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Stellenbeschreibung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C6169"/>
          <w:sz w:val="20"/>
          <w:szCs w:val="20"/>
        </w:rPr>
        <w:t xml:space="preserve">Produktionsleiter</w:t>
      </w:r>
    </w:p>
    <w:p>
      <w:pPr>
        <w:pBdr>
          <w:top w:val="single" w:color="CC0000" w:sz="4"/>
          <w:bottom w:val="single" w:color="CC0000" w:sz="4"/>
        </w:pBdr>
        <w:spacing w:after="300" w:before="100"/>
      </w:pPr>
      <w:r>
        <w:rPr>
          <w:rFonts w:ascii="Calibri" w:cs="Calibri" w:eastAsia="Calibri" w:hAnsi="Calibri"/>
          <w:i/>
          <w:iCs/>
          <w:color w:val="CC0000"/>
          <w:sz w:val="18"/>
          <w:szCs w:val="18"/>
        </w:rPr>
        <w:t xml:space="preserve">ENTWURF – Themenblöcke 1–5 inhaltlich mit Alexander abgestimmt; restliche Punkte aus Version k noch in Diskussion.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Unternehmen: </w:t>
      </w:r>
      <w:r>
        <w:rPr>
          <w:rFonts w:ascii="Calibri" w:cs="Calibri" w:eastAsia="Calibri" w:hAnsi="Calibri"/>
          <w:sz w:val="20"/>
          <w:szCs w:val="20"/>
        </w:rPr>
        <w:t xml:space="preserve">Kienbacher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Zugehöriges QM-Dokument: </w:t>
      </w:r>
      <w:r>
        <w:rPr>
          <w:rFonts w:ascii="Calibri" w:cs="Calibri" w:eastAsia="Calibri" w:hAnsi="Calibri"/>
          <w:sz w:val="20"/>
          <w:szCs w:val="20"/>
        </w:rPr>
        <w:t xml:space="preserve">7V-5-1 Auftragsabwicklung in der Produktion (Referenz, Kap. 7.5.3.1)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Status: </w:t>
      </w:r>
      <w:r>
        <w:rPr>
          <w:rFonts w:ascii="Calibri" w:cs="Calibri" w:eastAsia="Calibri" w:hAnsi="Calibri"/>
          <w:sz w:val="20"/>
          <w:szCs w:val="20"/>
        </w:rPr>
        <w:t xml:space="preserve">In Bearbeitung – Themenblöcke 1–5 abgestimmt, weitere Punkte in Diskussion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Verantwortung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Wirtschaftlicher Einsatz von Personal und Ressourcen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Personalverantwortung für die Mitarbeiter der Produktion inkl. Werkzeugbau und Instandhaltung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Einhaltung aller relevanten Gesetze, insbesondere des Arbeitszeitgesetzes und des ArbeitnehmerInnenschutzgesetzes (ASchG)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Disziplinarische Verantwortung bei WerkerInnen und Sachbearbeitern als Eskalationsstufe (Erstverantwortung liegt bei den jeweiligen Teamleitern, sofern im Organigramm zugeordnet)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Aufgaben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Teilnahme an der Kapazitäts- und Planungsabstimmung Produktion/Logistik (aktuell: wöchentliches Meeting KPLI)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Kontrolle/Prüfung der von der Rolle „Produktionsplanung“ erstellten Pläne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Mitwirkung bei der Umsetzung kurzfristiger, ungeplanter Kapazitätsmaßnahmen (z.B.: Einsatz alternativer Anlagen, zusätzliche Schichten)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Weiterentwicklung der Planungsmethodik und der eingesetzten Systeme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Leitung der IKK (Interdisziplinäre Koordinationsrunde Kernprozesse) mit den Bereichen Produktion, Logistik, Produkt-/Projekttechnik, Business Development und Qualitätsmanagement: Top-Down Vorbereitung auf anstehende externe Themen (z.B.: Audits, neue Kundenprojekte/Werkzeuge, TISAX-Einführung); Bottom-Up Ableitung verallgemeinerter, systemischer Maßnahmen aus aktuellen operativen Problemen (Reklamationen, Werkzeug-/Ablaufschwierigkeiten, Ausschuss); Fokus auf den Kernprozess der Leistungserbringung inkl. vorgelagertem Vorserienprozess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Sicherstellung des wirtschaftlichen Einsatzes von Personal und Ressourcen (laufende Steuerung/Überwachung im operativen Betrieb)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Personalanforderung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Führung von Mitarbeitergesprächen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Bildungsbedarfsermittlung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Sicherstellung der produktionsrelevanten Schulungen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Mitwirkung an der Einführung geeigneter (flexibler) Arbeitszeitmodelle (gemeinsam mit HR)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Sicherstellung der Urlaubsplanung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Entscheidung über Art und Umsetzung von Korrekturmaßnahmen bei durch QS festgestelltem Handlungsbedarf (gesamtheitliche Ebene)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Kompetenzen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Freigabe-/Entscheidungsbefugnis über die Produktionsplanung (Kontrollfunktion gegenüber der Rolle Produktionsplanung)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Entscheidungsbefugnis bei ungeplanten Kapazitätskonflikten (z.B.: Freigabe alternativer Anlagen, Anordnung zusätzlicher Schichten)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Entscheidungsbefugnis über die aus der IKK abgeleiteten Maßnahmen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Entscheidung über Einstellung/Kündigung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Disziplinarische Maßnahmen bei WerkerInnen/Sachbearbeitern (als Eskalationsinstanz – Teamleiter sind primär zuständig, wo zugeordnet)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Entscheidungsbefugnis über die konkrete Maßnahmenwahl bei Korrekturmaßnahmen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Qualifikation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C6169"/>
          <w:sz w:val="20"/>
          <w:szCs w:val="20"/>
        </w:rPr>
        <w:t xml:space="preserve">Platzhalter – Ausbildung, Berufserfahrung, fachliche Qualifikation noch mit Alexander abzustimmen.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</w:rPr>
        <w:t xml:space="preserve">Mindestanforderungen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C6169"/>
          <w:sz w:val="20"/>
          <w:szCs w:val="20"/>
        </w:rPr>
        <w:t xml:space="preserve">Platzhalter – Mindestvoraussetzungen (z. B. Kenntnisse, Zertifikate, Erfahrung) noch mit Alexander abzustimmen.</w:t>
      </w:r>
    </w:p>
    <w:p>
      <w:pPr>
        <w:spacing w:after="60" w:before="220"/>
      </w:pPr>
      <w:r>
        <w:rPr>
          <w:rFonts w:ascii="Calibri" w:cs="Calibri" w:eastAsia="Calibri" w:hAnsi="Calibri"/>
          <w:b/>
          <w:bCs/>
          <w:i/>
          <w:iCs/>
          <w:color w:val="8A6D00"/>
          <w:sz w:val="21"/>
          <w:szCs w:val="21"/>
        </w:rPr>
        <w:t xml:space="preserve">Noch offen – Diskussion ausständig (Version k, unverändert)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Organisation / Überwachung der Wartung und Instandhaltung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Prüfung der Produktionsaufzeichnungen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 Zusammenarbeit mit QMB Maßnahmen nach Reklamationen durchführen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Verantwortlich für die Lehrlingsausbildung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Sperren von fehlerhaften Produkten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Bemusterungs Nachbesprechung mit Technik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Werkzeugoptimierungen in Absprache mit 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Optimieren der technischen Produktprozessentwicklung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Schulungsplanung der Schichtführer u. Einsteller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2026-10-12T11:26:15.887Z</dcterms:created>
  <dcterms:modified xsi:type="dcterms:W3CDTF">2026-10-12T11:26:15.887Z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