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7939" w14:textId="77777777" w:rsidR="00767353" w:rsidRPr="00C67309" w:rsidRDefault="00767353" w:rsidP="00767353">
      <w:pPr>
        <w:spacing w:line="276" w:lineRule="auto"/>
        <w:jc w:val="center"/>
        <w:rPr>
          <w:rFonts w:ascii="Arial" w:hAnsi="Arial" w:cs="Arial"/>
        </w:rPr>
      </w:pPr>
      <w:r w:rsidRPr="00C67309">
        <w:rPr>
          <w:rFonts w:ascii="Arial" w:hAnsi="Arial" w:cs="Arial"/>
          <w:noProof/>
          <w:lang w:bidi="he-IL"/>
        </w:rPr>
        <w:drawing>
          <wp:inline distT="0" distB="0" distL="0" distR="0" wp14:anchorId="44FCF6A0" wp14:editId="7CFDEA85">
            <wp:extent cx="1266825" cy="839369"/>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5" cstate="print">
                      <a:duotone>
                        <a:schemeClr val="accent1">
                          <a:shade val="45000"/>
                          <a:satMod val="135000"/>
                        </a:schemeClr>
                        <a:prstClr val="white"/>
                      </a:duotone>
                      <a:extLst>
                        <a:ext uri="{BEBA8EAE-BF5A-486C-A8C5-ECC9F3942E4B}">
                          <a14:imgProps xmlns:a14="http://schemas.microsoft.com/office/drawing/2010/main">
                            <a14:imgLayer r:embed="rId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78460" cy="847078"/>
                    </a:xfrm>
                    <a:prstGeom prst="rect">
                      <a:avLst/>
                    </a:prstGeom>
                    <a:noFill/>
                    <a:ln>
                      <a:noFill/>
                    </a:ln>
                  </pic:spPr>
                </pic:pic>
              </a:graphicData>
            </a:graphic>
          </wp:inline>
        </w:drawing>
      </w:r>
    </w:p>
    <w:p w14:paraId="78124A2F" w14:textId="77777777" w:rsidR="00767353" w:rsidRPr="00C67309" w:rsidRDefault="00767353" w:rsidP="00767353">
      <w:pPr>
        <w:spacing w:before="360" w:after="240" w:line="276" w:lineRule="auto"/>
        <w:jc w:val="center"/>
        <w:rPr>
          <w:rFonts w:ascii="Arial" w:hAnsi="Arial" w:cs="Arial"/>
          <w:b/>
          <w:bCs/>
        </w:rPr>
      </w:pPr>
      <w:r w:rsidRPr="00C67309">
        <w:rPr>
          <w:rFonts w:ascii="Arial" w:hAnsi="Arial" w:cs="Arial"/>
          <w:b/>
          <w:bCs/>
        </w:rPr>
        <w:t>INSTITUTO SUPERIOR TECNOLOGICO PRIVADO CIBERTEC</w:t>
      </w:r>
    </w:p>
    <w:p w14:paraId="2C20575C" w14:textId="77777777" w:rsidR="00767353" w:rsidRPr="00C67309" w:rsidRDefault="00767353" w:rsidP="00767353">
      <w:pPr>
        <w:pStyle w:val="Ttulo1"/>
        <w:shd w:val="clear" w:color="auto" w:fill="FFFFFF"/>
        <w:jc w:val="center"/>
        <w:rPr>
          <w:rFonts w:ascii="Arial" w:eastAsia="Arial" w:hAnsi="Arial" w:cs="Arial"/>
          <w:color w:val="auto"/>
          <w:sz w:val="20"/>
          <w:szCs w:val="20"/>
          <w:lang w:val="fr-FR"/>
        </w:rPr>
      </w:pPr>
      <w:r w:rsidRPr="00C67309">
        <w:rPr>
          <w:rFonts w:ascii="Arial" w:eastAsia="Arial" w:hAnsi="Arial" w:cs="Arial"/>
          <w:color w:val="auto"/>
          <w:sz w:val="20"/>
          <w:szCs w:val="20"/>
          <w:lang w:val="fr-FR"/>
        </w:rPr>
        <w:t>‘</w:t>
      </w:r>
      <w:r w:rsidRPr="00C67309">
        <w:rPr>
          <w:rFonts w:ascii="Arial" w:eastAsia="Arial" w:hAnsi="Arial" w:cs="Arial"/>
          <w:b/>
          <w:bCs/>
          <w:color w:val="auto"/>
          <w:sz w:val="28"/>
          <w:szCs w:val="28"/>
        </w:rPr>
        <w:t>DESARROLLO DE SERVICIOS WEB I</w:t>
      </w:r>
    </w:p>
    <w:p w14:paraId="6FC43F62" w14:textId="711A1492" w:rsidR="00767353" w:rsidRPr="00C67309" w:rsidRDefault="003D6E74" w:rsidP="00767353">
      <w:pPr>
        <w:spacing w:before="240" w:after="240" w:line="276" w:lineRule="auto"/>
        <w:jc w:val="center"/>
        <w:rPr>
          <w:rFonts w:ascii="Arial" w:hAnsi="Arial" w:cs="Arial"/>
        </w:rPr>
      </w:pPr>
      <w:r>
        <w:rPr>
          <w:rFonts w:ascii="Arial" w:hAnsi="Arial" w:cs="Arial"/>
        </w:rPr>
        <w:t>QUINTO</w:t>
      </w:r>
      <w:r w:rsidR="00767353" w:rsidRPr="00C67309">
        <w:rPr>
          <w:rFonts w:ascii="Arial" w:hAnsi="Arial" w:cs="Arial"/>
        </w:rPr>
        <w:t xml:space="preserve"> CICLO</w:t>
      </w:r>
    </w:p>
    <w:p w14:paraId="56C08012" w14:textId="77777777" w:rsidR="00767353" w:rsidRPr="00C67309" w:rsidRDefault="00767353" w:rsidP="00767353">
      <w:pPr>
        <w:spacing w:before="240" w:after="240" w:line="276" w:lineRule="auto"/>
        <w:jc w:val="center"/>
        <w:rPr>
          <w:rFonts w:ascii="Arial" w:hAnsi="Arial" w:cs="Arial"/>
        </w:rPr>
      </w:pPr>
      <w:r w:rsidRPr="00C67309">
        <w:rPr>
          <w:rFonts w:ascii="Arial" w:hAnsi="Arial" w:cs="Arial"/>
        </w:rPr>
        <w:t>SECCIÓN CAMPUS VIRTUAL</w:t>
      </w:r>
    </w:p>
    <w:p w14:paraId="01844A38" w14:textId="77777777" w:rsidR="00767353" w:rsidRPr="00C67309" w:rsidRDefault="00767353" w:rsidP="00767353">
      <w:pPr>
        <w:spacing w:before="360" w:after="240" w:line="276" w:lineRule="auto"/>
        <w:jc w:val="center"/>
        <w:rPr>
          <w:rFonts w:ascii="Arial" w:hAnsi="Arial" w:cs="Arial"/>
        </w:rPr>
      </w:pPr>
    </w:p>
    <w:p w14:paraId="2438A50B" w14:textId="77777777" w:rsidR="00767353" w:rsidRPr="00C67309" w:rsidRDefault="00767353" w:rsidP="00767353">
      <w:pPr>
        <w:spacing w:before="360" w:after="240" w:line="276" w:lineRule="auto"/>
        <w:jc w:val="center"/>
        <w:rPr>
          <w:rFonts w:ascii="Arial" w:hAnsi="Arial" w:cs="Arial"/>
        </w:rPr>
      </w:pPr>
    </w:p>
    <w:p w14:paraId="4ECC9250" w14:textId="77777777" w:rsidR="00767353" w:rsidRPr="00C67309" w:rsidRDefault="00767353" w:rsidP="00767353">
      <w:pPr>
        <w:spacing w:after="60"/>
        <w:jc w:val="center"/>
        <w:rPr>
          <w:rFonts w:ascii="Arial" w:hAnsi="Arial" w:cs="Arial"/>
          <w:sz w:val="28"/>
          <w:szCs w:val="28"/>
        </w:rPr>
      </w:pPr>
      <w:r w:rsidRPr="00C67309">
        <w:rPr>
          <w:rFonts w:ascii="Arial" w:hAnsi="Arial" w:cs="Arial"/>
          <w:b/>
          <w:bCs/>
          <w:sz w:val="28"/>
          <w:szCs w:val="28"/>
        </w:rPr>
        <w:t>AGRODIRECTO</w:t>
      </w:r>
    </w:p>
    <w:p w14:paraId="1915F762" w14:textId="77777777" w:rsidR="00767353" w:rsidRDefault="00767353" w:rsidP="00767353">
      <w:pPr>
        <w:pBdr>
          <w:bottom w:val="single" w:sz="6" w:space="1" w:color="auto"/>
        </w:pBdr>
        <w:spacing w:after="40"/>
        <w:jc w:val="center"/>
        <w:rPr>
          <w:rFonts w:ascii="Arial" w:hAnsi="Arial" w:cs="Arial"/>
          <w:i/>
          <w:iCs/>
        </w:rPr>
      </w:pPr>
      <w:r w:rsidRPr="00C67309">
        <w:rPr>
          <w:rFonts w:ascii="Arial" w:hAnsi="Arial" w:cs="Arial"/>
          <w:i/>
          <w:iCs/>
        </w:rPr>
        <w:t>Plataforma de venta directa del agricultor al consumidor</w:t>
      </w:r>
    </w:p>
    <w:p w14:paraId="6831F490" w14:textId="77777777" w:rsidR="00C67309" w:rsidRPr="00C67309" w:rsidRDefault="00C67309" w:rsidP="00767353">
      <w:pPr>
        <w:pBdr>
          <w:bottom w:val="single" w:sz="6" w:space="1" w:color="auto"/>
        </w:pBdr>
        <w:spacing w:after="40"/>
        <w:jc w:val="center"/>
        <w:rPr>
          <w:rFonts w:ascii="Arial" w:hAnsi="Arial" w:cs="Arial"/>
          <w:i/>
          <w:iCs/>
          <w:color w:val="000000" w:themeColor="text1"/>
        </w:rPr>
      </w:pPr>
    </w:p>
    <w:p w14:paraId="530268C6" w14:textId="77777777" w:rsidR="00C67309" w:rsidRDefault="00C67309" w:rsidP="00767353">
      <w:pPr>
        <w:spacing w:after="30"/>
        <w:jc w:val="center"/>
        <w:rPr>
          <w:rFonts w:ascii="Arial" w:hAnsi="Arial" w:cs="Arial"/>
          <w:b/>
          <w:bCs/>
        </w:rPr>
      </w:pPr>
    </w:p>
    <w:p w14:paraId="38E9C472" w14:textId="5F802B1A" w:rsidR="00767353" w:rsidRPr="00C67309" w:rsidRDefault="00767353" w:rsidP="00767353">
      <w:pPr>
        <w:spacing w:after="30"/>
        <w:jc w:val="center"/>
        <w:rPr>
          <w:rFonts w:ascii="Arial" w:hAnsi="Arial" w:cs="Arial"/>
        </w:rPr>
      </w:pPr>
      <w:r w:rsidRPr="00C67309">
        <w:rPr>
          <w:rFonts w:ascii="Arial" w:hAnsi="Arial" w:cs="Arial"/>
          <w:b/>
          <w:bCs/>
        </w:rPr>
        <w:t>Documento de Definición de Alcance</w:t>
      </w:r>
    </w:p>
    <w:p w14:paraId="7B221503" w14:textId="77777777" w:rsidR="00767353" w:rsidRPr="00C67309" w:rsidRDefault="00767353" w:rsidP="00767353">
      <w:pPr>
        <w:spacing w:after="30"/>
        <w:jc w:val="center"/>
        <w:rPr>
          <w:rFonts w:ascii="Arial" w:hAnsi="Arial" w:cs="Arial"/>
        </w:rPr>
      </w:pPr>
      <w:r w:rsidRPr="00C67309">
        <w:rPr>
          <w:rFonts w:ascii="Arial" w:hAnsi="Arial" w:cs="Arial"/>
        </w:rPr>
        <w:t>Aplicación Web E-commerce · ASP.NET MVC</w:t>
      </w:r>
    </w:p>
    <w:p w14:paraId="4F45D0A7" w14:textId="77777777" w:rsidR="00C239C1" w:rsidRDefault="00C239C1" w:rsidP="00767353">
      <w:pPr>
        <w:spacing w:after="30"/>
        <w:jc w:val="center"/>
        <w:rPr>
          <w:rFonts w:ascii="Arial" w:hAnsi="Arial" w:cs="Arial"/>
        </w:rPr>
      </w:pPr>
    </w:p>
    <w:p w14:paraId="564561E2" w14:textId="77777777" w:rsidR="00C67309" w:rsidRDefault="00C67309" w:rsidP="00767353">
      <w:pPr>
        <w:spacing w:after="30"/>
        <w:jc w:val="center"/>
        <w:rPr>
          <w:rFonts w:ascii="Arial" w:hAnsi="Arial" w:cs="Arial"/>
        </w:rPr>
      </w:pPr>
    </w:p>
    <w:p w14:paraId="10C20E8C" w14:textId="77777777" w:rsidR="00C239C1" w:rsidRPr="00C67309" w:rsidRDefault="00C239C1" w:rsidP="00767353">
      <w:pPr>
        <w:spacing w:after="30"/>
        <w:jc w:val="center"/>
        <w:rPr>
          <w:rFonts w:ascii="Arial" w:hAnsi="Arial" w:cs="Arial"/>
        </w:rPr>
      </w:pPr>
    </w:p>
    <w:p w14:paraId="553BC4A5" w14:textId="142A8C8E" w:rsidR="00C239C1" w:rsidRDefault="00C239C1" w:rsidP="00767353">
      <w:pPr>
        <w:spacing w:after="30"/>
        <w:jc w:val="center"/>
        <w:rPr>
          <w:rFonts w:ascii="Arial" w:hAnsi="Arial" w:cs="Arial"/>
        </w:rPr>
      </w:pPr>
      <w:r w:rsidRPr="00C67309">
        <w:rPr>
          <w:rFonts w:ascii="Arial" w:hAnsi="Arial" w:cs="Arial"/>
        </w:rPr>
        <w:t xml:space="preserve">Profesor: Sergio Fabricio </w:t>
      </w:r>
      <w:proofErr w:type="spellStart"/>
      <w:r w:rsidRPr="00C67309">
        <w:rPr>
          <w:rFonts w:ascii="Arial" w:hAnsi="Arial" w:cs="Arial"/>
        </w:rPr>
        <w:t>Saenz</w:t>
      </w:r>
      <w:proofErr w:type="spellEnd"/>
      <w:r w:rsidRPr="00C67309">
        <w:rPr>
          <w:rFonts w:ascii="Arial" w:hAnsi="Arial" w:cs="Arial"/>
        </w:rPr>
        <w:t xml:space="preserve"> Macetas</w:t>
      </w:r>
    </w:p>
    <w:p w14:paraId="696F2F87" w14:textId="77777777" w:rsidR="0007617D" w:rsidRPr="00C67309" w:rsidRDefault="0007617D" w:rsidP="00767353">
      <w:pPr>
        <w:spacing w:after="30"/>
        <w:jc w:val="center"/>
        <w:rPr>
          <w:rFonts w:ascii="Arial" w:hAnsi="Arial" w:cs="Arial"/>
        </w:rPr>
      </w:pPr>
    </w:p>
    <w:p w14:paraId="656A6C48" w14:textId="77777777" w:rsidR="00767353" w:rsidRPr="00C67309" w:rsidRDefault="00767353" w:rsidP="00767353">
      <w:pPr>
        <w:rPr>
          <w:rFonts w:ascii="Arial" w:eastAsia="Arial" w:hAnsi="Arial" w:cs="Arial"/>
          <w:lang w:val="fr-FR"/>
        </w:rPr>
      </w:pPr>
    </w:p>
    <w:p w14:paraId="7164DDA7" w14:textId="52497837" w:rsidR="00767353" w:rsidRDefault="00511F23" w:rsidP="00767353">
      <w:pPr>
        <w:spacing w:before="240" w:after="240" w:line="276" w:lineRule="auto"/>
        <w:jc w:val="center"/>
        <w:rPr>
          <w:rFonts w:ascii="Arial" w:hAnsi="Arial" w:cs="Arial"/>
        </w:rPr>
      </w:pPr>
      <w:r>
        <w:rPr>
          <w:rFonts w:ascii="Arial" w:hAnsi="Arial" w:cs="Arial"/>
        </w:rPr>
        <w:t>Coordinador:</w:t>
      </w:r>
    </w:p>
    <w:p w14:paraId="21E9F384" w14:textId="77777777" w:rsidR="00511F23" w:rsidRPr="00C67309" w:rsidRDefault="00511F23" w:rsidP="00511F23">
      <w:pPr>
        <w:pStyle w:val="Prrafodelista"/>
        <w:numPr>
          <w:ilvl w:val="0"/>
          <w:numId w:val="6"/>
        </w:numPr>
        <w:ind w:left="2835"/>
        <w:rPr>
          <w:rFonts w:ascii="Arial" w:hAnsi="Arial" w:cs="Arial"/>
        </w:rPr>
      </w:pPr>
      <w:r w:rsidRPr="00C67309">
        <w:rPr>
          <w:rFonts w:ascii="Arial" w:hAnsi="Arial" w:cs="Arial"/>
        </w:rPr>
        <w:t>Jorge Luis Abanto Saldivar</w:t>
      </w:r>
    </w:p>
    <w:p w14:paraId="3EC86EF5" w14:textId="77777777" w:rsidR="00C67309" w:rsidRPr="00C67309" w:rsidRDefault="00C67309" w:rsidP="00767353">
      <w:pPr>
        <w:spacing w:before="240" w:after="240" w:line="276" w:lineRule="auto"/>
        <w:jc w:val="center"/>
        <w:rPr>
          <w:rFonts w:ascii="Arial" w:hAnsi="Arial" w:cs="Arial"/>
        </w:rPr>
      </w:pPr>
    </w:p>
    <w:p w14:paraId="459835B8" w14:textId="3BAB79EA" w:rsidR="00767353" w:rsidRPr="00C67309" w:rsidRDefault="00C239C1" w:rsidP="00767353">
      <w:pPr>
        <w:tabs>
          <w:tab w:val="left" w:pos="1781"/>
        </w:tabs>
        <w:spacing w:before="240" w:after="240" w:line="276" w:lineRule="auto"/>
        <w:jc w:val="center"/>
        <w:rPr>
          <w:rFonts w:ascii="Arial" w:hAnsi="Arial" w:cs="Arial"/>
        </w:rPr>
      </w:pPr>
      <w:r w:rsidRPr="00C67309">
        <w:rPr>
          <w:rFonts w:ascii="Arial" w:hAnsi="Arial" w:cs="Arial"/>
        </w:rPr>
        <w:t>Integrantes:</w:t>
      </w:r>
    </w:p>
    <w:p w14:paraId="14730ED0"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 xml:space="preserve">Alexander Steven Chumbes </w:t>
      </w:r>
      <w:proofErr w:type="spellStart"/>
      <w:r w:rsidRPr="00C67309">
        <w:rPr>
          <w:rFonts w:ascii="Arial" w:hAnsi="Arial" w:cs="Arial"/>
        </w:rPr>
        <w:t>Lizarraga</w:t>
      </w:r>
      <w:proofErr w:type="spellEnd"/>
    </w:p>
    <w:p w14:paraId="1D0BEDD9"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Jessica Geraldine Estremadoyro Chipa</w:t>
      </w:r>
    </w:p>
    <w:p w14:paraId="6DB05EB8"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Yuly Gisela Huanca Tito</w:t>
      </w:r>
    </w:p>
    <w:p w14:paraId="222E9E39" w14:textId="77777777" w:rsidR="00C239C1" w:rsidRPr="00C67309" w:rsidRDefault="00C239C1" w:rsidP="00C239C1">
      <w:pPr>
        <w:pStyle w:val="Prrafodelista"/>
        <w:numPr>
          <w:ilvl w:val="0"/>
          <w:numId w:val="6"/>
        </w:numPr>
        <w:ind w:left="2835"/>
        <w:rPr>
          <w:rFonts w:ascii="Arial" w:hAnsi="Arial" w:cs="Arial"/>
        </w:rPr>
      </w:pPr>
      <w:r w:rsidRPr="00C67309">
        <w:rPr>
          <w:rFonts w:ascii="Arial" w:hAnsi="Arial" w:cs="Arial"/>
        </w:rPr>
        <w:t>Deyner Edgardo Saavedra Suarez</w:t>
      </w:r>
    </w:p>
    <w:p w14:paraId="7C5B5DD1" w14:textId="77777777" w:rsidR="00767353" w:rsidRPr="00C67309" w:rsidRDefault="00767353" w:rsidP="00767353">
      <w:pPr>
        <w:rPr>
          <w:rFonts w:ascii="Arial" w:hAnsi="Arial" w:cs="Arial"/>
        </w:rPr>
      </w:pPr>
    </w:p>
    <w:p w14:paraId="5EF4DF85" w14:textId="1A9D38BC" w:rsidR="00767353" w:rsidRPr="00C67309" w:rsidRDefault="00767353" w:rsidP="00C67309">
      <w:pPr>
        <w:jc w:val="both"/>
        <w:rPr>
          <w:rFonts w:ascii="Arial" w:hAnsi="Arial" w:cs="Arial"/>
          <w:b/>
          <w:bCs/>
        </w:rPr>
      </w:pPr>
      <w:r w:rsidRPr="00C67309">
        <w:rPr>
          <w:rFonts w:ascii="Arial" w:hAnsi="Arial" w:cs="Arial"/>
          <w:b/>
          <w:bCs/>
        </w:rPr>
        <w:lastRenderedPageBreak/>
        <w:t>1. Resumen</w:t>
      </w:r>
    </w:p>
    <w:p w14:paraId="7E3067DC" w14:textId="64BC1581" w:rsidR="00767353" w:rsidRPr="00C67309" w:rsidRDefault="00FE1508" w:rsidP="00C67309">
      <w:pPr>
        <w:jc w:val="both"/>
        <w:rPr>
          <w:rFonts w:ascii="Arial" w:hAnsi="Arial" w:cs="Arial"/>
        </w:rPr>
      </w:pPr>
      <w:r w:rsidRPr="00FE1508">
        <w:rPr>
          <w:rFonts w:ascii="Arial" w:hAnsi="Arial" w:cs="Arial"/>
        </w:rPr>
        <w:t xml:space="preserve">El proyecto </w:t>
      </w:r>
      <w:proofErr w:type="spellStart"/>
      <w:r w:rsidRPr="00FE1508">
        <w:rPr>
          <w:rFonts w:ascii="Arial" w:hAnsi="Arial" w:cs="Arial"/>
        </w:rPr>
        <w:t>AgroDirecto</w:t>
      </w:r>
      <w:proofErr w:type="spellEnd"/>
      <w:r w:rsidRPr="00FE1508">
        <w:rPr>
          <w:rFonts w:ascii="Arial" w:hAnsi="Arial" w:cs="Arial"/>
        </w:rPr>
        <w:t xml:space="preserve"> es una aplicación web de comercio electrónico desarrollada bajo el patrón ASP.NET MVC, orientada a conectar de forma directa a los pequeños agricultores locales con los consumidores finales, eliminando la cadena tradicional de intermediación agrícola en el Perú. El sistema abarca un conjunto completo de módulos funcionales que incluyen un sistema de seguridad y control de acceso basado en tres perfiles: el </w:t>
      </w:r>
      <w:r w:rsidRPr="00FE1508">
        <w:rPr>
          <w:rFonts w:ascii="Arial" w:hAnsi="Arial" w:cs="Arial"/>
          <w:b/>
          <w:bCs/>
        </w:rPr>
        <w:t>Cliente</w:t>
      </w:r>
      <w:r w:rsidRPr="00FE1508">
        <w:rPr>
          <w:rFonts w:ascii="Arial" w:hAnsi="Arial" w:cs="Arial"/>
        </w:rPr>
        <w:t xml:space="preserve"> (que busca productos, filtra por categoría, ubicación y precio, gestiona su carrito, realiza el </w:t>
      </w:r>
      <w:proofErr w:type="spellStart"/>
      <w:r w:rsidRPr="00FE1508">
        <w:rPr>
          <w:rFonts w:ascii="Arial" w:hAnsi="Arial" w:cs="Arial"/>
          <w:i/>
          <w:iCs/>
        </w:rPr>
        <w:t>checkout</w:t>
      </w:r>
      <w:proofErr w:type="spellEnd"/>
      <w:r w:rsidRPr="00FE1508">
        <w:rPr>
          <w:rFonts w:ascii="Arial" w:hAnsi="Arial" w:cs="Arial"/>
        </w:rPr>
        <w:t xml:space="preserve"> indicando la dirección de entrega y hace seguimiento a sus pedidos), el </w:t>
      </w:r>
      <w:r w:rsidRPr="00FE1508">
        <w:rPr>
          <w:rFonts w:ascii="Arial" w:hAnsi="Arial" w:cs="Arial"/>
          <w:b/>
          <w:bCs/>
        </w:rPr>
        <w:t>Agricultor</w:t>
      </w:r>
      <w:r w:rsidRPr="00FE1508">
        <w:rPr>
          <w:rFonts w:ascii="Arial" w:hAnsi="Arial" w:cs="Arial"/>
        </w:rPr>
        <w:t xml:space="preserve"> (que administra de forma exclusiva su propio inventario de productos y atiende los pedidos correspondientes), y el </w:t>
      </w:r>
      <w:r w:rsidRPr="00FE1508">
        <w:rPr>
          <w:rFonts w:ascii="Arial" w:hAnsi="Arial" w:cs="Arial"/>
          <w:b/>
          <w:bCs/>
        </w:rPr>
        <w:t>Administrador</w:t>
      </w:r>
      <w:r w:rsidRPr="00FE1508">
        <w:rPr>
          <w:rFonts w:ascii="Arial" w:hAnsi="Arial" w:cs="Arial"/>
        </w:rPr>
        <w:t xml:space="preserve"> (rol gerencial encargado de aprobar cuentas de agricultores, administrar los datos maestros y visualizar reportes con filtros y paginación). Asimismo, cuenta con bases de datos estructuradas mediante ADO.NET y procedimientos almacenados en SQL Server para garantizar la atomicidad en el descuento de stock, además de catálogos interactivos con búsqueda dinámica.</w:t>
      </w:r>
    </w:p>
    <w:p w14:paraId="0E37F0B0" w14:textId="4CC3779F" w:rsidR="00767353" w:rsidRPr="00C67309" w:rsidRDefault="00767353" w:rsidP="00C67309">
      <w:pPr>
        <w:jc w:val="both"/>
        <w:rPr>
          <w:rFonts w:ascii="Arial" w:hAnsi="Arial" w:cs="Arial"/>
          <w:b/>
          <w:bCs/>
        </w:rPr>
      </w:pPr>
      <w:r w:rsidRPr="00C67309">
        <w:rPr>
          <w:rFonts w:ascii="Arial" w:hAnsi="Arial" w:cs="Arial"/>
          <w:b/>
          <w:bCs/>
        </w:rPr>
        <w:t>2. Introducción</w:t>
      </w:r>
    </w:p>
    <w:p w14:paraId="131935A1" w14:textId="1B79D0C0" w:rsidR="00767353" w:rsidRPr="00C67309" w:rsidRDefault="00767353" w:rsidP="00C67309">
      <w:pPr>
        <w:jc w:val="both"/>
        <w:rPr>
          <w:rFonts w:ascii="Arial" w:hAnsi="Arial" w:cs="Arial"/>
        </w:rPr>
      </w:pPr>
      <w:r w:rsidRPr="00C67309">
        <w:rPr>
          <w:rFonts w:ascii="Arial" w:hAnsi="Arial" w:cs="Arial"/>
        </w:rPr>
        <w:t>En el sector agrícola peruano, la comercialización tradicional se caracteriza por la presencia de múltiples intermediarios como acopiadores, mayoristas y minoristas</w:t>
      </w:r>
      <w:r w:rsidR="00C239C1" w:rsidRPr="00C67309">
        <w:rPr>
          <w:rFonts w:ascii="Arial" w:hAnsi="Arial" w:cs="Arial"/>
        </w:rPr>
        <w:t xml:space="preserve"> </w:t>
      </w:r>
      <w:r w:rsidRPr="00C67309">
        <w:rPr>
          <w:rFonts w:ascii="Arial" w:hAnsi="Arial" w:cs="Arial"/>
        </w:rPr>
        <w:t xml:space="preserve">que incrementan sustancialmente el precio final sin que este margen beneficie al productor. Estudios del sector indican que los acopiadores capturan al menos el 30% del valor del producto, generando casos críticos donde los agricultores perciben fracciones mínimas en comparación con los precios de los mercados mayoristas urbanos. A esto se suma un alarmante nivel de pérdida y desperdicio de alimentos a lo largo de cadenas de distribución largas e ineficientes. </w:t>
      </w:r>
      <w:proofErr w:type="spellStart"/>
      <w:r w:rsidRPr="00C67309">
        <w:rPr>
          <w:rFonts w:ascii="Arial" w:hAnsi="Arial" w:cs="Arial"/>
        </w:rPr>
        <w:t>AgroDirecto</w:t>
      </w:r>
      <w:proofErr w:type="spellEnd"/>
      <w:r w:rsidRPr="00C67309">
        <w:rPr>
          <w:rFonts w:ascii="Arial" w:hAnsi="Arial" w:cs="Arial"/>
        </w:rPr>
        <w:t xml:space="preserve"> surge como respuesta a esta problemática, planteando una plataforma web accesible que optimiza los canales de comercialización, mejora los ingresos de los pequeños agricultores, garantiza precios justos para los consumidores y contribuye a la reducción de mermas alimentarias. </w:t>
      </w:r>
    </w:p>
    <w:p w14:paraId="77726ADA" w14:textId="77777777" w:rsidR="00767353" w:rsidRPr="00C67309" w:rsidRDefault="00767353" w:rsidP="00C67309">
      <w:pPr>
        <w:jc w:val="both"/>
        <w:rPr>
          <w:rFonts w:ascii="Arial" w:hAnsi="Arial" w:cs="Arial"/>
        </w:rPr>
      </w:pPr>
    </w:p>
    <w:p w14:paraId="492B22FA" w14:textId="49E4E62C" w:rsidR="00767353" w:rsidRPr="00C67309" w:rsidRDefault="00767353" w:rsidP="00C67309">
      <w:pPr>
        <w:jc w:val="both"/>
        <w:rPr>
          <w:rFonts w:ascii="Arial" w:hAnsi="Arial" w:cs="Arial"/>
          <w:b/>
          <w:bCs/>
        </w:rPr>
      </w:pPr>
      <w:r w:rsidRPr="00C67309">
        <w:rPr>
          <w:rFonts w:ascii="Arial" w:hAnsi="Arial" w:cs="Arial"/>
          <w:b/>
          <w:bCs/>
        </w:rPr>
        <w:t>3. Diagnóstico</w:t>
      </w:r>
    </w:p>
    <w:p w14:paraId="16E9A139" w14:textId="77777777" w:rsidR="00767353" w:rsidRPr="00C67309" w:rsidRDefault="00767353" w:rsidP="00C67309">
      <w:pPr>
        <w:jc w:val="both"/>
        <w:rPr>
          <w:rFonts w:ascii="Arial" w:hAnsi="Arial" w:cs="Arial"/>
        </w:rPr>
      </w:pPr>
      <w:r w:rsidRPr="00C67309">
        <w:rPr>
          <w:rFonts w:ascii="Arial" w:hAnsi="Arial" w:cs="Arial"/>
        </w:rPr>
        <w:t xml:space="preserve">Para identificar la oportunidad de mejora y fundamentar la pertinencia de la solución, se ha aplicado el análisis SEPTE evaluando las dimensiones social, económica, tecnológica y ecológica: </w:t>
      </w:r>
    </w:p>
    <w:p w14:paraId="1A040A2E" w14:textId="77777777" w:rsidR="00767353" w:rsidRPr="00C67309" w:rsidRDefault="00767353" w:rsidP="00C67309">
      <w:pPr>
        <w:jc w:val="both"/>
        <w:rPr>
          <w:rFonts w:ascii="Arial" w:hAnsi="Arial" w:cs="Arial"/>
        </w:rPr>
      </w:pPr>
    </w:p>
    <w:p w14:paraId="1BDAB75D" w14:textId="34EA9545" w:rsidR="00767353" w:rsidRPr="00C67309" w:rsidRDefault="00767353" w:rsidP="00C67309">
      <w:pPr>
        <w:numPr>
          <w:ilvl w:val="0"/>
          <w:numId w:val="3"/>
        </w:numPr>
        <w:jc w:val="both"/>
        <w:rPr>
          <w:rFonts w:ascii="Arial" w:hAnsi="Arial" w:cs="Arial"/>
        </w:rPr>
      </w:pPr>
      <w:r w:rsidRPr="00C67309">
        <w:rPr>
          <w:rFonts w:ascii="Arial" w:hAnsi="Arial" w:cs="Arial"/>
          <w:b/>
          <w:bCs/>
        </w:rPr>
        <w:t>S</w:t>
      </w:r>
      <w:r w:rsidR="0004372D" w:rsidRPr="00C67309">
        <w:rPr>
          <w:rFonts w:ascii="Arial" w:hAnsi="Arial" w:cs="Arial"/>
          <w:b/>
          <w:bCs/>
        </w:rPr>
        <w:t>ocial</w:t>
      </w:r>
      <w:r w:rsidRPr="00C67309">
        <w:rPr>
          <w:rFonts w:ascii="Arial" w:hAnsi="Arial" w:cs="Arial"/>
          <w:b/>
          <w:bCs/>
        </w:rPr>
        <w:t>:</w:t>
      </w:r>
      <w:r w:rsidRPr="00C67309">
        <w:rPr>
          <w:rFonts w:ascii="Arial" w:hAnsi="Arial" w:cs="Arial"/>
        </w:rPr>
        <w:t xml:space="preserve"> La inseguridad alimentaria afecta a aproximadamente 16 millones de peruanos en un contexto donde se desperdician grandes volúmenes de alimentos aptos para el consumo. Al acortar la cadena entre el campo y la ciudad, </w:t>
      </w:r>
      <w:proofErr w:type="spellStart"/>
      <w:r w:rsidRPr="00C67309">
        <w:rPr>
          <w:rFonts w:ascii="Arial" w:hAnsi="Arial" w:cs="Arial"/>
        </w:rPr>
        <w:t>AgroDirecto</w:t>
      </w:r>
      <w:proofErr w:type="spellEnd"/>
      <w:r w:rsidRPr="00C67309">
        <w:rPr>
          <w:rFonts w:ascii="Arial" w:hAnsi="Arial" w:cs="Arial"/>
        </w:rPr>
        <w:t xml:space="preserve"> fomenta un consumo responsable, facilita el acceso a alimentos frescos a la población y dignifica el trabajo del pequeño agricultor al otorgarle mayor visibilidad y poder de negociación. </w:t>
      </w:r>
    </w:p>
    <w:p w14:paraId="30B93258" w14:textId="4BAC9A4A" w:rsidR="00767353" w:rsidRPr="00C67309" w:rsidRDefault="00767353" w:rsidP="00C67309">
      <w:pPr>
        <w:numPr>
          <w:ilvl w:val="0"/>
          <w:numId w:val="3"/>
        </w:numPr>
        <w:jc w:val="both"/>
        <w:rPr>
          <w:rFonts w:ascii="Arial" w:hAnsi="Arial" w:cs="Arial"/>
        </w:rPr>
      </w:pPr>
      <w:r w:rsidRPr="00C67309">
        <w:rPr>
          <w:rFonts w:ascii="Arial" w:hAnsi="Arial" w:cs="Arial"/>
          <w:b/>
          <w:bCs/>
        </w:rPr>
        <w:t>E</w:t>
      </w:r>
      <w:r w:rsidR="0004372D" w:rsidRPr="00C67309">
        <w:rPr>
          <w:rFonts w:ascii="Arial" w:hAnsi="Arial" w:cs="Arial"/>
          <w:b/>
          <w:bCs/>
        </w:rPr>
        <w:t>conómica</w:t>
      </w:r>
      <w:r w:rsidRPr="00C67309">
        <w:rPr>
          <w:rFonts w:ascii="Arial" w:hAnsi="Arial" w:cs="Arial"/>
          <w:b/>
          <w:bCs/>
        </w:rPr>
        <w:t>:</w:t>
      </w:r>
      <w:r w:rsidRPr="00C67309">
        <w:rPr>
          <w:rFonts w:ascii="Arial" w:hAnsi="Arial" w:cs="Arial"/>
        </w:rPr>
        <w:t xml:space="preserve"> La intermediación tradicional reduce drásticamente las utilidades del productor agropecuario, reteniendo márgenes iguales o superiores al 30% del valor de mercado. Situaciones documentadas, como la venta de mango en Huaral a precios marginales en chacra frente a valores triplicados en Lima, evidencian una distorsión económica profunda. La plataforma redistribuye parte de ese margen hacia el agricultor y dinamiza la economía de proximidad. </w:t>
      </w:r>
    </w:p>
    <w:p w14:paraId="4BCD1F5A" w14:textId="3D7E12B8" w:rsidR="00767353" w:rsidRPr="00C67309" w:rsidRDefault="00767353" w:rsidP="00C67309">
      <w:pPr>
        <w:numPr>
          <w:ilvl w:val="0"/>
          <w:numId w:val="3"/>
        </w:numPr>
        <w:jc w:val="both"/>
        <w:rPr>
          <w:rFonts w:ascii="Arial" w:hAnsi="Arial" w:cs="Arial"/>
        </w:rPr>
      </w:pPr>
      <w:r w:rsidRPr="00C67309">
        <w:rPr>
          <w:rFonts w:ascii="Arial" w:hAnsi="Arial" w:cs="Arial"/>
          <w:b/>
          <w:bCs/>
        </w:rPr>
        <w:lastRenderedPageBreak/>
        <w:t>T</w:t>
      </w:r>
      <w:r w:rsidR="0004372D" w:rsidRPr="00C67309">
        <w:rPr>
          <w:rFonts w:ascii="Arial" w:hAnsi="Arial" w:cs="Arial"/>
          <w:b/>
          <w:bCs/>
        </w:rPr>
        <w:t>ecnológico</w:t>
      </w:r>
      <w:r w:rsidRPr="00C67309">
        <w:rPr>
          <w:rFonts w:ascii="Arial" w:hAnsi="Arial" w:cs="Arial"/>
          <w:b/>
          <w:bCs/>
        </w:rPr>
        <w:t>:</w:t>
      </w:r>
      <w:r w:rsidRPr="00C67309">
        <w:rPr>
          <w:rFonts w:ascii="Arial" w:hAnsi="Arial" w:cs="Arial"/>
        </w:rPr>
        <w:t xml:space="preserve"> El escenario tecnológico nacional presenta condiciones altamente favorables para la adopción de soluciones web. Según cifras del INEI, el uso de internet alcanzó al 80,1% de la población de 6 y más años a nivel nacional en el cuarto trimestre de 2024, registrando un 56,7% en el área rural. Asimismo, la conectividad es predominantemente móvil: el 89,8% de los usuarios accede mediante teléfonos celulares (89,2% en zonas rurales), mientras que el internet móvil en hogares llega al 91,6% frente al 47% del internet fijo. Estas estadísticas respaldan la viabilidad técnica de una plataforma responsive optimizada para dispositivos móviles. </w:t>
      </w:r>
    </w:p>
    <w:p w14:paraId="3A050174" w14:textId="4BC3316C" w:rsidR="00767353" w:rsidRDefault="00767353" w:rsidP="00C67309">
      <w:pPr>
        <w:numPr>
          <w:ilvl w:val="0"/>
          <w:numId w:val="3"/>
        </w:numPr>
        <w:jc w:val="both"/>
        <w:rPr>
          <w:rFonts w:ascii="Arial" w:hAnsi="Arial" w:cs="Arial"/>
        </w:rPr>
      </w:pPr>
      <w:r w:rsidRPr="00081268">
        <w:rPr>
          <w:rFonts w:ascii="Arial" w:hAnsi="Arial" w:cs="Arial"/>
          <w:b/>
          <w:bCs/>
        </w:rPr>
        <w:t>E</w:t>
      </w:r>
      <w:r w:rsidR="0004372D" w:rsidRPr="00081268">
        <w:rPr>
          <w:rFonts w:ascii="Arial" w:hAnsi="Arial" w:cs="Arial"/>
          <w:b/>
          <w:bCs/>
        </w:rPr>
        <w:t>cológica</w:t>
      </w:r>
      <w:r w:rsidRPr="00081268">
        <w:rPr>
          <w:rFonts w:ascii="Arial" w:hAnsi="Arial" w:cs="Arial"/>
          <w:b/>
          <w:bCs/>
        </w:rPr>
        <w:t>:</w:t>
      </w:r>
      <w:r w:rsidRPr="00081268">
        <w:rPr>
          <w:rFonts w:ascii="Arial" w:hAnsi="Arial" w:cs="Arial"/>
        </w:rPr>
        <w:t xml:space="preserve"> El desperdicio anual de aproximadamente 12,8 millones de toneladas de alimentos en el Perú de las cuales cerca del 44% corresponde a frutas y verduras</w:t>
      </w:r>
      <w:r w:rsidR="000D5695">
        <w:rPr>
          <w:rFonts w:ascii="Arial" w:hAnsi="Arial" w:cs="Arial"/>
        </w:rPr>
        <w:t xml:space="preserve"> </w:t>
      </w:r>
      <w:r w:rsidRPr="00081268">
        <w:rPr>
          <w:rFonts w:ascii="Arial" w:hAnsi="Arial" w:cs="Arial"/>
        </w:rPr>
        <w:t xml:space="preserve">genera un severo impacto ambiental vinculado a las emisiones de gases de efecto invernadero. Cadenas de distribución más cortas y planificadas mediante comercio electrónico reducen directamente la merma y su huella ecológica asociada. </w:t>
      </w:r>
    </w:p>
    <w:p w14:paraId="2116FB0F" w14:textId="77777777" w:rsidR="00F04C06" w:rsidRPr="00081268" w:rsidRDefault="00F04C06" w:rsidP="00F04C06">
      <w:pPr>
        <w:ind w:left="720"/>
        <w:jc w:val="both"/>
        <w:rPr>
          <w:rFonts w:ascii="Arial" w:hAnsi="Arial" w:cs="Arial"/>
        </w:rPr>
      </w:pPr>
    </w:p>
    <w:p w14:paraId="43ADBCD3" w14:textId="69FDD0B2" w:rsidR="00C239C1" w:rsidRDefault="00767353" w:rsidP="00C67309">
      <w:pPr>
        <w:jc w:val="both"/>
        <w:rPr>
          <w:rFonts w:ascii="Arial" w:hAnsi="Arial" w:cs="Arial"/>
        </w:rPr>
      </w:pPr>
      <w:r w:rsidRPr="00C67309">
        <w:rPr>
          <w:rFonts w:ascii="Arial" w:hAnsi="Arial" w:cs="Arial"/>
          <w:b/>
          <w:bCs/>
        </w:rPr>
        <w:t>4. Objetivos</w:t>
      </w:r>
    </w:p>
    <w:p w14:paraId="45E03040" w14:textId="77777777" w:rsidR="00240B2A" w:rsidRPr="00240B2A" w:rsidRDefault="00240B2A" w:rsidP="00240B2A">
      <w:pPr>
        <w:jc w:val="both"/>
        <w:rPr>
          <w:rFonts w:ascii="Arial" w:hAnsi="Arial" w:cs="Arial"/>
          <w:b/>
          <w:bCs/>
        </w:rPr>
      </w:pPr>
      <w:r w:rsidRPr="00240B2A">
        <w:rPr>
          <w:rFonts w:ascii="Arial" w:hAnsi="Arial" w:cs="Arial"/>
          <w:b/>
          <w:bCs/>
        </w:rPr>
        <w:t>4.1. Objetivo General</w:t>
      </w:r>
    </w:p>
    <w:p w14:paraId="798EF06E" w14:textId="0D214DDD" w:rsidR="00240B2A" w:rsidRPr="00240B2A" w:rsidRDefault="00240B2A" w:rsidP="00240B2A">
      <w:pPr>
        <w:jc w:val="both"/>
        <w:rPr>
          <w:rFonts w:ascii="Arial" w:hAnsi="Arial" w:cs="Arial"/>
        </w:rPr>
      </w:pPr>
      <w:r w:rsidRPr="00240B2A">
        <w:rPr>
          <w:rFonts w:ascii="Arial" w:hAnsi="Arial" w:cs="Arial"/>
        </w:rPr>
        <w:t>Desarrollar un canal de ventas digital que optimice la cadena de distribución agrícola, permitiendo que los agricultores gestionen su catálogo y vendan sus cosechas de forma directa, obteniendo mejores beneficios económicos y ofreciendo al consumidor productos más frescos y económicos.</w:t>
      </w:r>
    </w:p>
    <w:p w14:paraId="7595D67E" w14:textId="6EE4A3E6" w:rsidR="00240B2A" w:rsidRPr="00240B2A" w:rsidRDefault="00240B2A" w:rsidP="00240B2A">
      <w:pPr>
        <w:jc w:val="both"/>
        <w:rPr>
          <w:rFonts w:ascii="Arial" w:hAnsi="Arial" w:cs="Arial"/>
          <w:b/>
          <w:bCs/>
        </w:rPr>
      </w:pPr>
      <w:r w:rsidRPr="00240B2A">
        <w:rPr>
          <w:rFonts w:ascii="Arial" w:hAnsi="Arial" w:cs="Arial"/>
          <w:b/>
          <w:bCs/>
        </w:rPr>
        <w:t xml:space="preserve">4.2. Objetivos Específicos </w:t>
      </w:r>
    </w:p>
    <w:p w14:paraId="10529916" w14:textId="77777777" w:rsidR="00240B2A" w:rsidRPr="00240B2A" w:rsidRDefault="00240B2A" w:rsidP="00240B2A">
      <w:pPr>
        <w:numPr>
          <w:ilvl w:val="0"/>
          <w:numId w:val="31"/>
        </w:numPr>
        <w:jc w:val="both"/>
        <w:rPr>
          <w:rFonts w:ascii="Arial" w:hAnsi="Arial" w:cs="Arial"/>
        </w:rPr>
      </w:pPr>
      <w:r w:rsidRPr="00240B2A">
        <w:rPr>
          <w:rFonts w:ascii="Arial" w:hAnsi="Arial" w:cs="Arial"/>
          <w:b/>
          <w:bCs/>
        </w:rPr>
        <w:t>OBJ 1: Maximizar el margen de utilidad del pequeño agricultor.</w:t>
      </w:r>
    </w:p>
    <w:p w14:paraId="4BC79777" w14:textId="77777777" w:rsidR="00240B2A" w:rsidRPr="00240B2A" w:rsidRDefault="00240B2A" w:rsidP="00240B2A">
      <w:pPr>
        <w:numPr>
          <w:ilvl w:val="1"/>
          <w:numId w:val="31"/>
        </w:numPr>
        <w:jc w:val="both"/>
        <w:rPr>
          <w:rFonts w:ascii="Arial" w:hAnsi="Arial" w:cs="Arial"/>
        </w:rPr>
      </w:pPr>
      <w:r w:rsidRPr="00240B2A">
        <w:rPr>
          <w:rFonts w:ascii="Arial" w:hAnsi="Arial" w:cs="Arial"/>
        </w:rPr>
        <w:t>Meta: Incrementar los ingresos netos de los productores registrados mediante la eliminación de intermediarios (acopiadores y mayoristas), permitiéndoles capturar el margen de beneficio que actualmente pierden en la cadena tradicional (estimado en un 30% del valor final del producto).</w:t>
      </w:r>
    </w:p>
    <w:p w14:paraId="430A8C18" w14:textId="77777777" w:rsidR="00240B2A" w:rsidRPr="00240B2A" w:rsidRDefault="00240B2A" w:rsidP="00240B2A">
      <w:pPr>
        <w:numPr>
          <w:ilvl w:val="0"/>
          <w:numId w:val="31"/>
        </w:numPr>
        <w:jc w:val="both"/>
        <w:rPr>
          <w:rFonts w:ascii="Arial" w:hAnsi="Arial" w:cs="Arial"/>
        </w:rPr>
      </w:pPr>
      <w:r w:rsidRPr="00240B2A">
        <w:rPr>
          <w:rFonts w:ascii="Arial" w:hAnsi="Arial" w:cs="Arial"/>
          <w:b/>
          <w:bCs/>
        </w:rPr>
        <w:t>OBJ 2: Garantizar el acceso a productos frescos a precios competitivos.</w:t>
      </w:r>
    </w:p>
    <w:p w14:paraId="06AD42B9" w14:textId="77777777" w:rsidR="00240B2A" w:rsidRPr="00240B2A" w:rsidRDefault="00240B2A" w:rsidP="00240B2A">
      <w:pPr>
        <w:numPr>
          <w:ilvl w:val="1"/>
          <w:numId w:val="31"/>
        </w:numPr>
        <w:jc w:val="both"/>
        <w:rPr>
          <w:rFonts w:ascii="Arial" w:hAnsi="Arial" w:cs="Arial"/>
        </w:rPr>
      </w:pPr>
      <w:r w:rsidRPr="00240B2A">
        <w:rPr>
          <w:rFonts w:ascii="Arial" w:hAnsi="Arial" w:cs="Arial"/>
        </w:rPr>
        <w:t>Meta: Reducir el costo final para el consumidor urbano al eliminar los sobrecostos acumulados por la logística ineficiente y la multiplicidad de intermediarios, fomentando un consumo más accesible y de mayor calidad nutricional.</w:t>
      </w:r>
    </w:p>
    <w:p w14:paraId="3FE56A0E" w14:textId="77777777" w:rsidR="00240B2A" w:rsidRPr="00240B2A" w:rsidRDefault="00240B2A" w:rsidP="00240B2A">
      <w:pPr>
        <w:numPr>
          <w:ilvl w:val="0"/>
          <w:numId w:val="31"/>
        </w:numPr>
        <w:jc w:val="both"/>
        <w:rPr>
          <w:rFonts w:ascii="Arial" w:hAnsi="Arial" w:cs="Arial"/>
        </w:rPr>
      </w:pPr>
      <w:r w:rsidRPr="00240B2A">
        <w:rPr>
          <w:rFonts w:ascii="Arial" w:hAnsi="Arial" w:cs="Arial"/>
          <w:b/>
          <w:bCs/>
        </w:rPr>
        <w:t>OBJ 3: Mitigar el impacto ecológico y económico del desperdicio de alimentos.</w:t>
      </w:r>
    </w:p>
    <w:p w14:paraId="5F22736D" w14:textId="77777777" w:rsidR="00240B2A" w:rsidRPr="00240B2A" w:rsidRDefault="00240B2A" w:rsidP="00240B2A">
      <w:pPr>
        <w:numPr>
          <w:ilvl w:val="1"/>
          <w:numId w:val="31"/>
        </w:numPr>
        <w:jc w:val="both"/>
        <w:rPr>
          <w:rFonts w:ascii="Arial" w:hAnsi="Arial" w:cs="Arial"/>
        </w:rPr>
      </w:pPr>
      <w:r w:rsidRPr="00240B2A">
        <w:rPr>
          <w:rFonts w:ascii="Arial" w:hAnsi="Arial" w:cs="Arial"/>
        </w:rPr>
        <w:t>Meta: Reducir la merma de productos perecederos (frutas y verduras) mediante una comercialización planificada y directa, disminuyendo el tiempo de tránsito desde la cosecha hasta el consumidor final y contribuyendo a la sostenibilidad alimentaria.</w:t>
      </w:r>
    </w:p>
    <w:p w14:paraId="47B2FC5B" w14:textId="77777777" w:rsidR="00240B2A" w:rsidRPr="00240B2A" w:rsidRDefault="00240B2A" w:rsidP="00240B2A">
      <w:pPr>
        <w:numPr>
          <w:ilvl w:val="0"/>
          <w:numId w:val="31"/>
        </w:numPr>
        <w:jc w:val="both"/>
        <w:rPr>
          <w:rFonts w:ascii="Arial" w:hAnsi="Arial" w:cs="Arial"/>
        </w:rPr>
      </w:pPr>
      <w:r w:rsidRPr="00240B2A">
        <w:rPr>
          <w:rFonts w:ascii="Arial" w:hAnsi="Arial" w:cs="Arial"/>
          <w:b/>
          <w:bCs/>
        </w:rPr>
        <w:t>OBJ 4: Impulsar la transformación digital del sector agrario local.</w:t>
      </w:r>
    </w:p>
    <w:p w14:paraId="38880E25" w14:textId="77777777" w:rsidR="00240B2A" w:rsidRPr="00240B2A" w:rsidRDefault="00240B2A" w:rsidP="00240B2A">
      <w:pPr>
        <w:numPr>
          <w:ilvl w:val="1"/>
          <w:numId w:val="31"/>
        </w:numPr>
        <w:jc w:val="both"/>
        <w:rPr>
          <w:rFonts w:ascii="Arial" w:hAnsi="Arial" w:cs="Arial"/>
        </w:rPr>
      </w:pPr>
      <w:r w:rsidRPr="00240B2A">
        <w:rPr>
          <w:rFonts w:ascii="Arial" w:hAnsi="Arial" w:cs="Arial"/>
        </w:rPr>
        <w:t>Meta: Proveer a los agricultores de una herramienta tecnológica accesible que profesionalice su gestión comercial, brindándoles visibilidad de mercado, control de inventarios y métricas de desempeño que tradicionalmente no poseen.</w:t>
      </w:r>
    </w:p>
    <w:p w14:paraId="689C23AC" w14:textId="77777777" w:rsidR="00787839" w:rsidRDefault="00787839" w:rsidP="00787839">
      <w:pPr>
        <w:ind w:left="360"/>
        <w:jc w:val="both"/>
        <w:rPr>
          <w:rFonts w:ascii="Arial" w:hAnsi="Arial" w:cs="Arial"/>
          <w:b/>
          <w:bCs/>
        </w:rPr>
      </w:pPr>
    </w:p>
    <w:p w14:paraId="31D661C1" w14:textId="77777777" w:rsidR="00787839" w:rsidRPr="00787839" w:rsidRDefault="00787839" w:rsidP="00787839">
      <w:pPr>
        <w:jc w:val="both"/>
        <w:rPr>
          <w:rFonts w:ascii="Arial" w:hAnsi="Arial" w:cs="Arial"/>
          <w:b/>
          <w:bCs/>
        </w:rPr>
      </w:pPr>
      <w:r w:rsidRPr="00787839">
        <w:rPr>
          <w:rFonts w:ascii="Arial" w:hAnsi="Arial" w:cs="Arial"/>
          <w:b/>
          <w:bCs/>
        </w:rPr>
        <w:t>5. Justificación del Proyecto</w:t>
      </w:r>
    </w:p>
    <w:p w14:paraId="08710953" w14:textId="77777777" w:rsidR="00787839" w:rsidRPr="00787839" w:rsidRDefault="00787839" w:rsidP="00787839">
      <w:pPr>
        <w:jc w:val="both"/>
        <w:rPr>
          <w:rFonts w:ascii="Arial" w:hAnsi="Arial" w:cs="Arial"/>
        </w:rPr>
      </w:pPr>
      <w:r w:rsidRPr="00787839">
        <w:rPr>
          <w:rFonts w:ascii="Arial" w:hAnsi="Arial" w:cs="Arial"/>
        </w:rPr>
        <w:t xml:space="preserve">La implementación de </w:t>
      </w:r>
      <w:proofErr w:type="spellStart"/>
      <w:r w:rsidRPr="00787839">
        <w:rPr>
          <w:rFonts w:ascii="Arial" w:hAnsi="Arial" w:cs="Arial"/>
          <w:b/>
          <w:bCs/>
        </w:rPr>
        <w:t>AgroDirecto</w:t>
      </w:r>
      <w:proofErr w:type="spellEnd"/>
      <w:r w:rsidRPr="00787839">
        <w:rPr>
          <w:rFonts w:ascii="Arial" w:hAnsi="Arial" w:cs="Arial"/>
        </w:rPr>
        <w:t xml:space="preserve"> se justifica por la necesidad de transformar la dinámica actual de comercialización agropecuaria en el Perú. Su aplicabilidad se centra en tres pilares fundamentales:</w:t>
      </w:r>
    </w:p>
    <w:p w14:paraId="737F7151" w14:textId="77777777" w:rsidR="00787839" w:rsidRPr="00787839" w:rsidRDefault="00787839" w:rsidP="00787839">
      <w:pPr>
        <w:numPr>
          <w:ilvl w:val="0"/>
          <w:numId w:val="7"/>
        </w:numPr>
        <w:jc w:val="both"/>
        <w:rPr>
          <w:rFonts w:ascii="Arial" w:hAnsi="Arial" w:cs="Arial"/>
        </w:rPr>
      </w:pPr>
      <w:r w:rsidRPr="00787839">
        <w:rPr>
          <w:rFonts w:ascii="Arial" w:hAnsi="Arial" w:cs="Arial"/>
          <w:b/>
          <w:bCs/>
        </w:rPr>
        <w:t>Impacto Económico y Social:</w:t>
      </w:r>
      <w:r w:rsidRPr="00787839">
        <w:rPr>
          <w:rFonts w:ascii="Arial" w:hAnsi="Arial" w:cs="Arial"/>
        </w:rPr>
        <w:t xml:space="preserve"> La plataforma actúa como un mecanismo de redistribución de valor. Al eliminar intermediarios, el agricultor mejora sus ingresos, permitiéndole reinvertir en la tecnificación de sus cultivos, mientras que el consumidor final accede a productos frescos a precios competitivos. Esto ayuda a reducir la desigualdad y combate la inseguridad alimentaria mediante el acceso directo.</w:t>
      </w:r>
    </w:p>
    <w:p w14:paraId="7B2B2B28" w14:textId="4A8C417F" w:rsidR="00787839" w:rsidRPr="00787839" w:rsidRDefault="00787839" w:rsidP="00787839">
      <w:pPr>
        <w:numPr>
          <w:ilvl w:val="0"/>
          <w:numId w:val="7"/>
        </w:numPr>
        <w:jc w:val="both"/>
        <w:rPr>
          <w:rFonts w:ascii="Arial" w:hAnsi="Arial" w:cs="Arial"/>
        </w:rPr>
      </w:pPr>
      <w:r w:rsidRPr="00787839">
        <w:rPr>
          <w:rFonts w:ascii="Arial" w:hAnsi="Arial" w:cs="Arial"/>
          <w:b/>
          <w:bCs/>
        </w:rPr>
        <w:t>Impacto Tecnológico:</w:t>
      </w:r>
      <w:r w:rsidRPr="00787839">
        <w:rPr>
          <w:rFonts w:ascii="Arial" w:hAnsi="Arial" w:cs="Arial"/>
        </w:rPr>
        <w:t xml:space="preserve"> El proyecto promueve la digitalización del sector rural, facilitando una herramienta que transforma un proceso tradicional y manual en uno gestionado mediante tecnologías web modernas</w:t>
      </w:r>
      <w:r w:rsidR="00E539C1">
        <w:rPr>
          <w:rFonts w:ascii="Arial" w:hAnsi="Arial" w:cs="Arial"/>
        </w:rPr>
        <w:t>.</w:t>
      </w:r>
    </w:p>
    <w:p w14:paraId="42238BC0" w14:textId="77777777" w:rsidR="00787839" w:rsidRPr="00787839" w:rsidRDefault="00787839" w:rsidP="00787839">
      <w:pPr>
        <w:numPr>
          <w:ilvl w:val="0"/>
          <w:numId w:val="7"/>
        </w:numPr>
        <w:jc w:val="both"/>
        <w:rPr>
          <w:rFonts w:ascii="Arial" w:hAnsi="Arial" w:cs="Arial"/>
        </w:rPr>
      </w:pPr>
      <w:r w:rsidRPr="00787839">
        <w:rPr>
          <w:rFonts w:ascii="Arial" w:hAnsi="Arial" w:cs="Arial"/>
          <w:b/>
          <w:bCs/>
        </w:rPr>
        <w:t>Beneficiarios:</w:t>
      </w:r>
    </w:p>
    <w:p w14:paraId="68B52614" w14:textId="77777777" w:rsidR="00787839" w:rsidRPr="00787839" w:rsidRDefault="00787839" w:rsidP="00787839">
      <w:pPr>
        <w:numPr>
          <w:ilvl w:val="1"/>
          <w:numId w:val="7"/>
        </w:numPr>
        <w:jc w:val="both"/>
        <w:rPr>
          <w:rFonts w:ascii="Arial" w:hAnsi="Arial" w:cs="Arial"/>
        </w:rPr>
      </w:pPr>
      <w:r w:rsidRPr="00787839">
        <w:rPr>
          <w:rFonts w:ascii="Arial" w:hAnsi="Arial" w:cs="Arial"/>
          <w:b/>
          <w:bCs/>
        </w:rPr>
        <w:t>Beneficiarios Directos:</w:t>
      </w:r>
      <w:r w:rsidRPr="00787839">
        <w:rPr>
          <w:rFonts w:ascii="Arial" w:hAnsi="Arial" w:cs="Arial"/>
        </w:rPr>
        <w:t xml:space="preserve"> Los pequeños agricultores, quienes obtienen un canal de venta formal y directo; los consumidores finales, que acceden a productos de mejor calidad; y el equipo de desarrollo, que aplica competencias avanzadas en servicios web y bases de datos.</w:t>
      </w:r>
    </w:p>
    <w:p w14:paraId="0882CB99" w14:textId="77777777" w:rsidR="00787839" w:rsidRPr="00787839" w:rsidRDefault="00787839" w:rsidP="00787839">
      <w:pPr>
        <w:numPr>
          <w:ilvl w:val="1"/>
          <w:numId w:val="7"/>
        </w:numPr>
        <w:jc w:val="both"/>
        <w:rPr>
          <w:rFonts w:ascii="Arial" w:hAnsi="Arial" w:cs="Arial"/>
        </w:rPr>
      </w:pPr>
      <w:r w:rsidRPr="00787839">
        <w:rPr>
          <w:rFonts w:ascii="Arial" w:hAnsi="Arial" w:cs="Arial"/>
          <w:b/>
          <w:bCs/>
        </w:rPr>
        <w:t>Beneficiarios Indirectos:</w:t>
      </w:r>
      <w:r w:rsidRPr="00787839">
        <w:rPr>
          <w:rFonts w:ascii="Arial" w:hAnsi="Arial" w:cs="Arial"/>
        </w:rPr>
        <w:t xml:space="preserve"> Las comunidades locales, al fortalecerse la economía de proximidad; y el medio ambiente, al reducir la huella de carbono asociada al transporte ineficiente y la merma de alimentos.</w:t>
      </w:r>
    </w:p>
    <w:p w14:paraId="4D0C6479" w14:textId="4888D21C" w:rsidR="005F3AD9" w:rsidRPr="00CC45F6" w:rsidRDefault="00787839" w:rsidP="005F3AD9">
      <w:pPr>
        <w:jc w:val="both"/>
        <w:rPr>
          <w:rFonts w:ascii="Arial" w:hAnsi="Arial" w:cs="Arial"/>
          <w:b/>
          <w:bCs/>
        </w:rPr>
      </w:pPr>
      <w:r w:rsidRPr="00787839">
        <w:rPr>
          <w:rFonts w:ascii="Arial" w:hAnsi="Arial" w:cs="Arial"/>
          <w:b/>
          <w:bCs/>
        </w:rPr>
        <w:t>6. Definición y Alcance</w:t>
      </w:r>
    </w:p>
    <w:p w14:paraId="6F776419" w14:textId="77777777" w:rsidR="005F3AD9" w:rsidRPr="00CC45F6" w:rsidRDefault="005F3AD9" w:rsidP="005F3AD9">
      <w:pPr>
        <w:jc w:val="both"/>
        <w:rPr>
          <w:rFonts w:ascii="Arial" w:hAnsi="Arial" w:cs="Arial"/>
          <w:b/>
          <w:bCs/>
        </w:rPr>
      </w:pPr>
      <w:r w:rsidRPr="00CC45F6">
        <w:rPr>
          <w:rFonts w:ascii="Arial" w:hAnsi="Arial" w:cs="Arial"/>
          <w:b/>
          <w:bCs/>
        </w:rPr>
        <w:t>6.1. Funcionamiento, Lógica y Diseño del Proyecto</w:t>
      </w:r>
    </w:p>
    <w:p w14:paraId="524813BC" w14:textId="77777777" w:rsidR="005F3AD9" w:rsidRPr="00CC45F6" w:rsidRDefault="005F3AD9" w:rsidP="005F3AD9">
      <w:pPr>
        <w:jc w:val="both"/>
        <w:rPr>
          <w:rFonts w:ascii="Arial" w:hAnsi="Arial" w:cs="Arial"/>
        </w:rPr>
      </w:pPr>
      <w:r w:rsidRPr="00CC45F6">
        <w:rPr>
          <w:rFonts w:ascii="Arial" w:hAnsi="Arial" w:cs="Arial"/>
        </w:rPr>
        <w:t xml:space="preserve">El sistema </w:t>
      </w:r>
      <w:proofErr w:type="spellStart"/>
      <w:r w:rsidRPr="00CC45F6">
        <w:rPr>
          <w:rFonts w:ascii="Arial" w:hAnsi="Arial" w:cs="Arial"/>
          <w:b/>
          <w:bCs/>
        </w:rPr>
        <w:t>AgroDirecto</w:t>
      </w:r>
      <w:proofErr w:type="spellEnd"/>
      <w:r w:rsidRPr="00CC45F6">
        <w:rPr>
          <w:rFonts w:ascii="Arial" w:hAnsi="Arial" w:cs="Arial"/>
        </w:rPr>
        <w:t xml:space="preserve"> está diseñado bajo el patrón arquitectónico </w:t>
      </w:r>
      <w:r w:rsidRPr="00CC45F6">
        <w:rPr>
          <w:rFonts w:ascii="Arial" w:hAnsi="Arial" w:cs="Arial"/>
          <w:b/>
          <w:bCs/>
        </w:rPr>
        <w:t>ASP.NET Core MVC</w:t>
      </w:r>
      <w:r w:rsidRPr="00CC45F6">
        <w:rPr>
          <w:rFonts w:ascii="Arial" w:hAnsi="Arial" w:cs="Arial"/>
        </w:rPr>
        <w:t xml:space="preserve">, estructurado para operar como una plataforma de comercio electrónico orientada a descentralizar la comercialización agrícola. La lógica de la aplicación se divide en tres capas principales: la capa de presentación (vistas enriquecidas con Bootstrap y controladores que gestionan las peticiones), la capa de lógica de negocio y la capa de acceso a datos, la cual se comunica con una base de datos relacional en SQL Server mediante </w:t>
      </w:r>
      <w:r w:rsidRPr="00CC45F6">
        <w:rPr>
          <w:rFonts w:ascii="Arial" w:hAnsi="Arial" w:cs="Arial"/>
          <w:b/>
          <w:bCs/>
        </w:rPr>
        <w:t>ADO.NET</w:t>
      </w:r>
      <w:r w:rsidRPr="00CC45F6">
        <w:rPr>
          <w:rFonts w:ascii="Arial" w:hAnsi="Arial" w:cs="Arial"/>
        </w:rPr>
        <w:t xml:space="preserve"> (</w:t>
      </w:r>
      <w:proofErr w:type="spellStart"/>
      <w:r w:rsidRPr="00CC45F6">
        <w:rPr>
          <w:rFonts w:ascii="Arial" w:hAnsi="Arial" w:cs="Arial"/>
        </w:rPr>
        <w:t>SqlConnection</w:t>
      </w:r>
      <w:proofErr w:type="spellEnd"/>
      <w:r w:rsidRPr="00CC45F6">
        <w:rPr>
          <w:rFonts w:ascii="Arial" w:hAnsi="Arial" w:cs="Arial"/>
        </w:rPr>
        <w:t xml:space="preserve">, </w:t>
      </w:r>
      <w:proofErr w:type="spellStart"/>
      <w:r w:rsidRPr="00CC45F6">
        <w:rPr>
          <w:rFonts w:ascii="Arial" w:hAnsi="Arial" w:cs="Arial"/>
        </w:rPr>
        <w:t>SqlCommand</w:t>
      </w:r>
      <w:proofErr w:type="spellEnd"/>
      <w:r w:rsidRPr="00CC45F6">
        <w:rPr>
          <w:rFonts w:ascii="Arial" w:hAnsi="Arial" w:cs="Arial"/>
        </w:rPr>
        <w:t xml:space="preserve">, </w:t>
      </w:r>
      <w:proofErr w:type="spellStart"/>
      <w:r w:rsidRPr="00CC45F6">
        <w:rPr>
          <w:rFonts w:ascii="Arial" w:hAnsi="Arial" w:cs="Arial"/>
        </w:rPr>
        <w:t>SqlDataReader</w:t>
      </w:r>
      <w:proofErr w:type="spellEnd"/>
      <w:r w:rsidRPr="00CC45F6">
        <w:rPr>
          <w:rFonts w:ascii="Arial" w:hAnsi="Arial" w:cs="Arial"/>
        </w:rPr>
        <w:t xml:space="preserve">) y </w:t>
      </w:r>
      <w:r w:rsidRPr="00CC45F6">
        <w:rPr>
          <w:rFonts w:ascii="Arial" w:hAnsi="Arial" w:cs="Arial"/>
          <w:b/>
          <w:bCs/>
        </w:rPr>
        <w:t>procedimientos almacenados</w:t>
      </w:r>
      <w:r w:rsidRPr="00CC45F6">
        <w:rPr>
          <w:rFonts w:ascii="Arial" w:hAnsi="Arial" w:cs="Arial"/>
        </w:rPr>
        <w:t>.</w:t>
      </w:r>
    </w:p>
    <w:p w14:paraId="3229E87E" w14:textId="77777777" w:rsidR="005F3AD9" w:rsidRPr="00CC45F6" w:rsidRDefault="005F3AD9" w:rsidP="005F3AD9">
      <w:pPr>
        <w:jc w:val="both"/>
        <w:rPr>
          <w:rFonts w:ascii="Arial" w:hAnsi="Arial" w:cs="Arial"/>
        </w:rPr>
      </w:pPr>
      <w:r w:rsidRPr="00CC45F6">
        <w:rPr>
          <w:rFonts w:ascii="Arial" w:hAnsi="Arial" w:cs="Arial"/>
        </w:rPr>
        <w:t>El núcleo transaccional del sistema garantiza que operaciones críticas, como el proceso de pago (</w:t>
      </w:r>
      <w:proofErr w:type="spellStart"/>
      <w:r w:rsidRPr="00CC45F6">
        <w:rPr>
          <w:rFonts w:ascii="Arial" w:hAnsi="Arial" w:cs="Arial"/>
        </w:rPr>
        <w:t>checkout</w:t>
      </w:r>
      <w:proofErr w:type="spellEnd"/>
      <w:r w:rsidRPr="00CC45F6">
        <w:rPr>
          <w:rFonts w:ascii="Arial" w:hAnsi="Arial" w:cs="Arial"/>
        </w:rPr>
        <w:t>) y el registro de pedidos, utilicen transacciones atómicas para asegurar que el descuento de stock en los productos y la inserción del detalle de la compra se ejecuten de forma íntegra, evitando inconsistencias ante fallos concurrentes. Asimismo, la plataforma incorpora notificaciones y sincronización en tiempo real para el seguimiento de los estados de los pedidos.</w:t>
      </w:r>
    </w:p>
    <w:p w14:paraId="0CC8F169" w14:textId="77777777" w:rsidR="005F3AD9" w:rsidRPr="00CC45F6" w:rsidRDefault="005F3AD9" w:rsidP="005F3AD9">
      <w:pPr>
        <w:jc w:val="both"/>
        <w:rPr>
          <w:rFonts w:ascii="Arial" w:hAnsi="Arial" w:cs="Arial"/>
          <w:b/>
          <w:bCs/>
        </w:rPr>
      </w:pPr>
      <w:r w:rsidRPr="00CC45F6">
        <w:rPr>
          <w:rFonts w:ascii="Arial" w:hAnsi="Arial" w:cs="Arial"/>
          <w:b/>
          <w:bCs/>
        </w:rPr>
        <w:t>6.2. Alcance Funcional y Módulos del Sistema</w:t>
      </w:r>
    </w:p>
    <w:p w14:paraId="13E1EF23" w14:textId="77777777" w:rsidR="005F3AD9" w:rsidRPr="00CC45F6" w:rsidRDefault="005F3AD9" w:rsidP="005F3AD9">
      <w:pPr>
        <w:jc w:val="both"/>
        <w:rPr>
          <w:rFonts w:ascii="Arial" w:hAnsi="Arial" w:cs="Arial"/>
        </w:rPr>
      </w:pPr>
      <w:r w:rsidRPr="00CC45F6">
        <w:rPr>
          <w:rFonts w:ascii="Arial" w:hAnsi="Arial" w:cs="Arial"/>
        </w:rPr>
        <w:t>El alcance del sistema comprende un ecosistema de tres perfiles de usuario diferenciados, cada uno con accesos y funciones específicas:</w:t>
      </w:r>
    </w:p>
    <w:p w14:paraId="5D9FC8B6" w14:textId="77777777" w:rsidR="005F3AD9" w:rsidRPr="00CC45F6" w:rsidRDefault="005F3AD9" w:rsidP="005F3AD9">
      <w:pPr>
        <w:numPr>
          <w:ilvl w:val="0"/>
          <w:numId w:val="32"/>
        </w:numPr>
        <w:jc w:val="both"/>
        <w:rPr>
          <w:rFonts w:ascii="Arial" w:hAnsi="Arial" w:cs="Arial"/>
        </w:rPr>
      </w:pPr>
      <w:r w:rsidRPr="00CC45F6">
        <w:rPr>
          <w:rFonts w:ascii="Arial" w:hAnsi="Arial" w:cs="Arial"/>
          <w:b/>
          <w:bCs/>
        </w:rPr>
        <w:t>Perfil 1: Cliente</w:t>
      </w:r>
    </w:p>
    <w:p w14:paraId="55E3D465" w14:textId="77777777" w:rsidR="005F3AD9" w:rsidRPr="00CC45F6" w:rsidRDefault="005F3AD9" w:rsidP="005F3AD9">
      <w:pPr>
        <w:numPr>
          <w:ilvl w:val="1"/>
          <w:numId w:val="32"/>
        </w:numPr>
        <w:jc w:val="both"/>
        <w:rPr>
          <w:rFonts w:ascii="Arial" w:hAnsi="Arial" w:cs="Arial"/>
        </w:rPr>
      </w:pPr>
      <w:r w:rsidRPr="00CC45F6">
        <w:rPr>
          <w:rFonts w:ascii="Arial" w:hAnsi="Arial" w:cs="Arial"/>
        </w:rPr>
        <w:lastRenderedPageBreak/>
        <w:t>Búsqueda y Catálogo: Permite navegar por el catálogo general de productos agrícolas. Incluye herramientas de filtrado dinámico por categoría, ubicación geográfica y precio máximo mediante tecnologías asíncronas (AJAX y JSON).</w:t>
      </w:r>
    </w:p>
    <w:p w14:paraId="2057FE36" w14:textId="77777777" w:rsidR="005F3AD9" w:rsidRPr="00CC45F6" w:rsidRDefault="005F3AD9" w:rsidP="005F3AD9">
      <w:pPr>
        <w:numPr>
          <w:ilvl w:val="1"/>
          <w:numId w:val="32"/>
        </w:numPr>
        <w:jc w:val="both"/>
        <w:rPr>
          <w:rFonts w:ascii="Arial" w:hAnsi="Arial" w:cs="Arial"/>
        </w:rPr>
      </w:pPr>
      <w:r w:rsidRPr="00CC45F6">
        <w:rPr>
          <w:rFonts w:ascii="Arial" w:hAnsi="Arial" w:cs="Arial"/>
        </w:rPr>
        <w:t xml:space="preserve">Gestión de Carrito y </w:t>
      </w:r>
      <w:proofErr w:type="spellStart"/>
      <w:r w:rsidRPr="00CC45F6">
        <w:rPr>
          <w:rFonts w:ascii="Arial" w:hAnsi="Arial" w:cs="Arial"/>
        </w:rPr>
        <w:t>Checkout</w:t>
      </w:r>
      <w:proofErr w:type="spellEnd"/>
      <w:r w:rsidRPr="00CC45F6">
        <w:rPr>
          <w:rFonts w:ascii="Arial" w:hAnsi="Arial" w:cs="Arial"/>
        </w:rPr>
        <w:t xml:space="preserve">: El usuario puede agregar, modificar o eliminar productos en su carrito de compras </w:t>
      </w:r>
      <w:proofErr w:type="spellStart"/>
      <w:r w:rsidRPr="00CC45F6">
        <w:rPr>
          <w:rFonts w:ascii="Arial" w:hAnsi="Arial" w:cs="Arial"/>
        </w:rPr>
        <w:t>multi-proveedor</w:t>
      </w:r>
      <w:proofErr w:type="spellEnd"/>
      <w:r w:rsidRPr="00CC45F6">
        <w:rPr>
          <w:rFonts w:ascii="Arial" w:hAnsi="Arial" w:cs="Arial"/>
        </w:rPr>
        <w:t xml:space="preserve">. Durante el </w:t>
      </w:r>
      <w:proofErr w:type="spellStart"/>
      <w:r w:rsidRPr="00CC45F6">
        <w:rPr>
          <w:rFonts w:ascii="Arial" w:hAnsi="Arial" w:cs="Arial"/>
        </w:rPr>
        <w:t>checkout</w:t>
      </w:r>
      <w:proofErr w:type="spellEnd"/>
      <w:r w:rsidRPr="00CC45F6">
        <w:rPr>
          <w:rFonts w:ascii="Arial" w:hAnsi="Arial" w:cs="Arial"/>
        </w:rPr>
        <w:t>, el cliente ingresa su dirección de entrega exacta y confirma la orden, la cual ejecuta transacciones atómicas en la base de datos.</w:t>
      </w:r>
    </w:p>
    <w:p w14:paraId="6AC01716" w14:textId="77777777" w:rsidR="005F3AD9" w:rsidRPr="00CC45F6" w:rsidRDefault="005F3AD9" w:rsidP="005F3AD9">
      <w:pPr>
        <w:numPr>
          <w:ilvl w:val="1"/>
          <w:numId w:val="32"/>
        </w:numPr>
        <w:jc w:val="both"/>
        <w:rPr>
          <w:rFonts w:ascii="Arial" w:hAnsi="Arial" w:cs="Arial"/>
        </w:rPr>
      </w:pPr>
      <w:r w:rsidRPr="00CC45F6">
        <w:rPr>
          <w:rFonts w:ascii="Arial" w:hAnsi="Arial" w:cs="Arial"/>
        </w:rPr>
        <w:t>Seguimiento de Pedidos: Módulo para consultar el historial de compras y visualizar el estado actual del pedido (pendiente, confirmado o entregado).</w:t>
      </w:r>
    </w:p>
    <w:p w14:paraId="66428D0B" w14:textId="77777777" w:rsidR="005F3AD9" w:rsidRPr="00CC45F6" w:rsidRDefault="005F3AD9" w:rsidP="005F3AD9">
      <w:pPr>
        <w:numPr>
          <w:ilvl w:val="0"/>
          <w:numId w:val="32"/>
        </w:numPr>
        <w:jc w:val="both"/>
        <w:rPr>
          <w:rFonts w:ascii="Arial" w:hAnsi="Arial" w:cs="Arial"/>
        </w:rPr>
      </w:pPr>
      <w:r w:rsidRPr="00CC45F6">
        <w:rPr>
          <w:rFonts w:ascii="Arial" w:hAnsi="Arial" w:cs="Arial"/>
          <w:b/>
          <w:bCs/>
        </w:rPr>
        <w:t>Perfil 2: Agricultor</w:t>
      </w:r>
    </w:p>
    <w:p w14:paraId="2229C7F9" w14:textId="77777777" w:rsidR="005F3AD9" w:rsidRPr="00CC45F6" w:rsidRDefault="005F3AD9" w:rsidP="005F3AD9">
      <w:pPr>
        <w:numPr>
          <w:ilvl w:val="1"/>
          <w:numId w:val="32"/>
        </w:numPr>
        <w:jc w:val="both"/>
        <w:rPr>
          <w:rFonts w:ascii="Arial" w:hAnsi="Arial" w:cs="Arial"/>
        </w:rPr>
      </w:pPr>
      <w:r w:rsidRPr="00CC45F6">
        <w:rPr>
          <w:rFonts w:ascii="Arial" w:hAnsi="Arial" w:cs="Arial"/>
        </w:rPr>
        <w:t>Gestión de Inventario (CRUD de Productos): Cada productor cuenta con un panel exclusivo donde puede realizar altas, bajas, modificaciones y consultas de sus propias cosechas o artículos, especificando nombre, precio, stock disponible, unidad de medida y estado.</w:t>
      </w:r>
    </w:p>
    <w:p w14:paraId="37E9614B" w14:textId="77777777" w:rsidR="005F3AD9" w:rsidRPr="00CC45F6" w:rsidRDefault="005F3AD9" w:rsidP="005F3AD9">
      <w:pPr>
        <w:numPr>
          <w:ilvl w:val="1"/>
          <w:numId w:val="32"/>
        </w:numPr>
        <w:jc w:val="both"/>
        <w:rPr>
          <w:rFonts w:ascii="Arial" w:hAnsi="Arial" w:cs="Arial"/>
        </w:rPr>
      </w:pPr>
      <w:r w:rsidRPr="00CC45F6">
        <w:rPr>
          <w:rFonts w:ascii="Arial" w:hAnsi="Arial" w:cs="Arial"/>
        </w:rPr>
        <w:t>Control de Pedidos Recibidos: Permite revisar y atender de forma independiente los pedidos generados por los clientes que corresponden específicamente a sus productos publicados.</w:t>
      </w:r>
    </w:p>
    <w:p w14:paraId="0F4638D1" w14:textId="77777777" w:rsidR="005F3AD9" w:rsidRPr="00CC45F6" w:rsidRDefault="005F3AD9" w:rsidP="005F3AD9">
      <w:pPr>
        <w:numPr>
          <w:ilvl w:val="0"/>
          <w:numId w:val="32"/>
        </w:numPr>
        <w:jc w:val="both"/>
        <w:rPr>
          <w:rFonts w:ascii="Arial" w:hAnsi="Arial" w:cs="Arial"/>
        </w:rPr>
      </w:pPr>
      <w:r w:rsidRPr="00CC45F6">
        <w:rPr>
          <w:rFonts w:ascii="Arial" w:hAnsi="Arial" w:cs="Arial"/>
          <w:b/>
          <w:bCs/>
        </w:rPr>
        <w:t>Perfil 3: Administrador</w:t>
      </w:r>
    </w:p>
    <w:p w14:paraId="13FE50BE" w14:textId="77777777" w:rsidR="005F3AD9" w:rsidRPr="00CC45F6" w:rsidRDefault="005F3AD9" w:rsidP="005F3AD9">
      <w:pPr>
        <w:numPr>
          <w:ilvl w:val="1"/>
          <w:numId w:val="32"/>
        </w:numPr>
        <w:jc w:val="both"/>
        <w:rPr>
          <w:rFonts w:ascii="Arial" w:hAnsi="Arial" w:cs="Arial"/>
        </w:rPr>
      </w:pPr>
      <w:r w:rsidRPr="00CC45F6">
        <w:rPr>
          <w:rFonts w:ascii="Arial" w:hAnsi="Arial" w:cs="Arial"/>
        </w:rPr>
        <w:t>Aprobación de Cuentas: Panel gerencial para revisar y aprobar las solicitudes de registro de nuevos agricultores en la plataforma.</w:t>
      </w:r>
    </w:p>
    <w:p w14:paraId="1E6C3FF3" w14:textId="77777777" w:rsidR="005F3AD9" w:rsidRPr="00CC45F6" w:rsidRDefault="005F3AD9" w:rsidP="005F3AD9">
      <w:pPr>
        <w:numPr>
          <w:ilvl w:val="1"/>
          <w:numId w:val="32"/>
        </w:numPr>
        <w:jc w:val="both"/>
        <w:rPr>
          <w:rFonts w:ascii="Arial" w:hAnsi="Arial" w:cs="Arial"/>
        </w:rPr>
      </w:pPr>
      <w:r w:rsidRPr="00CC45F6">
        <w:rPr>
          <w:rFonts w:ascii="Arial" w:hAnsi="Arial" w:cs="Arial"/>
        </w:rPr>
        <w:t>Mantenimiento de Datos Maestros: Gestión de catálogos base del sistema, tales como categorías de productos, unidades de medida y distritos o ubicaciones geográficas, utilizando procedimientos almacenados.</w:t>
      </w:r>
    </w:p>
    <w:p w14:paraId="39DE0639" w14:textId="77777777" w:rsidR="005F3AD9" w:rsidRPr="00CC45F6" w:rsidRDefault="005F3AD9" w:rsidP="005F3AD9">
      <w:pPr>
        <w:numPr>
          <w:ilvl w:val="1"/>
          <w:numId w:val="32"/>
        </w:numPr>
        <w:jc w:val="both"/>
        <w:rPr>
          <w:rFonts w:ascii="Arial" w:hAnsi="Arial" w:cs="Arial"/>
        </w:rPr>
      </w:pPr>
      <w:r w:rsidRPr="00CC45F6">
        <w:rPr>
          <w:rFonts w:ascii="Arial" w:hAnsi="Arial" w:cs="Arial"/>
        </w:rPr>
        <w:t>Reportes Gerenciales: Módulo analítico que consolida las ventas totales registradas por periodo, por producto y por agricultor, equipado con filtros de búsqueda avanzada y paginación para la toma de decisiones.</w:t>
      </w:r>
    </w:p>
    <w:p w14:paraId="15A19459" w14:textId="77777777" w:rsidR="005F3AD9" w:rsidRPr="00CC45F6" w:rsidRDefault="005F3AD9" w:rsidP="005F3AD9">
      <w:pPr>
        <w:jc w:val="both"/>
        <w:rPr>
          <w:rFonts w:ascii="Arial" w:hAnsi="Arial" w:cs="Arial"/>
          <w:b/>
          <w:bCs/>
        </w:rPr>
      </w:pPr>
      <w:r w:rsidRPr="00CC45F6">
        <w:rPr>
          <w:rFonts w:ascii="Arial" w:hAnsi="Arial" w:cs="Arial"/>
          <w:b/>
          <w:bCs/>
        </w:rPr>
        <w:t>6.3. Documentación Entregada que Sustenta el Proyecto</w:t>
      </w:r>
    </w:p>
    <w:p w14:paraId="72C4D36D" w14:textId="77777777" w:rsidR="005F3AD9" w:rsidRPr="00CC45F6" w:rsidRDefault="005F3AD9" w:rsidP="005F3AD9">
      <w:pPr>
        <w:jc w:val="both"/>
        <w:rPr>
          <w:rFonts w:ascii="Arial" w:hAnsi="Arial" w:cs="Arial"/>
        </w:rPr>
      </w:pPr>
      <w:r w:rsidRPr="00CC45F6">
        <w:rPr>
          <w:rFonts w:ascii="Arial" w:hAnsi="Arial" w:cs="Arial"/>
        </w:rPr>
        <w:t>Para respaldar el correcto desarrollo, diseño y ejecución del proyecto de acuerdo con los estándares metodológicos, se entrega la siguiente documentación técnica:</w:t>
      </w:r>
    </w:p>
    <w:p w14:paraId="03EFE62D" w14:textId="77777777" w:rsidR="005F3AD9" w:rsidRPr="00CC45F6" w:rsidRDefault="005F3AD9" w:rsidP="005F3AD9">
      <w:pPr>
        <w:numPr>
          <w:ilvl w:val="0"/>
          <w:numId w:val="33"/>
        </w:numPr>
        <w:jc w:val="both"/>
        <w:rPr>
          <w:rFonts w:ascii="Arial" w:hAnsi="Arial" w:cs="Arial"/>
          <w:b/>
          <w:bCs/>
        </w:rPr>
      </w:pPr>
      <w:r w:rsidRPr="00CC45F6">
        <w:rPr>
          <w:rFonts w:ascii="Arial" w:hAnsi="Arial" w:cs="Arial"/>
          <w:b/>
          <w:bCs/>
        </w:rPr>
        <w:t>Documento de Definición de Alcance</w:t>
      </w:r>
    </w:p>
    <w:p w14:paraId="255DFD47" w14:textId="77777777" w:rsidR="005F3AD9" w:rsidRPr="00CC45F6" w:rsidRDefault="005F3AD9" w:rsidP="005F3AD9">
      <w:pPr>
        <w:pStyle w:val="Ttulo2"/>
        <w:numPr>
          <w:ilvl w:val="0"/>
          <w:numId w:val="35"/>
        </w:numPr>
        <w:spacing w:before="240" w:after="100"/>
        <w:ind w:left="1134" w:hanging="283"/>
        <w:rPr>
          <w:rFonts w:ascii="Arial" w:hAnsi="Arial" w:cs="Arial"/>
          <w:b/>
          <w:bCs/>
          <w:color w:val="auto"/>
          <w:sz w:val="22"/>
          <w:szCs w:val="22"/>
        </w:rPr>
      </w:pPr>
      <w:r w:rsidRPr="00CC45F6">
        <w:rPr>
          <w:rFonts w:ascii="Arial" w:hAnsi="Arial" w:cs="Arial"/>
          <w:b/>
          <w:bCs/>
          <w:color w:val="auto"/>
          <w:sz w:val="22"/>
          <w:szCs w:val="22"/>
        </w:rPr>
        <w:t>Incluye</w:t>
      </w:r>
    </w:p>
    <w:p w14:paraId="21CA57B9"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Seguridad: </w:t>
      </w:r>
      <w:r w:rsidRPr="00CC45F6">
        <w:rPr>
          <w:rFonts w:ascii="Arial" w:hAnsi="Arial" w:cs="Arial"/>
        </w:rPr>
        <w:t>registro y autenticación con control de acceso por perfil.</w:t>
      </w:r>
    </w:p>
    <w:p w14:paraId="6A942042"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Catálogo del agricultor: </w:t>
      </w:r>
      <w:r w:rsidRPr="00CC45F6">
        <w:rPr>
          <w:rFonts w:ascii="Arial" w:hAnsi="Arial" w:cs="Arial"/>
        </w:rPr>
        <w:t>altas, bajas, modificaciones y consultas de productos.</w:t>
      </w:r>
    </w:p>
    <w:p w14:paraId="4FA66BD4"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Catálogo del cliente: </w:t>
      </w:r>
      <w:r w:rsidRPr="00CC45F6">
        <w:rPr>
          <w:rFonts w:ascii="Arial" w:hAnsi="Arial" w:cs="Arial"/>
        </w:rPr>
        <w:t>búsqueda y filtrado dinámico mediante AJAX y JSON.</w:t>
      </w:r>
    </w:p>
    <w:p w14:paraId="3E83746A"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Carrito y </w:t>
      </w:r>
      <w:proofErr w:type="spellStart"/>
      <w:r w:rsidRPr="00CC45F6">
        <w:rPr>
          <w:rFonts w:ascii="Arial" w:hAnsi="Arial" w:cs="Arial"/>
          <w:b/>
          <w:bCs/>
        </w:rPr>
        <w:t>checkout</w:t>
      </w:r>
      <w:proofErr w:type="spellEnd"/>
      <w:r w:rsidRPr="00CC45F6">
        <w:rPr>
          <w:rFonts w:ascii="Arial" w:hAnsi="Arial" w:cs="Arial"/>
          <w:b/>
          <w:bCs/>
        </w:rPr>
        <w:t xml:space="preserve">: </w:t>
      </w:r>
      <w:r w:rsidRPr="00CC45F6">
        <w:rPr>
          <w:rFonts w:ascii="Arial" w:hAnsi="Arial" w:cs="Arial"/>
        </w:rPr>
        <w:t>registro del pedido y descuento de stock de forma atómica con transacciones y procedimientos almacenados.</w:t>
      </w:r>
    </w:p>
    <w:p w14:paraId="5415DC86"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Pedidos: </w:t>
      </w:r>
      <w:r w:rsidRPr="00CC45F6">
        <w:rPr>
          <w:rFonts w:ascii="Arial" w:hAnsi="Arial" w:cs="Arial"/>
        </w:rPr>
        <w:t>seguimiento de estados (pendiente, confirmado, entregado).</w:t>
      </w:r>
    </w:p>
    <w:p w14:paraId="65B9EE99"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t xml:space="preserve">Administración: </w:t>
      </w:r>
      <w:r w:rsidRPr="00CC45F6">
        <w:rPr>
          <w:rFonts w:ascii="Arial" w:hAnsi="Arial" w:cs="Arial"/>
        </w:rPr>
        <w:t>mantenimiento de datos maestros (categorías, unidades, ubicaciones, usuarios).</w:t>
      </w:r>
    </w:p>
    <w:p w14:paraId="29034F55"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b/>
          <w:bCs/>
        </w:rPr>
        <w:lastRenderedPageBreak/>
        <w:t xml:space="preserve">Reportes: </w:t>
      </w:r>
      <w:r w:rsidRPr="00CC45F6">
        <w:rPr>
          <w:rFonts w:ascii="Arial" w:hAnsi="Arial" w:cs="Arial"/>
        </w:rPr>
        <w:t>ventas por periodo, productos más vendidos y ventas por agricultor, con filtros y paginación.</w:t>
      </w:r>
    </w:p>
    <w:p w14:paraId="7F072AFE" w14:textId="77777777" w:rsidR="005F3AD9" w:rsidRPr="00CC45F6" w:rsidRDefault="005F3AD9" w:rsidP="005F3AD9">
      <w:pPr>
        <w:pStyle w:val="Ttulo2"/>
        <w:numPr>
          <w:ilvl w:val="0"/>
          <w:numId w:val="35"/>
        </w:numPr>
        <w:spacing w:before="240" w:after="100"/>
        <w:ind w:left="1134" w:hanging="283"/>
        <w:rPr>
          <w:rFonts w:ascii="Arial" w:hAnsi="Arial" w:cs="Arial"/>
          <w:b/>
          <w:bCs/>
          <w:color w:val="auto"/>
          <w:sz w:val="22"/>
          <w:szCs w:val="22"/>
        </w:rPr>
      </w:pPr>
      <w:bookmarkStart w:id="0" w:name="_Toc237291069"/>
      <w:r w:rsidRPr="00CC45F6">
        <w:rPr>
          <w:rFonts w:ascii="Arial" w:hAnsi="Arial" w:cs="Arial"/>
          <w:b/>
          <w:bCs/>
          <w:color w:val="auto"/>
          <w:sz w:val="22"/>
          <w:szCs w:val="22"/>
        </w:rPr>
        <w:t>No incluye</w:t>
      </w:r>
      <w:bookmarkEnd w:id="0"/>
    </w:p>
    <w:p w14:paraId="51095E8A"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rPr>
        <w:t>Integración con pasarela de pago real (el pago se maneja de forma simulada).</w:t>
      </w:r>
    </w:p>
    <w:p w14:paraId="6F7CAF2B"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rPr>
        <w:t xml:space="preserve">Módulo de logística o </w:t>
      </w:r>
      <w:proofErr w:type="spellStart"/>
      <w:r w:rsidRPr="00CC45F6">
        <w:rPr>
          <w:rFonts w:ascii="Arial" w:hAnsi="Arial" w:cs="Arial"/>
        </w:rPr>
        <w:t>delivery</w:t>
      </w:r>
      <w:proofErr w:type="spellEnd"/>
      <w:r w:rsidRPr="00CC45F6">
        <w:rPr>
          <w:rFonts w:ascii="Arial" w:hAnsi="Arial" w:cs="Arial"/>
        </w:rPr>
        <w:t xml:space="preserve"> (la entrega se coordina posteriormente entre agricultor y cliente).</w:t>
      </w:r>
    </w:p>
    <w:p w14:paraId="1D58F910"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rPr>
        <w:t>Aplicación móvil nativa (el sistema es una aplicación web responsive).</w:t>
      </w:r>
    </w:p>
    <w:p w14:paraId="795798C6" w14:textId="77777777" w:rsidR="005F3AD9" w:rsidRPr="00CC45F6" w:rsidRDefault="005F3AD9" w:rsidP="005F3AD9">
      <w:pPr>
        <w:pStyle w:val="Prrafodelista"/>
        <w:numPr>
          <w:ilvl w:val="0"/>
          <w:numId w:val="34"/>
        </w:numPr>
        <w:spacing w:after="80" w:line="276" w:lineRule="auto"/>
        <w:ind w:left="1134" w:hanging="283"/>
        <w:contextualSpacing w:val="0"/>
        <w:rPr>
          <w:rFonts w:ascii="Arial" w:hAnsi="Arial" w:cs="Arial"/>
        </w:rPr>
      </w:pPr>
      <w:r w:rsidRPr="00CC45F6">
        <w:rPr>
          <w:rFonts w:ascii="Arial" w:hAnsi="Arial" w:cs="Arial"/>
        </w:rPr>
        <w:t>Facturación electrónica ni integración con entidades tributarias.</w:t>
      </w:r>
    </w:p>
    <w:p w14:paraId="308CEC73" w14:textId="77777777" w:rsidR="005F3AD9" w:rsidRPr="00CC45F6" w:rsidRDefault="005F3AD9" w:rsidP="005F3AD9">
      <w:pPr>
        <w:ind w:left="720"/>
        <w:jc w:val="both"/>
        <w:rPr>
          <w:rFonts w:ascii="Arial" w:hAnsi="Arial" w:cs="Arial"/>
        </w:rPr>
      </w:pPr>
    </w:p>
    <w:p w14:paraId="2957CFD2" w14:textId="77777777" w:rsidR="005F3AD9" w:rsidRPr="00CC45F6" w:rsidRDefault="005F3AD9" w:rsidP="005F3AD9">
      <w:pPr>
        <w:numPr>
          <w:ilvl w:val="0"/>
          <w:numId w:val="33"/>
        </w:numPr>
        <w:jc w:val="both"/>
        <w:rPr>
          <w:rFonts w:ascii="Arial" w:hAnsi="Arial" w:cs="Arial"/>
          <w:b/>
          <w:bCs/>
        </w:rPr>
      </w:pPr>
      <w:r w:rsidRPr="00CC45F6">
        <w:rPr>
          <w:rFonts w:ascii="Arial" w:hAnsi="Arial" w:cs="Arial"/>
          <w:b/>
          <w:bCs/>
        </w:rPr>
        <w:t xml:space="preserve">Modelo de Metodología RUP (Proceso Unificado de </w:t>
      </w:r>
      <w:proofErr w:type="spellStart"/>
      <w:r w:rsidRPr="00CC45F6">
        <w:rPr>
          <w:rFonts w:ascii="Arial" w:hAnsi="Arial" w:cs="Arial"/>
          <w:b/>
          <w:bCs/>
        </w:rPr>
        <w:t>Rational</w:t>
      </w:r>
      <w:proofErr w:type="spellEnd"/>
      <w:r w:rsidRPr="00CC45F6">
        <w:rPr>
          <w:rFonts w:ascii="Arial" w:hAnsi="Arial" w:cs="Arial"/>
          <w:b/>
          <w:bCs/>
        </w:rPr>
        <w:t>):</w:t>
      </w:r>
    </w:p>
    <w:p w14:paraId="28CC6F2D" w14:textId="77777777" w:rsidR="005F3AD9" w:rsidRPr="00CC45F6" w:rsidRDefault="005F3AD9" w:rsidP="005F3AD9">
      <w:pPr>
        <w:pStyle w:val="Prrafodelista"/>
        <w:numPr>
          <w:ilvl w:val="0"/>
          <w:numId w:val="38"/>
        </w:numPr>
        <w:jc w:val="both"/>
        <w:rPr>
          <w:rFonts w:ascii="Arial" w:hAnsi="Arial" w:cs="Arial"/>
          <w:b/>
          <w:bCs/>
        </w:rPr>
      </w:pPr>
      <w:r w:rsidRPr="00CC45F6">
        <w:rPr>
          <w:rFonts w:ascii="Arial" w:hAnsi="Arial" w:cs="Arial"/>
          <w:b/>
          <w:bCs/>
        </w:rPr>
        <w:t>Fase de Inicio y Elaboración</w:t>
      </w:r>
    </w:p>
    <w:p w14:paraId="45D1DA8D" w14:textId="77777777" w:rsidR="005F3AD9" w:rsidRPr="00CC45F6" w:rsidRDefault="005F3AD9" w:rsidP="005F3AD9">
      <w:pPr>
        <w:ind w:left="709"/>
        <w:jc w:val="both"/>
        <w:rPr>
          <w:rFonts w:ascii="Arial" w:hAnsi="Arial" w:cs="Arial"/>
        </w:rPr>
      </w:pPr>
      <w:r w:rsidRPr="00CC45F6">
        <w:rPr>
          <w:rFonts w:ascii="Arial" w:hAnsi="Arial" w:cs="Arial"/>
        </w:rPr>
        <w:t xml:space="preserve">El proyecto se desarrollará siguiendo el Proceso Unificado de </w:t>
      </w:r>
      <w:proofErr w:type="spellStart"/>
      <w:r w:rsidRPr="00CC45F6">
        <w:rPr>
          <w:rFonts w:ascii="Arial" w:hAnsi="Arial" w:cs="Arial"/>
        </w:rPr>
        <w:t>Rational</w:t>
      </w:r>
      <w:proofErr w:type="spellEnd"/>
      <w:r w:rsidRPr="00CC45F6">
        <w:rPr>
          <w:rFonts w:ascii="Arial" w:hAnsi="Arial" w:cs="Arial"/>
        </w:rPr>
        <w:t xml:space="preserve"> (RUP), una metodología iterativa e incremental organizada en cuatro fases. Cada fase produce entregables que se refinan en las iteraciones siguientes.</w:t>
      </w:r>
    </w:p>
    <w:tbl>
      <w:tblPr>
        <w:tblW w:w="8560" w:type="dxa"/>
        <w:tblInd w:w="423"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3100"/>
        <w:gridCol w:w="3560"/>
      </w:tblGrid>
      <w:tr w:rsidR="005F3AD9" w:rsidRPr="00CC45F6" w14:paraId="54DADCF8" w14:textId="77777777" w:rsidTr="00D65EF4">
        <w:tblPrEx>
          <w:tblCellMar>
            <w:top w:w="0" w:type="dxa"/>
            <w:bottom w:w="0" w:type="dxa"/>
          </w:tblCellMar>
        </w:tblPrEx>
        <w:trPr>
          <w:tblHeader/>
        </w:trPr>
        <w:tc>
          <w:tcPr>
            <w:tcW w:w="1900" w:type="dxa"/>
            <w:shd w:val="clear" w:color="auto" w:fill="2E7D32"/>
            <w:tcMar>
              <w:top w:w="60" w:type="dxa"/>
              <w:left w:w="100" w:type="dxa"/>
              <w:bottom w:w="60" w:type="dxa"/>
              <w:right w:w="100" w:type="dxa"/>
            </w:tcMar>
          </w:tcPr>
          <w:p w14:paraId="1EBA3ED2" w14:textId="77777777" w:rsidR="005F3AD9" w:rsidRPr="00CC45F6" w:rsidRDefault="005F3AD9" w:rsidP="00D65EF4">
            <w:pPr>
              <w:rPr>
                <w:rFonts w:ascii="Arial" w:hAnsi="Arial" w:cs="Arial"/>
              </w:rPr>
            </w:pPr>
            <w:r w:rsidRPr="00CC45F6">
              <w:rPr>
                <w:rFonts w:ascii="Arial" w:hAnsi="Arial" w:cs="Arial"/>
                <w:b/>
                <w:bCs/>
                <w:color w:val="FFFFFF"/>
              </w:rPr>
              <w:t>Fase RUP</w:t>
            </w:r>
          </w:p>
        </w:tc>
        <w:tc>
          <w:tcPr>
            <w:tcW w:w="3100" w:type="dxa"/>
            <w:shd w:val="clear" w:color="auto" w:fill="2E7D32"/>
            <w:tcMar>
              <w:top w:w="60" w:type="dxa"/>
              <w:left w:w="100" w:type="dxa"/>
              <w:bottom w:w="60" w:type="dxa"/>
              <w:right w:w="100" w:type="dxa"/>
            </w:tcMar>
          </w:tcPr>
          <w:p w14:paraId="6A08D1D5" w14:textId="77777777" w:rsidR="005F3AD9" w:rsidRPr="00CC45F6" w:rsidRDefault="005F3AD9" w:rsidP="00D65EF4">
            <w:pPr>
              <w:rPr>
                <w:rFonts w:ascii="Arial" w:hAnsi="Arial" w:cs="Arial"/>
              </w:rPr>
            </w:pPr>
            <w:r w:rsidRPr="00CC45F6">
              <w:rPr>
                <w:rFonts w:ascii="Arial" w:hAnsi="Arial" w:cs="Arial"/>
                <w:b/>
                <w:bCs/>
                <w:color w:val="FFFFFF"/>
              </w:rPr>
              <w:t>Propósito</w:t>
            </w:r>
          </w:p>
        </w:tc>
        <w:tc>
          <w:tcPr>
            <w:tcW w:w="3560" w:type="dxa"/>
            <w:shd w:val="clear" w:color="auto" w:fill="2E7D32"/>
            <w:tcMar>
              <w:top w:w="60" w:type="dxa"/>
              <w:left w:w="100" w:type="dxa"/>
              <w:bottom w:w="60" w:type="dxa"/>
              <w:right w:w="100" w:type="dxa"/>
            </w:tcMar>
          </w:tcPr>
          <w:p w14:paraId="6F66C685" w14:textId="77777777" w:rsidR="005F3AD9" w:rsidRPr="00CC45F6" w:rsidRDefault="005F3AD9" w:rsidP="00D65EF4">
            <w:pPr>
              <w:rPr>
                <w:rFonts w:ascii="Arial" w:hAnsi="Arial" w:cs="Arial"/>
              </w:rPr>
            </w:pPr>
            <w:r w:rsidRPr="00CC45F6">
              <w:rPr>
                <w:rFonts w:ascii="Arial" w:hAnsi="Arial" w:cs="Arial"/>
                <w:b/>
                <w:bCs/>
                <w:color w:val="FFFFFF"/>
              </w:rPr>
              <w:t xml:space="preserve">Aplicación en </w:t>
            </w:r>
            <w:proofErr w:type="spellStart"/>
            <w:r w:rsidRPr="00CC45F6">
              <w:rPr>
                <w:rFonts w:ascii="Arial" w:hAnsi="Arial" w:cs="Arial"/>
                <w:b/>
                <w:bCs/>
                <w:color w:val="FFFFFF"/>
              </w:rPr>
              <w:t>AgroDirecto</w:t>
            </w:r>
            <w:proofErr w:type="spellEnd"/>
          </w:p>
        </w:tc>
      </w:tr>
      <w:tr w:rsidR="005F3AD9" w:rsidRPr="00CC45F6" w14:paraId="6BED36B2" w14:textId="77777777" w:rsidTr="00D65EF4">
        <w:tblPrEx>
          <w:tblCellMar>
            <w:top w:w="0" w:type="dxa"/>
            <w:bottom w:w="0" w:type="dxa"/>
          </w:tblCellMar>
        </w:tblPrEx>
        <w:tc>
          <w:tcPr>
            <w:tcW w:w="1900" w:type="dxa"/>
            <w:shd w:val="clear" w:color="auto" w:fill="FFFFFF"/>
            <w:tcMar>
              <w:top w:w="50" w:type="dxa"/>
              <w:left w:w="100" w:type="dxa"/>
              <w:bottom w:w="50" w:type="dxa"/>
              <w:right w:w="100" w:type="dxa"/>
            </w:tcMar>
          </w:tcPr>
          <w:p w14:paraId="6B5BEB49" w14:textId="77777777" w:rsidR="005F3AD9" w:rsidRPr="00CC45F6" w:rsidRDefault="005F3AD9" w:rsidP="00D65EF4">
            <w:pPr>
              <w:rPr>
                <w:rFonts w:ascii="Arial" w:hAnsi="Arial" w:cs="Arial"/>
              </w:rPr>
            </w:pPr>
            <w:r w:rsidRPr="00CC45F6">
              <w:rPr>
                <w:rFonts w:ascii="Arial" w:hAnsi="Arial" w:cs="Arial"/>
                <w:color w:val="222222"/>
              </w:rPr>
              <w:t>Inicio</w:t>
            </w:r>
          </w:p>
        </w:tc>
        <w:tc>
          <w:tcPr>
            <w:tcW w:w="3100" w:type="dxa"/>
            <w:shd w:val="clear" w:color="auto" w:fill="FFFFFF"/>
            <w:tcMar>
              <w:top w:w="50" w:type="dxa"/>
              <w:left w:w="100" w:type="dxa"/>
              <w:bottom w:w="50" w:type="dxa"/>
              <w:right w:w="100" w:type="dxa"/>
            </w:tcMar>
          </w:tcPr>
          <w:p w14:paraId="405E3D84" w14:textId="77777777" w:rsidR="005F3AD9" w:rsidRPr="00CC45F6" w:rsidRDefault="005F3AD9" w:rsidP="00D65EF4">
            <w:pPr>
              <w:rPr>
                <w:rFonts w:ascii="Arial" w:hAnsi="Arial" w:cs="Arial"/>
              </w:rPr>
            </w:pPr>
            <w:r w:rsidRPr="00CC45F6">
              <w:rPr>
                <w:rFonts w:ascii="Arial" w:hAnsi="Arial" w:cs="Arial"/>
                <w:color w:val="222222"/>
              </w:rPr>
              <w:t>Definir el alcance y la visión.</w:t>
            </w:r>
          </w:p>
        </w:tc>
        <w:tc>
          <w:tcPr>
            <w:tcW w:w="3560" w:type="dxa"/>
            <w:shd w:val="clear" w:color="auto" w:fill="FFFFFF"/>
            <w:tcMar>
              <w:top w:w="50" w:type="dxa"/>
              <w:left w:w="100" w:type="dxa"/>
              <w:bottom w:w="50" w:type="dxa"/>
              <w:right w:w="100" w:type="dxa"/>
            </w:tcMar>
          </w:tcPr>
          <w:p w14:paraId="7A6ABD4D" w14:textId="77777777" w:rsidR="005F3AD9" w:rsidRPr="00CC45F6" w:rsidRDefault="005F3AD9" w:rsidP="00D65EF4">
            <w:pPr>
              <w:rPr>
                <w:rFonts w:ascii="Arial" w:hAnsi="Arial" w:cs="Arial"/>
              </w:rPr>
            </w:pPr>
            <w:r w:rsidRPr="00CC45F6">
              <w:rPr>
                <w:rFonts w:ascii="Arial" w:hAnsi="Arial" w:cs="Arial"/>
                <w:color w:val="222222"/>
              </w:rPr>
              <w:t>Planteamiento del problema, objetivos, alcance y actores del sistema.</w:t>
            </w:r>
          </w:p>
        </w:tc>
      </w:tr>
      <w:tr w:rsidR="005F3AD9" w:rsidRPr="00CC45F6" w14:paraId="0D18C614" w14:textId="77777777" w:rsidTr="00D65EF4">
        <w:tblPrEx>
          <w:tblCellMar>
            <w:top w:w="0" w:type="dxa"/>
            <w:bottom w:w="0" w:type="dxa"/>
          </w:tblCellMar>
        </w:tblPrEx>
        <w:tc>
          <w:tcPr>
            <w:tcW w:w="1900" w:type="dxa"/>
            <w:shd w:val="clear" w:color="auto" w:fill="F2F2F2"/>
            <w:tcMar>
              <w:top w:w="50" w:type="dxa"/>
              <w:left w:w="100" w:type="dxa"/>
              <w:bottom w:w="50" w:type="dxa"/>
              <w:right w:w="100" w:type="dxa"/>
            </w:tcMar>
          </w:tcPr>
          <w:p w14:paraId="06583118" w14:textId="77777777" w:rsidR="005F3AD9" w:rsidRPr="00CC45F6" w:rsidRDefault="005F3AD9" w:rsidP="00D65EF4">
            <w:pPr>
              <w:rPr>
                <w:rFonts w:ascii="Arial" w:hAnsi="Arial" w:cs="Arial"/>
              </w:rPr>
            </w:pPr>
            <w:r w:rsidRPr="00CC45F6">
              <w:rPr>
                <w:rFonts w:ascii="Arial" w:hAnsi="Arial" w:cs="Arial"/>
                <w:color w:val="222222"/>
              </w:rPr>
              <w:t>Elaboración</w:t>
            </w:r>
          </w:p>
        </w:tc>
        <w:tc>
          <w:tcPr>
            <w:tcW w:w="3100" w:type="dxa"/>
            <w:shd w:val="clear" w:color="auto" w:fill="F2F2F2"/>
            <w:tcMar>
              <w:top w:w="50" w:type="dxa"/>
              <w:left w:w="100" w:type="dxa"/>
              <w:bottom w:w="50" w:type="dxa"/>
              <w:right w:w="100" w:type="dxa"/>
            </w:tcMar>
          </w:tcPr>
          <w:p w14:paraId="006024E3" w14:textId="77777777" w:rsidR="005F3AD9" w:rsidRPr="00CC45F6" w:rsidRDefault="005F3AD9" w:rsidP="00D65EF4">
            <w:pPr>
              <w:rPr>
                <w:rFonts w:ascii="Arial" w:hAnsi="Arial" w:cs="Arial"/>
              </w:rPr>
            </w:pPr>
            <w:r w:rsidRPr="00CC45F6">
              <w:rPr>
                <w:rFonts w:ascii="Arial" w:hAnsi="Arial" w:cs="Arial"/>
                <w:color w:val="222222"/>
              </w:rPr>
              <w:t>Establecer la arquitectura y los casos de uso.</w:t>
            </w:r>
          </w:p>
        </w:tc>
        <w:tc>
          <w:tcPr>
            <w:tcW w:w="3560" w:type="dxa"/>
            <w:shd w:val="clear" w:color="auto" w:fill="F2F2F2"/>
            <w:tcMar>
              <w:top w:w="50" w:type="dxa"/>
              <w:left w:w="100" w:type="dxa"/>
              <w:bottom w:w="50" w:type="dxa"/>
              <w:right w:w="100" w:type="dxa"/>
            </w:tcMar>
          </w:tcPr>
          <w:p w14:paraId="0373D0AA" w14:textId="77777777" w:rsidR="005F3AD9" w:rsidRPr="00CC45F6" w:rsidRDefault="005F3AD9" w:rsidP="00D65EF4">
            <w:pPr>
              <w:rPr>
                <w:rFonts w:ascii="Arial" w:hAnsi="Arial" w:cs="Arial"/>
              </w:rPr>
            </w:pPr>
            <w:r w:rsidRPr="00CC45F6">
              <w:rPr>
                <w:rFonts w:ascii="Arial" w:hAnsi="Arial" w:cs="Arial"/>
                <w:color w:val="222222"/>
              </w:rPr>
              <w:t>Diagrama de casos de uso, modelo de datos y diseño de la base de datos.</w:t>
            </w:r>
          </w:p>
        </w:tc>
      </w:tr>
      <w:tr w:rsidR="005F3AD9" w:rsidRPr="00CC45F6" w14:paraId="7306A77F" w14:textId="77777777" w:rsidTr="00D65EF4">
        <w:tblPrEx>
          <w:tblCellMar>
            <w:top w:w="0" w:type="dxa"/>
            <w:bottom w:w="0" w:type="dxa"/>
          </w:tblCellMar>
        </w:tblPrEx>
        <w:tc>
          <w:tcPr>
            <w:tcW w:w="1900" w:type="dxa"/>
            <w:shd w:val="clear" w:color="auto" w:fill="FFFFFF"/>
            <w:tcMar>
              <w:top w:w="50" w:type="dxa"/>
              <w:left w:w="100" w:type="dxa"/>
              <w:bottom w:w="50" w:type="dxa"/>
              <w:right w:w="100" w:type="dxa"/>
            </w:tcMar>
          </w:tcPr>
          <w:p w14:paraId="0A73B796" w14:textId="77777777" w:rsidR="005F3AD9" w:rsidRPr="00CC45F6" w:rsidRDefault="005F3AD9" w:rsidP="00D65EF4">
            <w:pPr>
              <w:rPr>
                <w:rFonts w:ascii="Arial" w:hAnsi="Arial" w:cs="Arial"/>
              </w:rPr>
            </w:pPr>
            <w:r w:rsidRPr="00CC45F6">
              <w:rPr>
                <w:rFonts w:ascii="Arial" w:hAnsi="Arial" w:cs="Arial"/>
                <w:color w:val="222222"/>
              </w:rPr>
              <w:t>Construcción</w:t>
            </w:r>
          </w:p>
        </w:tc>
        <w:tc>
          <w:tcPr>
            <w:tcW w:w="3100" w:type="dxa"/>
            <w:shd w:val="clear" w:color="auto" w:fill="FFFFFF"/>
            <w:tcMar>
              <w:top w:w="50" w:type="dxa"/>
              <w:left w:w="100" w:type="dxa"/>
              <w:bottom w:w="50" w:type="dxa"/>
              <w:right w:w="100" w:type="dxa"/>
            </w:tcMar>
          </w:tcPr>
          <w:p w14:paraId="14569946" w14:textId="77777777" w:rsidR="005F3AD9" w:rsidRPr="00CC45F6" w:rsidRDefault="005F3AD9" w:rsidP="00D65EF4">
            <w:pPr>
              <w:rPr>
                <w:rFonts w:ascii="Arial" w:hAnsi="Arial" w:cs="Arial"/>
              </w:rPr>
            </w:pPr>
            <w:r w:rsidRPr="00CC45F6">
              <w:rPr>
                <w:rFonts w:ascii="Arial" w:hAnsi="Arial" w:cs="Arial"/>
                <w:color w:val="222222"/>
              </w:rPr>
              <w:t>Desarrollar el software.</w:t>
            </w:r>
          </w:p>
        </w:tc>
        <w:tc>
          <w:tcPr>
            <w:tcW w:w="3560" w:type="dxa"/>
            <w:shd w:val="clear" w:color="auto" w:fill="FFFFFF"/>
            <w:tcMar>
              <w:top w:w="50" w:type="dxa"/>
              <w:left w:w="100" w:type="dxa"/>
              <w:bottom w:w="50" w:type="dxa"/>
              <w:right w:w="100" w:type="dxa"/>
            </w:tcMar>
          </w:tcPr>
          <w:p w14:paraId="5942CEDC" w14:textId="77777777" w:rsidR="005F3AD9" w:rsidRPr="00CC45F6" w:rsidRDefault="005F3AD9" w:rsidP="00D65EF4">
            <w:pPr>
              <w:rPr>
                <w:rFonts w:ascii="Arial" w:hAnsi="Arial" w:cs="Arial"/>
              </w:rPr>
            </w:pPr>
            <w:r w:rsidRPr="00CC45F6">
              <w:rPr>
                <w:rFonts w:ascii="Arial" w:hAnsi="Arial" w:cs="Arial"/>
                <w:color w:val="222222"/>
              </w:rPr>
              <w:t>Programación de módulos: seguridad, mantenimientos, catálogo, carrito y reportes.</w:t>
            </w:r>
          </w:p>
        </w:tc>
      </w:tr>
      <w:tr w:rsidR="005F3AD9" w:rsidRPr="00CC45F6" w14:paraId="7F49A000" w14:textId="77777777" w:rsidTr="00D65EF4">
        <w:tblPrEx>
          <w:tblCellMar>
            <w:top w:w="0" w:type="dxa"/>
            <w:bottom w:w="0" w:type="dxa"/>
          </w:tblCellMar>
        </w:tblPrEx>
        <w:tc>
          <w:tcPr>
            <w:tcW w:w="1900" w:type="dxa"/>
            <w:shd w:val="clear" w:color="auto" w:fill="F2F2F2"/>
            <w:tcMar>
              <w:top w:w="50" w:type="dxa"/>
              <w:left w:w="100" w:type="dxa"/>
              <w:bottom w:w="50" w:type="dxa"/>
              <w:right w:w="100" w:type="dxa"/>
            </w:tcMar>
          </w:tcPr>
          <w:p w14:paraId="6154A5ED" w14:textId="77777777" w:rsidR="005F3AD9" w:rsidRPr="00CC45F6" w:rsidRDefault="005F3AD9" w:rsidP="00D65EF4">
            <w:pPr>
              <w:rPr>
                <w:rFonts w:ascii="Arial" w:hAnsi="Arial" w:cs="Arial"/>
              </w:rPr>
            </w:pPr>
            <w:r w:rsidRPr="00CC45F6">
              <w:rPr>
                <w:rFonts w:ascii="Arial" w:hAnsi="Arial" w:cs="Arial"/>
                <w:color w:val="222222"/>
              </w:rPr>
              <w:t>Transición</w:t>
            </w:r>
          </w:p>
        </w:tc>
        <w:tc>
          <w:tcPr>
            <w:tcW w:w="3100" w:type="dxa"/>
            <w:shd w:val="clear" w:color="auto" w:fill="F2F2F2"/>
            <w:tcMar>
              <w:top w:w="50" w:type="dxa"/>
              <w:left w:w="100" w:type="dxa"/>
              <w:bottom w:w="50" w:type="dxa"/>
              <w:right w:w="100" w:type="dxa"/>
            </w:tcMar>
          </w:tcPr>
          <w:p w14:paraId="076E596E" w14:textId="77777777" w:rsidR="005F3AD9" w:rsidRPr="00CC45F6" w:rsidRDefault="005F3AD9" w:rsidP="00D65EF4">
            <w:pPr>
              <w:rPr>
                <w:rFonts w:ascii="Arial" w:hAnsi="Arial" w:cs="Arial"/>
              </w:rPr>
            </w:pPr>
            <w:r w:rsidRPr="00CC45F6">
              <w:rPr>
                <w:rFonts w:ascii="Arial" w:hAnsi="Arial" w:cs="Arial"/>
                <w:color w:val="222222"/>
              </w:rPr>
              <w:t>Entregar el producto al usuario.</w:t>
            </w:r>
          </w:p>
        </w:tc>
        <w:tc>
          <w:tcPr>
            <w:tcW w:w="3560" w:type="dxa"/>
            <w:shd w:val="clear" w:color="auto" w:fill="F2F2F2"/>
            <w:tcMar>
              <w:top w:w="50" w:type="dxa"/>
              <w:left w:w="100" w:type="dxa"/>
              <w:bottom w:w="50" w:type="dxa"/>
              <w:right w:w="100" w:type="dxa"/>
            </w:tcMar>
          </w:tcPr>
          <w:p w14:paraId="2F698CC1" w14:textId="77777777" w:rsidR="005F3AD9" w:rsidRPr="00CC45F6" w:rsidRDefault="005F3AD9" w:rsidP="00D65EF4">
            <w:pPr>
              <w:rPr>
                <w:rFonts w:ascii="Arial" w:hAnsi="Arial" w:cs="Arial"/>
              </w:rPr>
            </w:pPr>
            <w:r w:rsidRPr="00CC45F6">
              <w:rPr>
                <w:rFonts w:ascii="Arial" w:hAnsi="Arial" w:cs="Arial"/>
                <w:color w:val="222222"/>
              </w:rPr>
              <w:t>Pruebas, ajustes, despliegue y elaboración del video demostrativo.</w:t>
            </w:r>
          </w:p>
        </w:tc>
      </w:tr>
    </w:tbl>
    <w:p w14:paraId="468C22AD" w14:textId="77777777" w:rsidR="005F3AD9" w:rsidRPr="00CC45F6" w:rsidRDefault="005F3AD9" w:rsidP="005F3AD9">
      <w:pPr>
        <w:pStyle w:val="Ttulo1"/>
        <w:numPr>
          <w:ilvl w:val="0"/>
          <w:numId w:val="38"/>
        </w:numPr>
        <w:spacing w:before="320" w:after="140"/>
        <w:ind w:left="720"/>
        <w:rPr>
          <w:rFonts w:ascii="Arial" w:hAnsi="Arial" w:cs="Arial"/>
          <w:b/>
          <w:bCs/>
          <w:color w:val="auto"/>
          <w:sz w:val="22"/>
          <w:szCs w:val="22"/>
        </w:rPr>
      </w:pPr>
      <w:r w:rsidRPr="00CC45F6">
        <w:rPr>
          <w:rFonts w:ascii="Arial" w:hAnsi="Arial" w:cs="Arial"/>
          <w:b/>
          <w:bCs/>
          <w:color w:val="auto"/>
          <w:sz w:val="22"/>
          <w:szCs w:val="22"/>
        </w:rPr>
        <w:t>Perfiles de usuario</w:t>
      </w:r>
    </w:p>
    <w:p w14:paraId="091B184C" w14:textId="77777777" w:rsidR="005F3AD9" w:rsidRPr="00CC45F6" w:rsidRDefault="005F3AD9" w:rsidP="005F3AD9">
      <w:pPr>
        <w:pStyle w:val="Prrafodelista"/>
        <w:spacing w:after="120" w:line="276" w:lineRule="auto"/>
        <w:jc w:val="both"/>
        <w:rPr>
          <w:rFonts w:ascii="Arial" w:hAnsi="Arial" w:cs="Arial"/>
        </w:rPr>
      </w:pPr>
      <w:r w:rsidRPr="00CC45F6">
        <w:rPr>
          <w:rFonts w:ascii="Arial" w:hAnsi="Arial" w:cs="Arial"/>
        </w:rPr>
        <w:t>El sistema contempla tres perfiles con acceso diferenciado, tal como exige el requisito de autenticación con perfiles:</w:t>
      </w:r>
    </w:p>
    <w:p w14:paraId="6F7FE017" w14:textId="77777777" w:rsidR="005F3AD9" w:rsidRPr="00CC45F6" w:rsidRDefault="005F3AD9" w:rsidP="005F3AD9">
      <w:pPr>
        <w:pStyle w:val="Prrafodelista"/>
        <w:spacing w:after="120" w:line="276" w:lineRule="auto"/>
        <w:jc w:val="both"/>
        <w:rPr>
          <w:rFonts w:ascii="Arial" w:hAnsi="Arial" w:cs="Arial"/>
        </w:rPr>
      </w:pPr>
    </w:p>
    <w:tbl>
      <w:tblPr>
        <w:tblW w:w="8560" w:type="dxa"/>
        <w:tblInd w:w="423"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000" w:firstRow="0" w:lastRow="0" w:firstColumn="0" w:lastColumn="0" w:noHBand="0" w:noVBand="0"/>
      </w:tblPr>
      <w:tblGrid>
        <w:gridCol w:w="1600"/>
        <w:gridCol w:w="3400"/>
        <w:gridCol w:w="3560"/>
      </w:tblGrid>
      <w:tr w:rsidR="005F3AD9" w:rsidRPr="00CC45F6" w14:paraId="60A39C4F" w14:textId="77777777" w:rsidTr="00D65EF4">
        <w:tblPrEx>
          <w:tblCellMar>
            <w:top w:w="0" w:type="dxa"/>
            <w:bottom w:w="0" w:type="dxa"/>
          </w:tblCellMar>
        </w:tblPrEx>
        <w:trPr>
          <w:tblHeader/>
        </w:trPr>
        <w:tc>
          <w:tcPr>
            <w:tcW w:w="1600" w:type="dxa"/>
            <w:shd w:val="clear" w:color="auto" w:fill="2E7D32"/>
            <w:tcMar>
              <w:top w:w="60" w:type="dxa"/>
              <w:left w:w="100" w:type="dxa"/>
              <w:bottom w:w="60" w:type="dxa"/>
              <w:right w:w="100" w:type="dxa"/>
            </w:tcMar>
          </w:tcPr>
          <w:p w14:paraId="17C4D34F" w14:textId="77777777" w:rsidR="005F3AD9" w:rsidRPr="00CC45F6" w:rsidRDefault="005F3AD9" w:rsidP="00D65EF4">
            <w:pPr>
              <w:rPr>
                <w:rFonts w:ascii="Arial" w:hAnsi="Arial" w:cs="Arial"/>
              </w:rPr>
            </w:pPr>
            <w:r w:rsidRPr="00CC45F6">
              <w:rPr>
                <w:rFonts w:ascii="Arial" w:hAnsi="Arial" w:cs="Arial"/>
                <w:b/>
                <w:bCs/>
                <w:color w:val="FFFFFF"/>
              </w:rPr>
              <w:t>Perfil</w:t>
            </w:r>
          </w:p>
        </w:tc>
        <w:tc>
          <w:tcPr>
            <w:tcW w:w="3400" w:type="dxa"/>
            <w:shd w:val="clear" w:color="auto" w:fill="2E7D32"/>
            <w:tcMar>
              <w:top w:w="60" w:type="dxa"/>
              <w:left w:w="100" w:type="dxa"/>
              <w:bottom w:w="60" w:type="dxa"/>
              <w:right w:w="100" w:type="dxa"/>
            </w:tcMar>
          </w:tcPr>
          <w:p w14:paraId="74EB4866" w14:textId="77777777" w:rsidR="005F3AD9" w:rsidRPr="00CC45F6" w:rsidRDefault="005F3AD9" w:rsidP="00D65EF4">
            <w:pPr>
              <w:rPr>
                <w:rFonts w:ascii="Arial" w:hAnsi="Arial" w:cs="Arial"/>
              </w:rPr>
            </w:pPr>
            <w:r w:rsidRPr="00CC45F6">
              <w:rPr>
                <w:rFonts w:ascii="Arial" w:hAnsi="Arial" w:cs="Arial"/>
                <w:b/>
                <w:bCs/>
                <w:color w:val="FFFFFF"/>
              </w:rPr>
              <w:t>Descripción</w:t>
            </w:r>
          </w:p>
        </w:tc>
        <w:tc>
          <w:tcPr>
            <w:tcW w:w="3560" w:type="dxa"/>
            <w:shd w:val="clear" w:color="auto" w:fill="2E7D32"/>
            <w:tcMar>
              <w:top w:w="60" w:type="dxa"/>
              <w:left w:w="100" w:type="dxa"/>
              <w:bottom w:w="60" w:type="dxa"/>
              <w:right w:w="100" w:type="dxa"/>
            </w:tcMar>
          </w:tcPr>
          <w:p w14:paraId="014574EF" w14:textId="77777777" w:rsidR="005F3AD9" w:rsidRPr="00CC45F6" w:rsidRDefault="005F3AD9" w:rsidP="00D65EF4">
            <w:pPr>
              <w:rPr>
                <w:rFonts w:ascii="Arial" w:hAnsi="Arial" w:cs="Arial"/>
              </w:rPr>
            </w:pPr>
            <w:r w:rsidRPr="00CC45F6">
              <w:rPr>
                <w:rFonts w:ascii="Arial" w:hAnsi="Arial" w:cs="Arial"/>
                <w:b/>
                <w:bCs/>
                <w:color w:val="FFFFFF"/>
              </w:rPr>
              <w:t>Funciones principales</w:t>
            </w:r>
          </w:p>
        </w:tc>
      </w:tr>
      <w:tr w:rsidR="005F3AD9" w:rsidRPr="00CC45F6" w14:paraId="0A5C1E8A" w14:textId="77777777" w:rsidTr="00D65EF4">
        <w:tblPrEx>
          <w:tblCellMar>
            <w:top w:w="0" w:type="dxa"/>
            <w:bottom w:w="0" w:type="dxa"/>
          </w:tblCellMar>
        </w:tblPrEx>
        <w:tc>
          <w:tcPr>
            <w:tcW w:w="1600" w:type="dxa"/>
            <w:shd w:val="clear" w:color="auto" w:fill="FFFFFF"/>
            <w:tcMar>
              <w:top w:w="50" w:type="dxa"/>
              <w:left w:w="100" w:type="dxa"/>
              <w:bottom w:w="50" w:type="dxa"/>
              <w:right w:w="100" w:type="dxa"/>
            </w:tcMar>
          </w:tcPr>
          <w:p w14:paraId="7FB07856" w14:textId="77777777" w:rsidR="005F3AD9" w:rsidRPr="00CC45F6" w:rsidRDefault="005F3AD9" w:rsidP="00D65EF4">
            <w:pPr>
              <w:rPr>
                <w:rFonts w:ascii="Arial" w:hAnsi="Arial" w:cs="Arial"/>
              </w:rPr>
            </w:pPr>
            <w:r w:rsidRPr="00CC45F6">
              <w:rPr>
                <w:rFonts w:ascii="Arial" w:hAnsi="Arial" w:cs="Arial"/>
                <w:color w:val="222222"/>
              </w:rPr>
              <w:t>Cliente / Consumidor</w:t>
            </w:r>
          </w:p>
        </w:tc>
        <w:tc>
          <w:tcPr>
            <w:tcW w:w="3400" w:type="dxa"/>
            <w:shd w:val="clear" w:color="auto" w:fill="FFFFFF"/>
            <w:tcMar>
              <w:top w:w="50" w:type="dxa"/>
              <w:left w:w="100" w:type="dxa"/>
              <w:bottom w:w="50" w:type="dxa"/>
              <w:right w:w="100" w:type="dxa"/>
            </w:tcMar>
          </w:tcPr>
          <w:p w14:paraId="3005674A" w14:textId="77777777" w:rsidR="005F3AD9" w:rsidRPr="00CC45F6" w:rsidRDefault="005F3AD9" w:rsidP="00D65EF4">
            <w:pPr>
              <w:rPr>
                <w:rFonts w:ascii="Arial" w:hAnsi="Arial" w:cs="Arial"/>
              </w:rPr>
            </w:pPr>
            <w:r w:rsidRPr="00CC45F6">
              <w:rPr>
                <w:rFonts w:ascii="Arial" w:hAnsi="Arial" w:cs="Arial"/>
                <w:color w:val="222222"/>
              </w:rPr>
              <w:t>Usuario que compra productos.</w:t>
            </w:r>
          </w:p>
        </w:tc>
        <w:tc>
          <w:tcPr>
            <w:tcW w:w="3560" w:type="dxa"/>
            <w:shd w:val="clear" w:color="auto" w:fill="FFFFFF"/>
            <w:tcMar>
              <w:top w:w="50" w:type="dxa"/>
              <w:left w:w="100" w:type="dxa"/>
              <w:bottom w:w="50" w:type="dxa"/>
              <w:right w:w="100" w:type="dxa"/>
            </w:tcMar>
          </w:tcPr>
          <w:p w14:paraId="5A585906" w14:textId="77777777" w:rsidR="005F3AD9" w:rsidRPr="00CC45F6" w:rsidRDefault="005F3AD9" w:rsidP="00D65EF4">
            <w:pPr>
              <w:rPr>
                <w:rFonts w:ascii="Arial" w:hAnsi="Arial" w:cs="Arial"/>
              </w:rPr>
            </w:pPr>
            <w:r w:rsidRPr="00CC45F6">
              <w:rPr>
                <w:rFonts w:ascii="Arial" w:hAnsi="Arial" w:cs="Arial"/>
                <w:color w:val="222222"/>
              </w:rPr>
              <w:t>Buscar productos, armar carrito, comprar, ver historial de pedidos.</w:t>
            </w:r>
          </w:p>
        </w:tc>
      </w:tr>
      <w:tr w:rsidR="005F3AD9" w:rsidRPr="00CC45F6" w14:paraId="06E152B9" w14:textId="77777777" w:rsidTr="00D65EF4">
        <w:tblPrEx>
          <w:tblCellMar>
            <w:top w:w="0" w:type="dxa"/>
            <w:bottom w:w="0" w:type="dxa"/>
          </w:tblCellMar>
        </w:tblPrEx>
        <w:tc>
          <w:tcPr>
            <w:tcW w:w="1600" w:type="dxa"/>
            <w:shd w:val="clear" w:color="auto" w:fill="F2F2F2"/>
            <w:tcMar>
              <w:top w:w="50" w:type="dxa"/>
              <w:left w:w="100" w:type="dxa"/>
              <w:bottom w:w="50" w:type="dxa"/>
              <w:right w:w="100" w:type="dxa"/>
            </w:tcMar>
          </w:tcPr>
          <w:p w14:paraId="0B0C4211" w14:textId="77777777" w:rsidR="005F3AD9" w:rsidRPr="00CC45F6" w:rsidRDefault="005F3AD9" w:rsidP="00D65EF4">
            <w:pPr>
              <w:rPr>
                <w:rFonts w:ascii="Arial" w:hAnsi="Arial" w:cs="Arial"/>
              </w:rPr>
            </w:pPr>
            <w:r w:rsidRPr="00CC45F6">
              <w:rPr>
                <w:rFonts w:ascii="Arial" w:hAnsi="Arial" w:cs="Arial"/>
                <w:color w:val="222222"/>
              </w:rPr>
              <w:lastRenderedPageBreak/>
              <w:t>Agricultor / Productor</w:t>
            </w:r>
          </w:p>
        </w:tc>
        <w:tc>
          <w:tcPr>
            <w:tcW w:w="3400" w:type="dxa"/>
            <w:shd w:val="clear" w:color="auto" w:fill="F2F2F2"/>
            <w:tcMar>
              <w:top w:w="50" w:type="dxa"/>
              <w:left w:w="100" w:type="dxa"/>
              <w:bottom w:w="50" w:type="dxa"/>
              <w:right w:w="100" w:type="dxa"/>
            </w:tcMar>
          </w:tcPr>
          <w:p w14:paraId="704F46E9" w14:textId="77777777" w:rsidR="005F3AD9" w:rsidRPr="00CC45F6" w:rsidRDefault="005F3AD9" w:rsidP="00D65EF4">
            <w:pPr>
              <w:rPr>
                <w:rFonts w:ascii="Arial" w:hAnsi="Arial" w:cs="Arial"/>
              </w:rPr>
            </w:pPr>
            <w:r w:rsidRPr="00CC45F6">
              <w:rPr>
                <w:rFonts w:ascii="Arial" w:hAnsi="Arial" w:cs="Arial"/>
                <w:color w:val="222222"/>
              </w:rPr>
              <w:t>Usuario que vende sus productos.</w:t>
            </w:r>
          </w:p>
        </w:tc>
        <w:tc>
          <w:tcPr>
            <w:tcW w:w="3560" w:type="dxa"/>
            <w:shd w:val="clear" w:color="auto" w:fill="F2F2F2"/>
            <w:tcMar>
              <w:top w:w="50" w:type="dxa"/>
              <w:left w:w="100" w:type="dxa"/>
              <w:bottom w:w="50" w:type="dxa"/>
              <w:right w:w="100" w:type="dxa"/>
            </w:tcMar>
          </w:tcPr>
          <w:p w14:paraId="2C605673" w14:textId="77777777" w:rsidR="005F3AD9" w:rsidRPr="00CC45F6" w:rsidRDefault="005F3AD9" w:rsidP="00D65EF4">
            <w:pPr>
              <w:rPr>
                <w:rFonts w:ascii="Arial" w:hAnsi="Arial" w:cs="Arial"/>
              </w:rPr>
            </w:pPr>
            <w:r w:rsidRPr="00CC45F6">
              <w:rPr>
                <w:rFonts w:ascii="Arial" w:hAnsi="Arial" w:cs="Arial"/>
                <w:color w:val="222222"/>
              </w:rPr>
              <w:t>Gestionar su catálogo (precio, stock), ver pedidos recibidos.</w:t>
            </w:r>
          </w:p>
        </w:tc>
      </w:tr>
      <w:tr w:rsidR="005F3AD9" w:rsidRPr="00CC45F6" w14:paraId="2A240C44" w14:textId="77777777" w:rsidTr="00D65EF4">
        <w:tblPrEx>
          <w:tblCellMar>
            <w:top w:w="0" w:type="dxa"/>
            <w:bottom w:w="0" w:type="dxa"/>
          </w:tblCellMar>
        </w:tblPrEx>
        <w:tc>
          <w:tcPr>
            <w:tcW w:w="1600" w:type="dxa"/>
            <w:shd w:val="clear" w:color="auto" w:fill="FFFFFF"/>
            <w:tcMar>
              <w:top w:w="50" w:type="dxa"/>
              <w:left w:w="100" w:type="dxa"/>
              <w:bottom w:w="50" w:type="dxa"/>
              <w:right w:w="100" w:type="dxa"/>
            </w:tcMar>
          </w:tcPr>
          <w:p w14:paraId="0D2F27A0" w14:textId="77777777" w:rsidR="005F3AD9" w:rsidRPr="00CC45F6" w:rsidRDefault="005F3AD9" w:rsidP="00D65EF4">
            <w:pPr>
              <w:rPr>
                <w:rFonts w:ascii="Arial" w:hAnsi="Arial" w:cs="Arial"/>
              </w:rPr>
            </w:pPr>
            <w:r w:rsidRPr="00CC45F6">
              <w:rPr>
                <w:rFonts w:ascii="Arial" w:hAnsi="Arial" w:cs="Arial"/>
                <w:color w:val="222222"/>
              </w:rPr>
              <w:t>Administrador</w:t>
            </w:r>
          </w:p>
        </w:tc>
        <w:tc>
          <w:tcPr>
            <w:tcW w:w="3400" w:type="dxa"/>
            <w:shd w:val="clear" w:color="auto" w:fill="FFFFFF"/>
            <w:tcMar>
              <w:top w:w="50" w:type="dxa"/>
              <w:left w:w="100" w:type="dxa"/>
              <w:bottom w:w="50" w:type="dxa"/>
              <w:right w:w="100" w:type="dxa"/>
            </w:tcMar>
          </w:tcPr>
          <w:p w14:paraId="650FE33D" w14:textId="77777777" w:rsidR="005F3AD9" w:rsidRPr="00CC45F6" w:rsidRDefault="005F3AD9" w:rsidP="00D65EF4">
            <w:pPr>
              <w:rPr>
                <w:rFonts w:ascii="Arial" w:hAnsi="Arial" w:cs="Arial"/>
              </w:rPr>
            </w:pPr>
            <w:r w:rsidRPr="00CC45F6">
              <w:rPr>
                <w:rFonts w:ascii="Arial" w:hAnsi="Arial" w:cs="Arial"/>
                <w:color w:val="222222"/>
              </w:rPr>
              <w:t>Supervisa y mantiene el sistema.</w:t>
            </w:r>
          </w:p>
        </w:tc>
        <w:tc>
          <w:tcPr>
            <w:tcW w:w="3560" w:type="dxa"/>
            <w:shd w:val="clear" w:color="auto" w:fill="FFFFFF"/>
            <w:tcMar>
              <w:top w:w="50" w:type="dxa"/>
              <w:left w:w="100" w:type="dxa"/>
              <w:bottom w:w="50" w:type="dxa"/>
              <w:right w:w="100" w:type="dxa"/>
            </w:tcMar>
          </w:tcPr>
          <w:p w14:paraId="2D8D8B41" w14:textId="77777777" w:rsidR="005F3AD9" w:rsidRPr="00CC45F6" w:rsidRDefault="005F3AD9" w:rsidP="00D65EF4">
            <w:pPr>
              <w:rPr>
                <w:rFonts w:ascii="Arial" w:hAnsi="Arial" w:cs="Arial"/>
              </w:rPr>
            </w:pPr>
            <w:r w:rsidRPr="00CC45F6">
              <w:rPr>
                <w:rFonts w:ascii="Arial" w:hAnsi="Arial" w:cs="Arial"/>
                <w:color w:val="222222"/>
              </w:rPr>
              <w:t>Aprobar agricultores, gestionar mantenimientos, ver reportes globales.</w:t>
            </w:r>
          </w:p>
        </w:tc>
      </w:tr>
    </w:tbl>
    <w:p w14:paraId="43F74367" w14:textId="77777777" w:rsidR="005F3AD9" w:rsidRPr="00CC45F6" w:rsidRDefault="005F3AD9" w:rsidP="005F3AD9">
      <w:pPr>
        <w:pStyle w:val="Ttulo1"/>
        <w:numPr>
          <w:ilvl w:val="0"/>
          <w:numId w:val="38"/>
        </w:numPr>
        <w:spacing w:before="340" w:after="150"/>
        <w:ind w:left="720"/>
        <w:rPr>
          <w:rFonts w:ascii="Arial" w:hAnsi="Arial" w:cs="Arial"/>
          <w:b/>
          <w:bCs/>
          <w:color w:val="auto"/>
          <w:sz w:val="22"/>
          <w:szCs w:val="22"/>
        </w:rPr>
      </w:pPr>
      <w:bookmarkStart w:id="1" w:name="_Toc237291071"/>
      <w:r w:rsidRPr="00CC45F6">
        <w:rPr>
          <w:rFonts w:ascii="Arial" w:hAnsi="Arial" w:cs="Arial"/>
          <w:b/>
          <w:bCs/>
          <w:color w:val="auto"/>
          <w:sz w:val="22"/>
          <w:szCs w:val="22"/>
        </w:rPr>
        <w:t>Modelo de casos de uso</w:t>
      </w:r>
      <w:bookmarkEnd w:id="1"/>
    </w:p>
    <w:p w14:paraId="7FE190D1" w14:textId="77777777" w:rsidR="005F3AD9" w:rsidRPr="00CC45F6" w:rsidRDefault="005F3AD9" w:rsidP="005F3AD9">
      <w:pPr>
        <w:spacing w:after="130" w:line="288" w:lineRule="auto"/>
        <w:ind w:left="709"/>
        <w:jc w:val="both"/>
        <w:rPr>
          <w:rFonts w:ascii="Arial" w:hAnsi="Arial" w:cs="Arial"/>
        </w:rPr>
      </w:pPr>
      <w:r w:rsidRPr="00CC45F6">
        <w:rPr>
          <w:rFonts w:ascii="Arial" w:hAnsi="Arial" w:cs="Arial"/>
          <w:color w:val="222222"/>
        </w:rPr>
        <w:t>El sistema contempla tres actores —Cliente, Agricultor y Administrador— con casos de uso diferenciados según su perfil. El siguiente diagrama presenta la vista general de los casos de uso del sistema.</w:t>
      </w:r>
    </w:p>
    <w:p w14:paraId="0B7DB04B" w14:textId="77777777" w:rsidR="005F3AD9" w:rsidRPr="00CC45F6" w:rsidRDefault="005F3AD9" w:rsidP="005F3AD9">
      <w:pPr>
        <w:jc w:val="both"/>
        <w:rPr>
          <w:rFonts w:ascii="Arial" w:hAnsi="Arial" w:cs="Arial"/>
        </w:rPr>
      </w:pPr>
    </w:p>
    <w:p w14:paraId="6FE0E537" w14:textId="77777777" w:rsidR="005F3AD9" w:rsidRPr="00CC45F6" w:rsidRDefault="005F3AD9" w:rsidP="005F3AD9">
      <w:pPr>
        <w:ind w:left="142"/>
        <w:jc w:val="both"/>
        <w:rPr>
          <w:rFonts w:ascii="Arial" w:hAnsi="Arial" w:cs="Arial"/>
        </w:rPr>
      </w:pPr>
      <w:r w:rsidRPr="00CC45F6">
        <w:rPr>
          <w:rFonts w:ascii="Arial" w:hAnsi="Arial" w:cs="Arial"/>
          <w:noProof/>
        </w:rPr>
        <w:drawing>
          <wp:inline distT="0" distB="0" distL="0" distR="0" wp14:anchorId="0E11E1A9" wp14:editId="5F0AD840">
            <wp:extent cx="5285058" cy="4521882"/>
            <wp:effectExtent l="38100" t="38100" r="30480" b="31115"/>
            <wp:docPr id="1466514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6321" cy="4522963"/>
                    </a:xfrm>
                    <a:prstGeom prst="rect">
                      <a:avLst/>
                    </a:prstGeom>
                    <a:noFill/>
                    <a:ln w="38100">
                      <a:solidFill>
                        <a:schemeClr val="accent6">
                          <a:lumMod val="75000"/>
                        </a:schemeClr>
                      </a:solidFill>
                    </a:ln>
                  </pic:spPr>
                </pic:pic>
              </a:graphicData>
            </a:graphic>
          </wp:inline>
        </w:drawing>
      </w:r>
    </w:p>
    <w:p w14:paraId="21C6631F" w14:textId="77777777" w:rsidR="005F3AD9" w:rsidRPr="00CC45F6" w:rsidRDefault="005F3AD9" w:rsidP="005F3AD9">
      <w:pPr>
        <w:pStyle w:val="Ttulo2"/>
        <w:numPr>
          <w:ilvl w:val="0"/>
          <w:numId w:val="38"/>
        </w:numPr>
        <w:spacing w:before="240" w:after="100"/>
        <w:ind w:left="720"/>
        <w:rPr>
          <w:rFonts w:ascii="Arial" w:hAnsi="Arial" w:cs="Arial"/>
          <w:b/>
          <w:bCs/>
          <w:color w:val="auto"/>
          <w:sz w:val="22"/>
          <w:szCs w:val="22"/>
        </w:rPr>
      </w:pPr>
      <w:r w:rsidRPr="00CC45F6">
        <w:rPr>
          <w:rFonts w:ascii="Arial" w:hAnsi="Arial" w:cs="Arial"/>
          <w:b/>
          <w:bCs/>
          <w:color w:val="auto"/>
          <w:sz w:val="22"/>
          <w:szCs w:val="22"/>
        </w:rPr>
        <w:t>Especificación de caso de uso: Realizar pedido (</w:t>
      </w:r>
      <w:proofErr w:type="spellStart"/>
      <w:r w:rsidRPr="00CC45F6">
        <w:rPr>
          <w:rFonts w:ascii="Arial" w:hAnsi="Arial" w:cs="Arial"/>
          <w:b/>
          <w:bCs/>
          <w:color w:val="auto"/>
          <w:sz w:val="22"/>
          <w:szCs w:val="22"/>
        </w:rPr>
        <w:t>checkout</w:t>
      </w:r>
      <w:proofErr w:type="spellEnd"/>
      <w:r w:rsidRPr="00CC45F6">
        <w:rPr>
          <w:rFonts w:ascii="Arial" w:hAnsi="Arial" w:cs="Arial"/>
          <w:b/>
          <w:bCs/>
          <w:color w:val="auto"/>
          <w:sz w:val="22"/>
          <w:szCs w:val="22"/>
        </w:rPr>
        <w:t>)</w:t>
      </w:r>
    </w:p>
    <w:p w14:paraId="52D564B7" w14:textId="77777777" w:rsidR="005F3AD9" w:rsidRPr="00CC45F6" w:rsidRDefault="005F3AD9" w:rsidP="005F3AD9">
      <w:pPr>
        <w:spacing w:after="130" w:line="288" w:lineRule="auto"/>
        <w:ind w:left="709"/>
        <w:jc w:val="both"/>
        <w:rPr>
          <w:rFonts w:ascii="Arial" w:hAnsi="Arial" w:cs="Arial"/>
        </w:rPr>
      </w:pPr>
      <w:r w:rsidRPr="00CC45F6">
        <w:rPr>
          <w:rFonts w:ascii="Arial" w:hAnsi="Arial" w:cs="Arial"/>
        </w:rPr>
        <w:t>Se detalla el caso de uso más crítico del sistema, que concentra el uso de transacciones y procedimientos almacenados.</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6160"/>
      </w:tblGrid>
      <w:tr w:rsidR="005F3AD9" w:rsidRPr="00CC45F6" w14:paraId="4AE22B11" w14:textId="77777777" w:rsidTr="00D65EF4">
        <w:tblPrEx>
          <w:tblCellMar>
            <w:top w:w="0" w:type="dxa"/>
            <w:bottom w:w="0" w:type="dxa"/>
          </w:tblCellMar>
        </w:tblPrEx>
        <w:trPr>
          <w:tblHeader/>
        </w:trPr>
        <w:tc>
          <w:tcPr>
            <w:tcW w:w="2400" w:type="dxa"/>
            <w:shd w:val="clear" w:color="auto" w:fill="2E7D32"/>
            <w:tcMar>
              <w:top w:w="60" w:type="dxa"/>
              <w:left w:w="100" w:type="dxa"/>
              <w:bottom w:w="60" w:type="dxa"/>
              <w:right w:w="100" w:type="dxa"/>
            </w:tcMar>
          </w:tcPr>
          <w:p w14:paraId="5F85B31F" w14:textId="77777777" w:rsidR="005F3AD9" w:rsidRPr="00CC45F6" w:rsidRDefault="005F3AD9" w:rsidP="00D65EF4">
            <w:pPr>
              <w:rPr>
                <w:rFonts w:ascii="Arial" w:hAnsi="Arial" w:cs="Arial"/>
              </w:rPr>
            </w:pPr>
            <w:r w:rsidRPr="00CC45F6">
              <w:rPr>
                <w:rFonts w:ascii="Arial" w:hAnsi="Arial" w:cs="Arial"/>
                <w:b/>
                <w:bCs/>
                <w:color w:val="FFFFFF"/>
              </w:rPr>
              <w:lastRenderedPageBreak/>
              <w:t>Campo</w:t>
            </w:r>
          </w:p>
        </w:tc>
        <w:tc>
          <w:tcPr>
            <w:tcW w:w="6160" w:type="dxa"/>
            <w:shd w:val="clear" w:color="auto" w:fill="2E7D32"/>
            <w:tcMar>
              <w:top w:w="60" w:type="dxa"/>
              <w:left w:w="100" w:type="dxa"/>
              <w:bottom w:w="60" w:type="dxa"/>
              <w:right w:w="100" w:type="dxa"/>
            </w:tcMar>
          </w:tcPr>
          <w:p w14:paraId="273582A8" w14:textId="77777777" w:rsidR="005F3AD9" w:rsidRPr="00CC45F6" w:rsidRDefault="005F3AD9" w:rsidP="00D65EF4">
            <w:pPr>
              <w:rPr>
                <w:rFonts w:ascii="Arial" w:hAnsi="Arial" w:cs="Arial"/>
              </w:rPr>
            </w:pPr>
            <w:r w:rsidRPr="00CC45F6">
              <w:rPr>
                <w:rFonts w:ascii="Arial" w:hAnsi="Arial" w:cs="Arial"/>
                <w:b/>
                <w:bCs/>
                <w:color w:val="FFFFFF"/>
              </w:rPr>
              <w:t>Descripción</w:t>
            </w:r>
          </w:p>
        </w:tc>
      </w:tr>
      <w:tr w:rsidR="005F3AD9" w:rsidRPr="00CC45F6" w14:paraId="3B548CF4" w14:textId="77777777" w:rsidTr="00D65EF4">
        <w:tblPrEx>
          <w:tblCellMar>
            <w:top w:w="0" w:type="dxa"/>
            <w:bottom w:w="0" w:type="dxa"/>
          </w:tblCellMar>
        </w:tblPrEx>
        <w:tc>
          <w:tcPr>
            <w:tcW w:w="2400" w:type="dxa"/>
            <w:shd w:val="clear" w:color="auto" w:fill="FFFFFF"/>
            <w:tcMar>
              <w:top w:w="50" w:type="dxa"/>
              <w:left w:w="100" w:type="dxa"/>
              <w:bottom w:w="50" w:type="dxa"/>
              <w:right w:w="100" w:type="dxa"/>
            </w:tcMar>
          </w:tcPr>
          <w:p w14:paraId="619B0251" w14:textId="77777777" w:rsidR="005F3AD9" w:rsidRPr="00CC45F6" w:rsidRDefault="005F3AD9" w:rsidP="00D65EF4">
            <w:pPr>
              <w:rPr>
                <w:rFonts w:ascii="Arial" w:hAnsi="Arial" w:cs="Arial"/>
              </w:rPr>
            </w:pPr>
            <w:r w:rsidRPr="00CC45F6">
              <w:rPr>
                <w:rFonts w:ascii="Arial" w:hAnsi="Arial" w:cs="Arial"/>
                <w:color w:val="222222"/>
              </w:rPr>
              <w:t>Nombre</w:t>
            </w:r>
          </w:p>
        </w:tc>
        <w:tc>
          <w:tcPr>
            <w:tcW w:w="6160" w:type="dxa"/>
            <w:shd w:val="clear" w:color="auto" w:fill="FFFFFF"/>
            <w:tcMar>
              <w:top w:w="50" w:type="dxa"/>
              <w:left w:w="100" w:type="dxa"/>
              <w:bottom w:w="50" w:type="dxa"/>
              <w:right w:w="100" w:type="dxa"/>
            </w:tcMar>
          </w:tcPr>
          <w:p w14:paraId="12B4C0C9" w14:textId="77777777" w:rsidR="005F3AD9" w:rsidRPr="00CC45F6" w:rsidRDefault="005F3AD9" w:rsidP="00D65EF4">
            <w:pPr>
              <w:rPr>
                <w:rFonts w:ascii="Arial" w:hAnsi="Arial" w:cs="Arial"/>
              </w:rPr>
            </w:pPr>
            <w:r w:rsidRPr="00CC45F6">
              <w:rPr>
                <w:rFonts w:ascii="Arial" w:hAnsi="Arial" w:cs="Arial"/>
                <w:color w:val="222222"/>
              </w:rPr>
              <w:t>Realizar pedido (</w:t>
            </w:r>
            <w:proofErr w:type="spellStart"/>
            <w:r w:rsidRPr="00CC45F6">
              <w:rPr>
                <w:rFonts w:ascii="Arial" w:hAnsi="Arial" w:cs="Arial"/>
                <w:color w:val="222222"/>
              </w:rPr>
              <w:t>checkout</w:t>
            </w:r>
            <w:proofErr w:type="spellEnd"/>
            <w:r w:rsidRPr="00CC45F6">
              <w:rPr>
                <w:rFonts w:ascii="Arial" w:hAnsi="Arial" w:cs="Arial"/>
                <w:color w:val="222222"/>
              </w:rPr>
              <w:t>).</w:t>
            </w:r>
          </w:p>
        </w:tc>
      </w:tr>
      <w:tr w:rsidR="005F3AD9" w:rsidRPr="00CC45F6" w14:paraId="4FE52113" w14:textId="77777777" w:rsidTr="00D65EF4">
        <w:tblPrEx>
          <w:tblCellMar>
            <w:top w:w="0" w:type="dxa"/>
            <w:bottom w:w="0" w:type="dxa"/>
          </w:tblCellMar>
        </w:tblPrEx>
        <w:tc>
          <w:tcPr>
            <w:tcW w:w="2400" w:type="dxa"/>
            <w:shd w:val="clear" w:color="auto" w:fill="F2F2F2"/>
            <w:tcMar>
              <w:top w:w="50" w:type="dxa"/>
              <w:left w:w="100" w:type="dxa"/>
              <w:bottom w:w="50" w:type="dxa"/>
              <w:right w:w="100" w:type="dxa"/>
            </w:tcMar>
          </w:tcPr>
          <w:p w14:paraId="35B02D61" w14:textId="77777777" w:rsidR="005F3AD9" w:rsidRPr="00CC45F6" w:rsidRDefault="005F3AD9" w:rsidP="00D65EF4">
            <w:pPr>
              <w:rPr>
                <w:rFonts w:ascii="Arial" w:hAnsi="Arial" w:cs="Arial"/>
              </w:rPr>
            </w:pPr>
            <w:r w:rsidRPr="00CC45F6">
              <w:rPr>
                <w:rFonts w:ascii="Arial" w:hAnsi="Arial" w:cs="Arial"/>
                <w:color w:val="222222"/>
              </w:rPr>
              <w:t>Actor</w:t>
            </w:r>
          </w:p>
        </w:tc>
        <w:tc>
          <w:tcPr>
            <w:tcW w:w="6160" w:type="dxa"/>
            <w:shd w:val="clear" w:color="auto" w:fill="F2F2F2"/>
            <w:tcMar>
              <w:top w:w="50" w:type="dxa"/>
              <w:left w:w="100" w:type="dxa"/>
              <w:bottom w:w="50" w:type="dxa"/>
              <w:right w:w="100" w:type="dxa"/>
            </w:tcMar>
          </w:tcPr>
          <w:p w14:paraId="42C9B9AE" w14:textId="77777777" w:rsidR="005F3AD9" w:rsidRPr="00CC45F6" w:rsidRDefault="005F3AD9" w:rsidP="00D65EF4">
            <w:pPr>
              <w:rPr>
                <w:rFonts w:ascii="Arial" w:hAnsi="Arial" w:cs="Arial"/>
              </w:rPr>
            </w:pPr>
            <w:r w:rsidRPr="00CC45F6">
              <w:rPr>
                <w:rFonts w:ascii="Arial" w:hAnsi="Arial" w:cs="Arial"/>
                <w:color w:val="222222"/>
              </w:rPr>
              <w:t>Cliente.</w:t>
            </w:r>
          </w:p>
        </w:tc>
      </w:tr>
      <w:tr w:rsidR="005F3AD9" w:rsidRPr="00CC45F6" w14:paraId="6A17FB37" w14:textId="77777777" w:rsidTr="00D65EF4">
        <w:tblPrEx>
          <w:tblCellMar>
            <w:top w:w="0" w:type="dxa"/>
            <w:bottom w:w="0" w:type="dxa"/>
          </w:tblCellMar>
        </w:tblPrEx>
        <w:tc>
          <w:tcPr>
            <w:tcW w:w="2400" w:type="dxa"/>
            <w:shd w:val="clear" w:color="auto" w:fill="FFFFFF"/>
            <w:tcMar>
              <w:top w:w="50" w:type="dxa"/>
              <w:left w:w="100" w:type="dxa"/>
              <w:bottom w:w="50" w:type="dxa"/>
              <w:right w:w="100" w:type="dxa"/>
            </w:tcMar>
          </w:tcPr>
          <w:p w14:paraId="2432C014" w14:textId="77777777" w:rsidR="005F3AD9" w:rsidRPr="00CC45F6" w:rsidRDefault="005F3AD9" w:rsidP="00D65EF4">
            <w:pPr>
              <w:rPr>
                <w:rFonts w:ascii="Arial" w:hAnsi="Arial" w:cs="Arial"/>
              </w:rPr>
            </w:pPr>
            <w:r w:rsidRPr="00CC45F6">
              <w:rPr>
                <w:rFonts w:ascii="Arial" w:hAnsi="Arial" w:cs="Arial"/>
                <w:color w:val="222222"/>
              </w:rPr>
              <w:t>Precondición</w:t>
            </w:r>
          </w:p>
        </w:tc>
        <w:tc>
          <w:tcPr>
            <w:tcW w:w="6160" w:type="dxa"/>
            <w:shd w:val="clear" w:color="auto" w:fill="FFFFFF"/>
            <w:tcMar>
              <w:top w:w="50" w:type="dxa"/>
              <w:left w:w="100" w:type="dxa"/>
              <w:bottom w:w="50" w:type="dxa"/>
              <w:right w:w="100" w:type="dxa"/>
            </w:tcMar>
          </w:tcPr>
          <w:p w14:paraId="49FF8181" w14:textId="77777777" w:rsidR="005F3AD9" w:rsidRPr="00CC45F6" w:rsidRDefault="005F3AD9" w:rsidP="00D65EF4">
            <w:pPr>
              <w:rPr>
                <w:rFonts w:ascii="Arial" w:hAnsi="Arial" w:cs="Arial"/>
              </w:rPr>
            </w:pPr>
            <w:r w:rsidRPr="00CC45F6">
              <w:rPr>
                <w:rFonts w:ascii="Arial" w:hAnsi="Arial" w:cs="Arial"/>
                <w:color w:val="222222"/>
              </w:rPr>
              <w:t>El cliente ha iniciado sesión y tiene al menos un producto en el carrito.</w:t>
            </w:r>
          </w:p>
        </w:tc>
      </w:tr>
      <w:tr w:rsidR="005F3AD9" w:rsidRPr="00CC45F6" w14:paraId="71912981" w14:textId="77777777" w:rsidTr="00D65EF4">
        <w:tblPrEx>
          <w:tblCellMar>
            <w:top w:w="0" w:type="dxa"/>
            <w:bottom w:w="0" w:type="dxa"/>
          </w:tblCellMar>
        </w:tblPrEx>
        <w:tc>
          <w:tcPr>
            <w:tcW w:w="2400" w:type="dxa"/>
            <w:shd w:val="clear" w:color="auto" w:fill="F2F2F2"/>
            <w:tcMar>
              <w:top w:w="50" w:type="dxa"/>
              <w:left w:w="100" w:type="dxa"/>
              <w:bottom w:w="50" w:type="dxa"/>
              <w:right w:w="100" w:type="dxa"/>
            </w:tcMar>
          </w:tcPr>
          <w:p w14:paraId="350D6684" w14:textId="77777777" w:rsidR="005F3AD9" w:rsidRPr="00CC45F6" w:rsidRDefault="005F3AD9" w:rsidP="00D65EF4">
            <w:pPr>
              <w:rPr>
                <w:rFonts w:ascii="Arial" w:hAnsi="Arial" w:cs="Arial"/>
              </w:rPr>
            </w:pPr>
            <w:r w:rsidRPr="00CC45F6">
              <w:rPr>
                <w:rFonts w:ascii="Arial" w:hAnsi="Arial" w:cs="Arial"/>
                <w:color w:val="222222"/>
              </w:rPr>
              <w:t>Flujo principal</w:t>
            </w:r>
          </w:p>
        </w:tc>
        <w:tc>
          <w:tcPr>
            <w:tcW w:w="6160" w:type="dxa"/>
            <w:shd w:val="clear" w:color="auto" w:fill="F2F2F2"/>
            <w:tcMar>
              <w:top w:w="50" w:type="dxa"/>
              <w:left w:w="100" w:type="dxa"/>
              <w:bottom w:w="50" w:type="dxa"/>
              <w:right w:w="100" w:type="dxa"/>
            </w:tcMar>
          </w:tcPr>
          <w:p w14:paraId="5E22A141" w14:textId="77777777" w:rsidR="005F3AD9" w:rsidRPr="00CC45F6" w:rsidRDefault="005F3AD9" w:rsidP="00D65EF4">
            <w:pPr>
              <w:rPr>
                <w:rFonts w:ascii="Arial" w:hAnsi="Arial" w:cs="Arial"/>
              </w:rPr>
            </w:pPr>
            <w:r w:rsidRPr="00CC45F6">
              <w:rPr>
                <w:rFonts w:ascii="Arial" w:hAnsi="Arial" w:cs="Arial"/>
                <w:color w:val="222222"/>
              </w:rPr>
              <w:t>1) El cliente revisa el carrito. 2) Confirma el pedido. 3) El sistema inicia una transacción. 4) Registra el pedido y su detalle mediante un procedimiento almacenado. 5) Descuenta el stock de cada producto. 6) Confirma la transacción y muestra el comprobante.</w:t>
            </w:r>
          </w:p>
        </w:tc>
      </w:tr>
      <w:tr w:rsidR="005F3AD9" w:rsidRPr="00CC45F6" w14:paraId="50602AB7" w14:textId="77777777" w:rsidTr="00D65EF4">
        <w:tblPrEx>
          <w:tblCellMar>
            <w:top w:w="0" w:type="dxa"/>
            <w:bottom w:w="0" w:type="dxa"/>
          </w:tblCellMar>
        </w:tblPrEx>
        <w:tc>
          <w:tcPr>
            <w:tcW w:w="2400" w:type="dxa"/>
            <w:shd w:val="clear" w:color="auto" w:fill="FFFFFF"/>
            <w:tcMar>
              <w:top w:w="50" w:type="dxa"/>
              <w:left w:w="100" w:type="dxa"/>
              <w:bottom w:w="50" w:type="dxa"/>
              <w:right w:w="100" w:type="dxa"/>
            </w:tcMar>
          </w:tcPr>
          <w:p w14:paraId="68F23378" w14:textId="77777777" w:rsidR="005F3AD9" w:rsidRPr="00CC45F6" w:rsidRDefault="005F3AD9" w:rsidP="00D65EF4">
            <w:pPr>
              <w:rPr>
                <w:rFonts w:ascii="Arial" w:hAnsi="Arial" w:cs="Arial"/>
              </w:rPr>
            </w:pPr>
            <w:r w:rsidRPr="00CC45F6">
              <w:rPr>
                <w:rFonts w:ascii="Arial" w:hAnsi="Arial" w:cs="Arial"/>
                <w:color w:val="222222"/>
              </w:rPr>
              <w:t>Flujo alternativo</w:t>
            </w:r>
          </w:p>
        </w:tc>
        <w:tc>
          <w:tcPr>
            <w:tcW w:w="6160" w:type="dxa"/>
            <w:shd w:val="clear" w:color="auto" w:fill="FFFFFF"/>
            <w:tcMar>
              <w:top w:w="50" w:type="dxa"/>
              <w:left w:w="100" w:type="dxa"/>
              <w:bottom w:w="50" w:type="dxa"/>
              <w:right w:w="100" w:type="dxa"/>
            </w:tcMar>
          </w:tcPr>
          <w:p w14:paraId="2EAD7B4E" w14:textId="77777777" w:rsidR="005F3AD9" w:rsidRPr="00CC45F6" w:rsidRDefault="005F3AD9" w:rsidP="00D65EF4">
            <w:pPr>
              <w:rPr>
                <w:rFonts w:ascii="Arial" w:hAnsi="Arial" w:cs="Arial"/>
              </w:rPr>
            </w:pPr>
            <w:r w:rsidRPr="00CC45F6">
              <w:rPr>
                <w:rFonts w:ascii="Arial" w:hAnsi="Arial" w:cs="Arial"/>
                <w:color w:val="222222"/>
              </w:rPr>
              <w:t>Si algún producto no tiene stock suficiente, el sistema revierte la transacción (</w:t>
            </w:r>
            <w:proofErr w:type="spellStart"/>
            <w:r w:rsidRPr="00CC45F6">
              <w:rPr>
                <w:rFonts w:ascii="Arial" w:hAnsi="Arial" w:cs="Arial"/>
                <w:color w:val="222222"/>
              </w:rPr>
              <w:t>rollback</w:t>
            </w:r>
            <w:proofErr w:type="spellEnd"/>
            <w:r w:rsidRPr="00CC45F6">
              <w:rPr>
                <w:rFonts w:ascii="Arial" w:hAnsi="Arial" w:cs="Arial"/>
                <w:color w:val="222222"/>
              </w:rPr>
              <w:t>) y notifica al cliente.</w:t>
            </w:r>
          </w:p>
        </w:tc>
      </w:tr>
      <w:tr w:rsidR="005F3AD9" w:rsidRPr="00CC45F6" w14:paraId="54480A58" w14:textId="77777777" w:rsidTr="00D65EF4">
        <w:tblPrEx>
          <w:tblCellMar>
            <w:top w:w="0" w:type="dxa"/>
            <w:bottom w:w="0" w:type="dxa"/>
          </w:tblCellMar>
        </w:tblPrEx>
        <w:tc>
          <w:tcPr>
            <w:tcW w:w="2400" w:type="dxa"/>
            <w:shd w:val="clear" w:color="auto" w:fill="F2F2F2"/>
            <w:tcMar>
              <w:top w:w="50" w:type="dxa"/>
              <w:left w:w="100" w:type="dxa"/>
              <w:bottom w:w="50" w:type="dxa"/>
              <w:right w:w="100" w:type="dxa"/>
            </w:tcMar>
          </w:tcPr>
          <w:p w14:paraId="14537DFB" w14:textId="77777777" w:rsidR="005F3AD9" w:rsidRPr="00CC45F6" w:rsidRDefault="005F3AD9" w:rsidP="00D65EF4">
            <w:pPr>
              <w:rPr>
                <w:rFonts w:ascii="Arial" w:hAnsi="Arial" w:cs="Arial"/>
              </w:rPr>
            </w:pPr>
            <w:r w:rsidRPr="00CC45F6">
              <w:rPr>
                <w:rFonts w:ascii="Arial" w:hAnsi="Arial" w:cs="Arial"/>
                <w:color w:val="222222"/>
              </w:rPr>
              <w:t>Postcondición</w:t>
            </w:r>
          </w:p>
        </w:tc>
        <w:tc>
          <w:tcPr>
            <w:tcW w:w="6160" w:type="dxa"/>
            <w:shd w:val="clear" w:color="auto" w:fill="F2F2F2"/>
            <w:tcMar>
              <w:top w:w="50" w:type="dxa"/>
              <w:left w:w="100" w:type="dxa"/>
              <w:bottom w:w="50" w:type="dxa"/>
              <w:right w:w="100" w:type="dxa"/>
            </w:tcMar>
          </w:tcPr>
          <w:p w14:paraId="6214D54E" w14:textId="77777777" w:rsidR="005F3AD9" w:rsidRPr="00CC45F6" w:rsidRDefault="005F3AD9" w:rsidP="00D65EF4">
            <w:pPr>
              <w:rPr>
                <w:rFonts w:ascii="Arial" w:hAnsi="Arial" w:cs="Arial"/>
              </w:rPr>
            </w:pPr>
            <w:r w:rsidRPr="00CC45F6">
              <w:rPr>
                <w:rFonts w:ascii="Arial" w:hAnsi="Arial" w:cs="Arial"/>
                <w:color w:val="222222"/>
              </w:rPr>
              <w:t>El pedido queda registrado con estado 'pendiente' y el stock actualizado de forma consistente.</w:t>
            </w:r>
          </w:p>
        </w:tc>
      </w:tr>
    </w:tbl>
    <w:p w14:paraId="6AC1B938" w14:textId="77777777" w:rsidR="005F3AD9" w:rsidRPr="00CC45F6" w:rsidRDefault="005F3AD9" w:rsidP="005F3AD9">
      <w:pPr>
        <w:spacing w:after="130" w:line="288" w:lineRule="auto"/>
        <w:ind w:left="709"/>
        <w:jc w:val="both"/>
        <w:rPr>
          <w:rFonts w:ascii="Arial" w:hAnsi="Arial" w:cs="Arial"/>
        </w:rPr>
      </w:pPr>
    </w:p>
    <w:p w14:paraId="24EB7EB9" w14:textId="77777777" w:rsidR="005F3AD9" w:rsidRPr="00CC45F6" w:rsidRDefault="005F3AD9" w:rsidP="005F3AD9">
      <w:pPr>
        <w:ind w:left="720"/>
        <w:jc w:val="both"/>
        <w:rPr>
          <w:rFonts w:ascii="Arial" w:hAnsi="Arial" w:cs="Arial"/>
        </w:rPr>
      </w:pPr>
    </w:p>
    <w:p w14:paraId="79694FD4" w14:textId="77777777" w:rsidR="005F3AD9" w:rsidRPr="00CC45F6" w:rsidRDefault="005F3AD9" w:rsidP="005F3AD9">
      <w:pPr>
        <w:numPr>
          <w:ilvl w:val="0"/>
          <w:numId w:val="33"/>
        </w:numPr>
        <w:jc w:val="both"/>
        <w:rPr>
          <w:rFonts w:ascii="Arial" w:hAnsi="Arial" w:cs="Arial"/>
          <w:b/>
          <w:bCs/>
        </w:rPr>
      </w:pPr>
      <w:r w:rsidRPr="00CC45F6">
        <w:rPr>
          <w:rFonts w:ascii="Arial" w:hAnsi="Arial" w:cs="Arial"/>
          <w:b/>
          <w:bCs/>
        </w:rPr>
        <w:t>Modelo de Datos y Base de Datos Relacional</w:t>
      </w:r>
    </w:p>
    <w:p w14:paraId="582862F0" w14:textId="77777777" w:rsidR="005F3AD9" w:rsidRPr="00CC45F6" w:rsidRDefault="005F3AD9" w:rsidP="005F3AD9">
      <w:pPr>
        <w:ind w:left="709"/>
        <w:jc w:val="both"/>
        <w:rPr>
          <w:rFonts w:ascii="Arial" w:hAnsi="Arial" w:cs="Arial"/>
        </w:rPr>
      </w:pPr>
      <w:r w:rsidRPr="00CC45F6">
        <w:rPr>
          <w:rFonts w:ascii="Arial" w:hAnsi="Arial" w:cs="Arial"/>
        </w:rPr>
        <w:t xml:space="preserve">Documentación del diseño lógico y físico de la base de datos relacional compuesta por </w:t>
      </w:r>
      <w:r w:rsidRPr="00CC45F6">
        <w:rPr>
          <w:rFonts w:ascii="Arial" w:hAnsi="Arial" w:cs="Arial"/>
          <w:b/>
          <w:bCs/>
        </w:rPr>
        <w:t>14 tablas</w:t>
      </w:r>
      <w:r w:rsidRPr="00CC45F6">
        <w:rPr>
          <w:rFonts w:ascii="Arial" w:hAnsi="Arial" w:cs="Arial"/>
        </w:rPr>
        <w:t xml:space="preserve">, llaves primarias, llaves foráneas y el repositorio de </w:t>
      </w:r>
      <w:r w:rsidRPr="00CC45F6">
        <w:rPr>
          <w:rFonts w:ascii="Arial" w:hAnsi="Arial" w:cs="Arial"/>
          <w:b/>
          <w:bCs/>
        </w:rPr>
        <w:t>procedimientos almacenados</w:t>
      </w:r>
      <w:r w:rsidRPr="00CC45F6">
        <w:rPr>
          <w:rFonts w:ascii="Arial" w:hAnsi="Arial" w:cs="Arial"/>
        </w:rPr>
        <w:t xml:space="preserve"> organizados en scripts secuenciales (del 01 al 09). Todo esto gestionado mediante </w:t>
      </w:r>
      <w:r w:rsidRPr="00CC45F6">
        <w:rPr>
          <w:rFonts w:ascii="Arial" w:hAnsi="Arial" w:cs="Arial"/>
          <w:b/>
          <w:bCs/>
        </w:rPr>
        <w:t>ADO.NET</w:t>
      </w:r>
      <w:r w:rsidRPr="00CC45F6">
        <w:rPr>
          <w:rFonts w:ascii="Arial" w:hAnsi="Arial" w:cs="Arial"/>
        </w:rPr>
        <w:t xml:space="preserve"> (</w:t>
      </w:r>
      <w:proofErr w:type="spellStart"/>
      <w:r w:rsidRPr="00CC45F6">
        <w:rPr>
          <w:rFonts w:ascii="Arial" w:hAnsi="Arial" w:cs="Arial"/>
        </w:rPr>
        <w:t>SqlConnection</w:t>
      </w:r>
      <w:proofErr w:type="spellEnd"/>
      <w:r w:rsidRPr="00CC45F6">
        <w:rPr>
          <w:rFonts w:ascii="Arial" w:hAnsi="Arial" w:cs="Arial"/>
        </w:rPr>
        <w:t xml:space="preserve">, </w:t>
      </w:r>
      <w:proofErr w:type="spellStart"/>
      <w:r w:rsidRPr="00CC45F6">
        <w:rPr>
          <w:rFonts w:ascii="Arial" w:hAnsi="Arial" w:cs="Arial"/>
        </w:rPr>
        <w:t>SqlCommand</w:t>
      </w:r>
      <w:proofErr w:type="spellEnd"/>
      <w:r w:rsidRPr="00CC45F6">
        <w:rPr>
          <w:rFonts w:ascii="Arial" w:hAnsi="Arial" w:cs="Arial"/>
        </w:rPr>
        <w:t xml:space="preserve">, </w:t>
      </w:r>
      <w:proofErr w:type="spellStart"/>
      <w:r w:rsidRPr="00CC45F6">
        <w:rPr>
          <w:rFonts w:ascii="Arial" w:hAnsi="Arial" w:cs="Arial"/>
        </w:rPr>
        <w:t>SqlDataReader</w:t>
      </w:r>
      <w:proofErr w:type="spellEnd"/>
      <w:r w:rsidRPr="00CC45F6">
        <w:rPr>
          <w:rFonts w:ascii="Arial" w:hAnsi="Arial" w:cs="Arial"/>
        </w:rPr>
        <w:t>) en SQL Server, garantizando la integridad referencial, el manejo de transacciones atómicas y el almacenamiento seguro de usuarios, productos, categorías, carritos y pedidos.</w:t>
      </w:r>
    </w:p>
    <w:p w14:paraId="206872D2" w14:textId="77777777" w:rsidR="005F3AD9" w:rsidRPr="00CC45F6" w:rsidRDefault="005F3AD9" w:rsidP="005F3AD9">
      <w:pPr>
        <w:ind w:left="567"/>
        <w:jc w:val="both"/>
        <w:rPr>
          <w:rFonts w:ascii="Arial" w:hAnsi="Arial" w:cs="Arial"/>
        </w:rPr>
      </w:pPr>
      <w:r w:rsidRPr="00CC45F6">
        <w:rPr>
          <w:rFonts w:ascii="Arial" w:hAnsi="Arial" w:cs="Arial"/>
          <w:noProof/>
        </w:rPr>
        <w:lastRenderedPageBreak/>
        <w:drawing>
          <wp:inline distT="0" distB="0" distL="0" distR="0" wp14:anchorId="3E16F082" wp14:editId="11157C3A">
            <wp:extent cx="5400040" cy="3412682"/>
            <wp:effectExtent l="38100" t="38100" r="29210" b="35560"/>
            <wp:docPr id="2161549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412682"/>
                    </a:xfrm>
                    <a:prstGeom prst="rect">
                      <a:avLst/>
                    </a:prstGeom>
                    <a:noFill/>
                    <a:ln w="38100">
                      <a:solidFill>
                        <a:schemeClr val="accent6">
                          <a:lumMod val="75000"/>
                        </a:schemeClr>
                      </a:solidFill>
                    </a:ln>
                  </pic:spPr>
                </pic:pic>
              </a:graphicData>
            </a:graphic>
          </wp:inline>
        </w:drawing>
      </w:r>
    </w:p>
    <w:p w14:paraId="6209AFC3" w14:textId="77777777" w:rsidR="005F3AD9" w:rsidRPr="00CC45F6" w:rsidRDefault="005F3AD9" w:rsidP="005F3AD9">
      <w:pPr>
        <w:ind w:left="567"/>
        <w:jc w:val="both"/>
        <w:rPr>
          <w:rFonts w:ascii="Arial" w:hAnsi="Arial" w:cs="Arial"/>
        </w:rPr>
      </w:pPr>
    </w:p>
    <w:p w14:paraId="28A8C500" w14:textId="77777777" w:rsidR="005F3AD9" w:rsidRPr="00CC45F6" w:rsidRDefault="005F3AD9" w:rsidP="005F3AD9">
      <w:pPr>
        <w:pStyle w:val="Ttulo3"/>
        <w:numPr>
          <w:ilvl w:val="0"/>
          <w:numId w:val="33"/>
        </w:numPr>
        <w:rPr>
          <w:rFonts w:ascii="Arial" w:hAnsi="Arial" w:cs="Arial"/>
          <w:b/>
          <w:bCs/>
          <w:color w:val="auto"/>
          <w:sz w:val="22"/>
          <w:szCs w:val="22"/>
        </w:rPr>
      </w:pPr>
      <w:r w:rsidRPr="00CC45F6">
        <w:rPr>
          <w:rFonts w:ascii="Arial" w:hAnsi="Arial" w:cs="Arial"/>
          <w:b/>
          <w:bCs/>
          <w:color w:val="auto"/>
          <w:sz w:val="22"/>
          <w:szCs w:val="22"/>
        </w:rPr>
        <w:t>Código Fuente Estructurado</w:t>
      </w:r>
    </w:p>
    <w:p w14:paraId="6D9A5FD2" w14:textId="77777777" w:rsidR="005F3AD9" w:rsidRPr="00CC45F6" w:rsidRDefault="005F3AD9" w:rsidP="005F3AD9">
      <w:pPr>
        <w:pStyle w:val="NormalWeb"/>
        <w:ind w:left="993"/>
        <w:rPr>
          <w:rFonts w:ascii="Arial" w:hAnsi="Arial" w:cs="Arial"/>
          <w:sz w:val="22"/>
          <w:szCs w:val="22"/>
        </w:rPr>
      </w:pPr>
      <w:r w:rsidRPr="00CC45F6">
        <w:rPr>
          <w:rFonts w:ascii="Arial" w:hAnsi="Arial" w:cs="Arial"/>
          <w:sz w:val="22"/>
          <w:szCs w:val="22"/>
        </w:rPr>
        <w:t>Repositorio modular organizado bajo los estándares de ASP.NET Core MVC (</w:t>
      </w:r>
      <w:proofErr w:type="spellStart"/>
      <w:r w:rsidRPr="00CC45F6">
        <w:rPr>
          <w:rFonts w:ascii="Arial" w:hAnsi="Arial" w:cs="Arial"/>
          <w:sz w:val="22"/>
          <w:szCs w:val="22"/>
        </w:rPr>
        <w:t>Controllers</w:t>
      </w:r>
      <w:proofErr w:type="spellEnd"/>
      <w:r w:rsidRPr="00CC45F6">
        <w:rPr>
          <w:rFonts w:ascii="Arial" w:hAnsi="Arial" w:cs="Arial"/>
          <w:sz w:val="22"/>
          <w:szCs w:val="22"/>
        </w:rPr>
        <w:t xml:space="preserve">, </w:t>
      </w:r>
      <w:proofErr w:type="spellStart"/>
      <w:r w:rsidRPr="00CC45F6">
        <w:rPr>
          <w:rFonts w:ascii="Arial" w:hAnsi="Arial" w:cs="Arial"/>
          <w:sz w:val="22"/>
          <w:szCs w:val="22"/>
        </w:rPr>
        <w:t>Models</w:t>
      </w:r>
      <w:proofErr w:type="spellEnd"/>
      <w:r w:rsidRPr="00CC45F6">
        <w:rPr>
          <w:rFonts w:ascii="Arial" w:hAnsi="Arial" w:cs="Arial"/>
          <w:sz w:val="22"/>
          <w:szCs w:val="22"/>
        </w:rPr>
        <w:t xml:space="preserve">, </w:t>
      </w:r>
      <w:proofErr w:type="spellStart"/>
      <w:r w:rsidRPr="00CC45F6">
        <w:rPr>
          <w:rFonts w:ascii="Arial" w:hAnsi="Arial" w:cs="Arial"/>
          <w:sz w:val="22"/>
          <w:szCs w:val="22"/>
        </w:rPr>
        <w:t>Views</w:t>
      </w:r>
      <w:proofErr w:type="spellEnd"/>
      <w:r w:rsidRPr="00CC45F6">
        <w:rPr>
          <w:rFonts w:ascii="Arial" w:hAnsi="Arial" w:cs="Arial"/>
          <w:sz w:val="22"/>
          <w:szCs w:val="22"/>
        </w:rPr>
        <w:t>).</w:t>
      </w:r>
    </w:p>
    <w:p w14:paraId="565AFECA" w14:textId="77777777" w:rsidR="005F3AD9" w:rsidRPr="00CC45F6" w:rsidRDefault="005F3AD9" w:rsidP="005F3AD9">
      <w:pPr>
        <w:pStyle w:val="NormalWeb"/>
        <w:ind w:left="993"/>
        <w:rPr>
          <w:rFonts w:ascii="Arial" w:hAnsi="Arial" w:cs="Arial"/>
          <w:sz w:val="22"/>
          <w:szCs w:val="22"/>
        </w:rPr>
      </w:pPr>
      <w:r w:rsidRPr="00CC45F6">
        <w:rPr>
          <w:rFonts w:ascii="Arial" w:hAnsi="Arial" w:cs="Arial"/>
          <w:sz w:val="22"/>
          <w:szCs w:val="22"/>
        </w:rPr>
        <w:t xml:space="preserve">El desarrollo de </w:t>
      </w:r>
      <w:proofErr w:type="spellStart"/>
      <w:r w:rsidRPr="00CC45F6">
        <w:rPr>
          <w:rFonts w:ascii="Arial" w:hAnsi="Arial" w:cs="Arial"/>
          <w:sz w:val="22"/>
          <w:szCs w:val="22"/>
        </w:rPr>
        <w:t>AgroDirecto</w:t>
      </w:r>
      <w:proofErr w:type="spellEnd"/>
      <w:r w:rsidRPr="00CC45F6">
        <w:rPr>
          <w:rFonts w:ascii="Arial" w:hAnsi="Arial" w:cs="Arial"/>
          <w:sz w:val="22"/>
          <w:szCs w:val="22"/>
        </w:rPr>
        <w:t xml:space="preserve"> se encuentra respaldado por un repositorio modular y altamente organizado, estructurado estrictamente bajo los estándares del patrón de arquitectura MVC (Modelo-Vista-Controlador) en ASP.NET Core. Esta organización garantiza la escalabilidad, el mantenimiento del software y una clara separación de responsabilidades dividida en los siguientes directorios principales:</w:t>
      </w:r>
    </w:p>
    <w:p w14:paraId="7BED5CD4" w14:textId="77777777" w:rsidR="005F3AD9" w:rsidRPr="00CC45F6" w:rsidRDefault="005F3AD9" w:rsidP="005F3AD9">
      <w:pPr>
        <w:pStyle w:val="NormalWeb"/>
        <w:numPr>
          <w:ilvl w:val="0"/>
          <w:numId w:val="36"/>
        </w:numPr>
        <w:tabs>
          <w:tab w:val="clear" w:pos="720"/>
          <w:tab w:val="num" w:pos="1276"/>
        </w:tabs>
        <w:spacing w:before="240" w:beforeAutospacing="0"/>
        <w:ind w:left="1276"/>
        <w:rPr>
          <w:rFonts w:ascii="Arial" w:hAnsi="Arial" w:cs="Arial"/>
          <w:sz w:val="22"/>
          <w:szCs w:val="22"/>
        </w:rPr>
      </w:pPr>
      <w:proofErr w:type="spellStart"/>
      <w:r w:rsidRPr="00CC45F6">
        <w:rPr>
          <w:rFonts w:ascii="Arial" w:hAnsi="Arial" w:cs="Arial"/>
          <w:b/>
          <w:bCs/>
          <w:sz w:val="22"/>
          <w:szCs w:val="22"/>
        </w:rPr>
        <w:t>Models</w:t>
      </w:r>
      <w:proofErr w:type="spellEnd"/>
      <w:r w:rsidRPr="00CC45F6">
        <w:rPr>
          <w:rFonts w:ascii="Arial" w:hAnsi="Arial" w:cs="Arial"/>
          <w:b/>
          <w:bCs/>
          <w:sz w:val="22"/>
          <w:szCs w:val="22"/>
        </w:rPr>
        <w:t xml:space="preserve"> (Modelos):</w:t>
      </w:r>
      <w:r w:rsidRPr="00CC45F6">
        <w:rPr>
          <w:rFonts w:ascii="Arial" w:hAnsi="Arial" w:cs="Arial"/>
          <w:sz w:val="22"/>
          <w:szCs w:val="22"/>
        </w:rPr>
        <w:t xml:space="preserve"> Contiene las clases que definen la estructura lógica y de datos del sistema. Estas clases representan las entidades del negocio y reciben la información procesada desde la base de datos a través de </w:t>
      </w:r>
      <w:r w:rsidRPr="00CC45F6">
        <w:rPr>
          <w:rFonts w:ascii="Arial" w:hAnsi="Arial" w:cs="Arial"/>
          <w:b/>
          <w:bCs/>
          <w:sz w:val="22"/>
          <w:szCs w:val="22"/>
        </w:rPr>
        <w:t>ADO.NET y Procedimientos Almacenados</w:t>
      </w:r>
      <w:r w:rsidRPr="00CC45F6">
        <w:rPr>
          <w:rFonts w:ascii="Arial" w:hAnsi="Arial" w:cs="Arial"/>
          <w:sz w:val="22"/>
          <w:szCs w:val="22"/>
        </w:rPr>
        <w:t>.</w:t>
      </w:r>
    </w:p>
    <w:p w14:paraId="5C0F1BDD" w14:textId="77777777" w:rsidR="005F3AD9" w:rsidRPr="00CC45F6" w:rsidRDefault="005F3AD9" w:rsidP="005F3AD9">
      <w:pPr>
        <w:pStyle w:val="NormalWeb"/>
        <w:numPr>
          <w:ilvl w:val="0"/>
          <w:numId w:val="36"/>
        </w:numPr>
        <w:tabs>
          <w:tab w:val="clear" w:pos="720"/>
          <w:tab w:val="num" w:pos="1276"/>
        </w:tabs>
        <w:spacing w:before="240" w:beforeAutospacing="0"/>
        <w:ind w:left="1276"/>
        <w:rPr>
          <w:rFonts w:ascii="Arial" w:hAnsi="Arial" w:cs="Arial"/>
          <w:sz w:val="22"/>
          <w:szCs w:val="22"/>
        </w:rPr>
      </w:pPr>
      <w:proofErr w:type="spellStart"/>
      <w:r w:rsidRPr="00CC45F6">
        <w:rPr>
          <w:rFonts w:ascii="Arial" w:hAnsi="Arial" w:cs="Arial"/>
          <w:b/>
          <w:bCs/>
          <w:sz w:val="22"/>
          <w:szCs w:val="22"/>
        </w:rPr>
        <w:t>Views</w:t>
      </w:r>
      <w:proofErr w:type="spellEnd"/>
      <w:r w:rsidRPr="00CC45F6">
        <w:rPr>
          <w:rFonts w:ascii="Arial" w:hAnsi="Arial" w:cs="Arial"/>
          <w:b/>
          <w:bCs/>
          <w:sz w:val="22"/>
          <w:szCs w:val="22"/>
        </w:rPr>
        <w:t xml:space="preserve"> (Vistas):</w:t>
      </w:r>
      <w:r w:rsidRPr="00CC45F6">
        <w:rPr>
          <w:rFonts w:ascii="Arial" w:hAnsi="Arial" w:cs="Arial"/>
          <w:sz w:val="22"/>
          <w:szCs w:val="22"/>
        </w:rPr>
        <w:t xml:space="preserve"> Alberga los archivos con interfaz de usuario basados en Razor </w:t>
      </w:r>
      <w:proofErr w:type="gramStart"/>
      <w:r w:rsidRPr="00CC45F6">
        <w:rPr>
          <w:rFonts w:ascii="Arial" w:hAnsi="Arial" w:cs="Arial"/>
          <w:sz w:val="22"/>
          <w:szCs w:val="22"/>
        </w:rPr>
        <w:t>(</w:t>
      </w:r>
      <w:r w:rsidRPr="00CC45F6">
        <w:rPr>
          <w:rStyle w:val="CdigoHTML"/>
          <w:rFonts w:ascii="Arial" w:hAnsi="Arial" w:cs="Arial"/>
          <w:sz w:val="22"/>
          <w:szCs w:val="22"/>
        </w:rPr>
        <w:t>.</w:t>
      </w:r>
      <w:proofErr w:type="spellStart"/>
      <w:r w:rsidRPr="00CC45F6">
        <w:rPr>
          <w:rStyle w:val="CdigoHTML"/>
          <w:rFonts w:ascii="Arial" w:hAnsi="Arial" w:cs="Arial"/>
          <w:sz w:val="22"/>
          <w:szCs w:val="22"/>
        </w:rPr>
        <w:t>cshtml</w:t>
      </w:r>
      <w:proofErr w:type="spellEnd"/>
      <w:proofErr w:type="gramEnd"/>
      <w:r w:rsidRPr="00CC45F6">
        <w:rPr>
          <w:rFonts w:ascii="Arial" w:hAnsi="Arial" w:cs="Arial"/>
          <w:sz w:val="22"/>
          <w:szCs w:val="22"/>
        </w:rPr>
        <w:t>) y complementados con Bootstrap 5. Están organizados por carpetas según el controlador correspondiente, permitiendo una experiencia visual limpia, interactiva y responsiva.</w:t>
      </w:r>
    </w:p>
    <w:p w14:paraId="4AACC806" w14:textId="77777777" w:rsidR="005F3AD9" w:rsidRPr="00CC45F6" w:rsidRDefault="005F3AD9" w:rsidP="005F3AD9">
      <w:pPr>
        <w:pStyle w:val="NormalWeb"/>
        <w:numPr>
          <w:ilvl w:val="0"/>
          <w:numId w:val="36"/>
        </w:numPr>
        <w:tabs>
          <w:tab w:val="clear" w:pos="720"/>
          <w:tab w:val="num" w:pos="1276"/>
        </w:tabs>
        <w:spacing w:before="240" w:beforeAutospacing="0"/>
        <w:ind w:left="1276"/>
        <w:rPr>
          <w:rFonts w:ascii="Arial" w:hAnsi="Arial" w:cs="Arial"/>
          <w:sz w:val="22"/>
          <w:szCs w:val="22"/>
        </w:rPr>
      </w:pPr>
      <w:proofErr w:type="spellStart"/>
      <w:r w:rsidRPr="00CC45F6">
        <w:rPr>
          <w:rFonts w:ascii="Arial" w:hAnsi="Arial" w:cs="Arial"/>
          <w:b/>
          <w:bCs/>
          <w:sz w:val="22"/>
          <w:szCs w:val="22"/>
        </w:rPr>
        <w:t>Controllers</w:t>
      </w:r>
      <w:proofErr w:type="spellEnd"/>
      <w:r w:rsidRPr="00CC45F6">
        <w:rPr>
          <w:rFonts w:ascii="Arial" w:hAnsi="Arial" w:cs="Arial"/>
          <w:b/>
          <w:bCs/>
          <w:sz w:val="22"/>
          <w:szCs w:val="22"/>
        </w:rPr>
        <w:t xml:space="preserve"> (Controladores):</w:t>
      </w:r>
      <w:r w:rsidRPr="00CC45F6">
        <w:rPr>
          <w:rFonts w:ascii="Arial" w:hAnsi="Arial" w:cs="Arial"/>
          <w:sz w:val="22"/>
          <w:szCs w:val="22"/>
        </w:rPr>
        <w:t xml:space="preserve"> Contiene la lógica de control del sistema. Son los encargados de recibir las peticiones del usuario desde las vistas, procesar los datos interactuando con las consultas a la base de datos y retornar la respuesta visual adecuada.</w:t>
      </w:r>
    </w:p>
    <w:p w14:paraId="618266BE" w14:textId="77777777" w:rsidR="005F3AD9" w:rsidRPr="00CC45F6" w:rsidRDefault="005F3AD9" w:rsidP="005F3AD9">
      <w:pPr>
        <w:pStyle w:val="NormalWeb"/>
        <w:ind w:left="851"/>
        <w:rPr>
          <w:rFonts w:ascii="Arial" w:hAnsi="Arial" w:cs="Arial"/>
          <w:sz w:val="22"/>
          <w:szCs w:val="22"/>
        </w:rPr>
      </w:pPr>
      <w:r w:rsidRPr="00CC45F6">
        <w:rPr>
          <w:rFonts w:ascii="Arial" w:hAnsi="Arial" w:cs="Arial"/>
          <w:b/>
          <w:bCs/>
          <w:sz w:val="22"/>
          <w:szCs w:val="22"/>
        </w:rPr>
        <w:t>Sustento Técnico:</w:t>
      </w:r>
    </w:p>
    <w:p w14:paraId="2543319F" w14:textId="0D076767" w:rsidR="00767353" w:rsidRPr="00C67309" w:rsidRDefault="005F3AD9" w:rsidP="008F1AF1">
      <w:pPr>
        <w:pStyle w:val="NormalWeb"/>
        <w:numPr>
          <w:ilvl w:val="0"/>
          <w:numId w:val="37"/>
        </w:numPr>
        <w:tabs>
          <w:tab w:val="clear" w:pos="720"/>
          <w:tab w:val="left" w:pos="1276"/>
        </w:tabs>
        <w:ind w:left="1276"/>
        <w:rPr>
          <w:rFonts w:ascii="Arial" w:hAnsi="Arial" w:cs="Arial"/>
          <w:lang w:val="es-ES"/>
        </w:rPr>
      </w:pPr>
      <w:r w:rsidRPr="00CC45F6">
        <w:rPr>
          <w:rFonts w:ascii="Arial" w:hAnsi="Arial" w:cs="Arial"/>
          <w:b/>
          <w:bCs/>
          <w:sz w:val="22"/>
          <w:szCs w:val="22"/>
        </w:rPr>
        <w:lastRenderedPageBreak/>
        <w:t>Modularidad:</w:t>
      </w:r>
      <w:r w:rsidRPr="00CC45F6">
        <w:rPr>
          <w:rFonts w:ascii="Arial" w:hAnsi="Arial" w:cs="Arial"/>
          <w:sz w:val="22"/>
          <w:szCs w:val="22"/>
        </w:rPr>
        <w:t xml:space="preserve"> La separación física y lógica entre la interfaz, la lógica de control y los datos evita acoplamientos innecesarios, facilitando la depuración de errores y futuras ampliaciones del sistema</w:t>
      </w:r>
    </w:p>
    <w:sectPr w:rsidR="00767353" w:rsidRPr="00C67309" w:rsidSect="00767353">
      <w:pgSz w:w="11906" w:h="16838"/>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340"/>
    <w:multiLevelType w:val="multilevel"/>
    <w:tmpl w:val="26E4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6B21"/>
    <w:multiLevelType w:val="multilevel"/>
    <w:tmpl w:val="565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6F0E"/>
    <w:multiLevelType w:val="multilevel"/>
    <w:tmpl w:val="26E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2309"/>
    <w:multiLevelType w:val="hybridMultilevel"/>
    <w:tmpl w:val="C3CA8FB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0AFC2285"/>
    <w:multiLevelType w:val="hybridMultilevel"/>
    <w:tmpl w:val="E1A880B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71E19F2"/>
    <w:multiLevelType w:val="hybridMultilevel"/>
    <w:tmpl w:val="06AA0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7023DF"/>
    <w:multiLevelType w:val="multilevel"/>
    <w:tmpl w:val="993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E3421"/>
    <w:multiLevelType w:val="multilevel"/>
    <w:tmpl w:val="33C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7242E"/>
    <w:multiLevelType w:val="multilevel"/>
    <w:tmpl w:val="84F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C579F"/>
    <w:multiLevelType w:val="hybridMultilevel"/>
    <w:tmpl w:val="6E842758"/>
    <w:lvl w:ilvl="0" w:tplc="DC369108">
      <w:start w:val="1"/>
      <w:numFmt w:val="bullet"/>
      <w:lvlText w:val="•"/>
      <w:lvlJc w:val="left"/>
      <w:pPr>
        <w:ind w:left="460" w:hanging="260"/>
      </w:pPr>
    </w:lvl>
    <w:lvl w:ilvl="1" w:tplc="8B0CEB78">
      <w:numFmt w:val="decimal"/>
      <w:lvlText w:val=""/>
      <w:lvlJc w:val="left"/>
    </w:lvl>
    <w:lvl w:ilvl="2" w:tplc="E47C049A">
      <w:numFmt w:val="decimal"/>
      <w:lvlText w:val=""/>
      <w:lvlJc w:val="left"/>
    </w:lvl>
    <w:lvl w:ilvl="3" w:tplc="F9F60DF6">
      <w:numFmt w:val="decimal"/>
      <w:lvlText w:val=""/>
      <w:lvlJc w:val="left"/>
    </w:lvl>
    <w:lvl w:ilvl="4" w:tplc="024EDCA6">
      <w:numFmt w:val="decimal"/>
      <w:lvlText w:val=""/>
      <w:lvlJc w:val="left"/>
    </w:lvl>
    <w:lvl w:ilvl="5" w:tplc="6FB25EB0">
      <w:numFmt w:val="decimal"/>
      <w:lvlText w:val=""/>
      <w:lvlJc w:val="left"/>
    </w:lvl>
    <w:lvl w:ilvl="6" w:tplc="E566F6A6">
      <w:numFmt w:val="decimal"/>
      <w:lvlText w:val=""/>
      <w:lvlJc w:val="left"/>
    </w:lvl>
    <w:lvl w:ilvl="7" w:tplc="D2FA7020">
      <w:numFmt w:val="decimal"/>
      <w:lvlText w:val=""/>
      <w:lvlJc w:val="left"/>
    </w:lvl>
    <w:lvl w:ilvl="8" w:tplc="FB9E8DF4">
      <w:numFmt w:val="decimal"/>
      <w:lvlText w:val=""/>
      <w:lvlJc w:val="left"/>
    </w:lvl>
  </w:abstractNum>
  <w:abstractNum w:abstractNumId="10" w15:restartNumberingAfterBreak="0">
    <w:nsid w:val="2A856EFE"/>
    <w:multiLevelType w:val="hybridMultilevel"/>
    <w:tmpl w:val="86AC0AE4"/>
    <w:lvl w:ilvl="0" w:tplc="280A0001">
      <w:start w:val="1"/>
      <w:numFmt w:val="bullet"/>
      <w:lvlText w:val=""/>
      <w:lvlJc w:val="left"/>
      <w:pPr>
        <w:ind w:left="927" w:hanging="360"/>
      </w:pPr>
      <w:rPr>
        <w:rFonts w:ascii="Symbol" w:hAnsi="Symbo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11" w15:restartNumberingAfterBreak="0">
    <w:nsid w:val="2AA11416"/>
    <w:multiLevelType w:val="hybridMultilevel"/>
    <w:tmpl w:val="7DE2C20E"/>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2" w15:restartNumberingAfterBreak="0">
    <w:nsid w:val="2B0A67DD"/>
    <w:multiLevelType w:val="hybridMultilevel"/>
    <w:tmpl w:val="4DBA6B0A"/>
    <w:lvl w:ilvl="0" w:tplc="EBFE1606">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CFC77E3"/>
    <w:multiLevelType w:val="multilevel"/>
    <w:tmpl w:val="16C4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E1F64"/>
    <w:multiLevelType w:val="hybridMultilevel"/>
    <w:tmpl w:val="0F5C7F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27445FD"/>
    <w:multiLevelType w:val="multilevel"/>
    <w:tmpl w:val="903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31BC6"/>
    <w:multiLevelType w:val="multilevel"/>
    <w:tmpl w:val="4F90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116D6"/>
    <w:multiLevelType w:val="hybridMultilevel"/>
    <w:tmpl w:val="7840A2B8"/>
    <w:lvl w:ilvl="0" w:tplc="280A0001">
      <w:start w:val="1"/>
      <w:numFmt w:val="bullet"/>
      <w:lvlText w:val=""/>
      <w:lvlJc w:val="left"/>
      <w:pPr>
        <w:ind w:left="1211" w:hanging="360"/>
      </w:pPr>
      <w:rPr>
        <w:rFonts w:ascii="Symbol" w:hAnsi="Symbo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18" w15:restartNumberingAfterBreak="0">
    <w:nsid w:val="3F945041"/>
    <w:multiLevelType w:val="hybridMultilevel"/>
    <w:tmpl w:val="1A4C5958"/>
    <w:lvl w:ilvl="0" w:tplc="280A0001">
      <w:start w:val="1"/>
      <w:numFmt w:val="bullet"/>
      <w:lvlText w:val=""/>
      <w:lvlJc w:val="left"/>
      <w:pPr>
        <w:ind w:left="927" w:hanging="360"/>
      </w:pPr>
      <w:rPr>
        <w:rFonts w:ascii="Symbol" w:hAnsi="Symbo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19" w15:restartNumberingAfterBreak="0">
    <w:nsid w:val="44C03C58"/>
    <w:multiLevelType w:val="multilevel"/>
    <w:tmpl w:val="26E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D1E4E"/>
    <w:multiLevelType w:val="multilevel"/>
    <w:tmpl w:val="878C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96C07"/>
    <w:multiLevelType w:val="hybridMultilevel"/>
    <w:tmpl w:val="295C1CDC"/>
    <w:lvl w:ilvl="0" w:tplc="280A0001">
      <w:start w:val="1"/>
      <w:numFmt w:val="bullet"/>
      <w:lvlText w:val=""/>
      <w:lvlJc w:val="left"/>
      <w:pPr>
        <w:ind w:left="927" w:hanging="360"/>
      </w:pPr>
      <w:rPr>
        <w:rFonts w:ascii="Symbol" w:hAnsi="Symbo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483E33A0"/>
    <w:multiLevelType w:val="hybridMultilevel"/>
    <w:tmpl w:val="6FAC8E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50E3F4D"/>
    <w:multiLevelType w:val="hybridMultilevel"/>
    <w:tmpl w:val="1AA6D2B4"/>
    <w:lvl w:ilvl="0" w:tplc="280A0015">
      <w:start w:val="1"/>
      <w:numFmt w:val="upp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574129B5"/>
    <w:multiLevelType w:val="hybridMultilevel"/>
    <w:tmpl w:val="67D834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87B3071"/>
    <w:multiLevelType w:val="multilevel"/>
    <w:tmpl w:val="26E4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90137"/>
    <w:multiLevelType w:val="hybridMultilevel"/>
    <w:tmpl w:val="E976ED1E"/>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EB8034D"/>
    <w:multiLevelType w:val="multilevel"/>
    <w:tmpl w:val="A0E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42472"/>
    <w:multiLevelType w:val="multilevel"/>
    <w:tmpl w:val="CA9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74C94"/>
    <w:multiLevelType w:val="multilevel"/>
    <w:tmpl w:val="FE8C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7716C"/>
    <w:multiLevelType w:val="multilevel"/>
    <w:tmpl w:val="00B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150B5"/>
    <w:multiLevelType w:val="multilevel"/>
    <w:tmpl w:val="D1960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654C47"/>
    <w:multiLevelType w:val="multilevel"/>
    <w:tmpl w:val="E6EA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80A07"/>
    <w:multiLevelType w:val="multilevel"/>
    <w:tmpl w:val="BE34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60214"/>
    <w:multiLevelType w:val="multilevel"/>
    <w:tmpl w:val="DE6C81B4"/>
    <w:lvl w:ilvl="0">
      <w:start w:val="6"/>
      <w:numFmt w:val="decimal"/>
      <w:lvlText w:val="%1."/>
      <w:lvlJc w:val="left"/>
      <w:pPr>
        <w:ind w:left="365" w:hanging="365"/>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7ACE7977"/>
    <w:multiLevelType w:val="hybridMultilevel"/>
    <w:tmpl w:val="5CEE6BCC"/>
    <w:lvl w:ilvl="0" w:tplc="280A0001">
      <w:start w:val="1"/>
      <w:numFmt w:val="bullet"/>
      <w:lvlText w:val=""/>
      <w:lvlJc w:val="left"/>
      <w:pPr>
        <w:ind w:left="927" w:hanging="360"/>
      </w:pPr>
      <w:rPr>
        <w:rFonts w:ascii="Symbol" w:hAnsi="Symbo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6" w15:restartNumberingAfterBreak="0">
    <w:nsid w:val="7F257988"/>
    <w:multiLevelType w:val="multilevel"/>
    <w:tmpl w:val="6CA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A0705"/>
    <w:multiLevelType w:val="multilevel"/>
    <w:tmpl w:val="D148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638679">
    <w:abstractNumId w:val="24"/>
  </w:num>
  <w:num w:numId="2" w16cid:durableId="1577547490">
    <w:abstractNumId w:val="5"/>
  </w:num>
  <w:num w:numId="3" w16cid:durableId="1179857300">
    <w:abstractNumId w:val="1"/>
  </w:num>
  <w:num w:numId="4" w16cid:durableId="20981645">
    <w:abstractNumId w:val="20"/>
  </w:num>
  <w:num w:numId="5" w16cid:durableId="2106346207">
    <w:abstractNumId w:val="15"/>
  </w:num>
  <w:num w:numId="6" w16cid:durableId="1792816942">
    <w:abstractNumId w:val="14"/>
  </w:num>
  <w:num w:numId="7" w16cid:durableId="342633107">
    <w:abstractNumId w:val="37"/>
  </w:num>
  <w:num w:numId="8" w16cid:durableId="1892769190">
    <w:abstractNumId w:val="32"/>
  </w:num>
  <w:num w:numId="9" w16cid:durableId="1386030207">
    <w:abstractNumId w:val="30"/>
  </w:num>
  <w:num w:numId="10" w16cid:durableId="191264122">
    <w:abstractNumId w:val="27"/>
  </w:num>
  <w:num w:numId="11" w16cid:durableId="1343314997">
    <w:abstractNumId w:val="8"/>
  </w:num>
  <w:num w:numId="12" w16cid:durableId="400753960">
    <w:abstractNumId w:val="6"/>
  </w:num>
  <w:num w:numId="13" w16cid:durableId="1235165222">
    <w:abstractNumId w:val="35"/>
  </w:num>
  <w:num w:numId="14" w16cid:durableId="877008751">
    <w:abstractNumId w:val="10"/>
  </w:num>
  <w:num w:numId="15" w16cid:durableId="67309486">
    <w:abstractNumId w:val="21"/>
  </w:num>
  <w:num w:numId="16" w16cid:durableId="783961334">
    <w:abstractNumId w:val="18"/>
  </w:num>
  <w:num w:numId="17" w16cid:durableId="891356227">
    <w:abstractNumId w:val="34"/>
  </w:num>
  <w:num w:numId="18" w16cid:durableId="442530076">
    <w:abstractNumId w:val="36"/>
  </w:num>
  <w:num w:numId="19" w16cid:durableId="1893732508">
    <w:abstractNumId w:val="29"/>
  </w:num>
  <w:num w:numId="20" w16cid:durableId="261493526">
    <w:abstractNumId w:val="25"/>
  </w:num>
  <w:num w:numId="21" w16cid:durableId="444079210">
    <w:abstractNumId w:val="33"/>
  </w:num>
  <w:num w:numId="22" w16cid:durableId="906259910">
    <w:abstractNumId w:val="16"/>
  </w:num>
  <w:num w:numId="23" w16cid:durableId="1208953677">
    <w:abstractNumId w:val="12"/>
  </w:num>
  <w:num w:numId="24" w16cid:durableId="1882210866">
    <w:abstractNumId w:val="17"/>
  </w:num>
  <w:num w:numId="25" w16cid:durableId="1115488572">
    <w:abstractNumId w:val="4"/>
  </w:num>
  <w:num w:numId="26" w16cid:durableId="1203522178">
    <w:abstractNumId w:val="11"/>
  </w:num>
  <w:num w:numId="27" w16cid:durableId="26032076">
    <w:abstractNumId w:val="22"/>
  </w:num>
  <w:num w:numId="28" w16cid:durableId="1357537976">
    <w:abstractNumId w:val="3"/>
  </w:num>
  <w:num w:numId="29" w16cid:durableId="1177231535">
    <w:abstractNumId w:val="19"/>
  </w:num>
  <w:num w:numId="30" w16cid:durableId="899945475">
    <w:abstractNumId w:val="2"/>
  </w:num>
  <w:num w:numId="31" w16cid:durableId="1325208583">
    <w:abstractNumId w:val="0"/>
  </w:num>
  <w:num w:numId="32" w16cid:durableId="178935829">
    <w:abstractNumId w:val="13"/>
  </w:num>
  <w:num w:numId="33" w16cid:durableId="1230337246">
    <w:abstractNumId w:val="31"/>
  </w:num>
  <w:num w:numId="34" w16cid:durableId="1735741587">
    <w:abstractNumId w:val="9"/>
    <w:lvlOverride w:ilvl="0">
      <w:startOverride w:val="1"/>
    </w:lvlOverride>
  </w:num>
  <w:num w:numId="35" w16cid:durableId="1022632527">
    <w:abstractNumId w:val="26"/>
  </w:num>
  <w:num w:numId="36" w16cid:durableId="702906186">
    <w:abstractNumId w:val="28"/>
  </w:num>
  <w:num w:numId="37" w16cid:durableId="631449568">
    <w:abstractNumId w:val="7"/>
  </w:num>
  <w:num w:numId="38" w16cid:durableId="11613103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53"/>
    <w:rsid w:val="0004372D"/>
    <w:rsid w:val="0007617D"/>
    <w:rsid w:val="00081268"/>
    <w:rsid w:val="000D5695"/>
    <w:rsid w:val="001A4EF5"/>
    <w:rsid w:val="001C3D43"/>
    <w:rsid w:val="002001C7"/>
    <w:rsid w:val="0021467C"/>
    <w:rsid w:val="00240B2A"/>
    <w:rsid w:val="00334037"/>
    <w:rsid w:val="003957AD"/>
    <w:rsid w:val="003B4F2A"/>
    <w:rsid w:val="003D6E74"/>
    <w:rsid w:val="004D6D74"/>
    <w:rsid w:val="005047EA"/>
    <w:rsid w:val="00511F23"/>
    <w:rsid w:val="005D3255"/>
    <w:rsid w:val="005F3AD9"/>
    <w:rsid w:val="00767353"/>
    <w:rsid w:val="00785E69"/>
    <w:rsid w:val="00787839"/>
    <w:rsid w:val="00893AEE"/>
    <w:rsid w:val="008B5654"/>
    <w:rsid w:val="008F1AF1"/>
    <w:rsid w:val="00B156FE"/>
    <w:rsid w:val="00BA70F4"/>
    <w:rsid w:val="00C239C1"/>
    <w:rsid w:val="00C67309"/>
    <w:rsid w:val="00CB0239"/>
    <w:rsid w:val="00CB2C15"/>
    <w:rsid w:val="00D01414"/>
    <w:rsid w:val="00D60F62"/>
    <w:rsid w:val="00E539C1"/>
    <w:rsid w:val="00E81DDA"/>
    <w:rsid w:val="00E8309E"/>
    <w:rsid w:val="00F04C06"/>
    <w:rsid w:val="00F06950"/>
    <w:rsid w:val="00F727F0"/>
    <w:rsid w:val="00FE15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72BA"/>
  <w15:chartTrackingRefBased/>
  <w15:docId w15:val="{02BC0A89-45D8-4A75-99ED-0E574B74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6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73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73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73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73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73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73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73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3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73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73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73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73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73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73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73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7353"/>
    <w:rPr>
      <w:rFonts w:eastAsiaTheme="majorEastAsia" w:cstheme="majorBidi"/>
      <w:color w:val="272727" w:themeColor="text1" w:themeTint="D8"/>
    </w:rPr>
  </w:style>
  <w:style w:type="paragraph" w:styleId="Ttulo">
    <w:name w:val="Title"/>
    <w:basedOn w:val="Normal"/>
    <w:next w:val="Normal"/>
    <w:link w:val="TtuloCar"/>
    <w:uiPriority w:val="10"/>
    <w:qFormat/>
    <w:rsid w:val="0076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73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73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73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7353"/>
    <w:pPr>
      <w:spacing w:before="160"/>
      <w:jc w:val="center"/>
    </w:pPr>
    <w:rPr>
      <w:i/>
      <w:iCs/>
      <w:color w:val="404040" w:themeColor="text1" w:themeTint="BF"/>
    </w:rPr>
  </w:style>
  <w:style w:type="character" w:customStyle="1" w:styleId="CitaCar">
    <w:name w:val="Cita Car"/>
    <w:basedOn w:val="Fuentedeprrafopredeter"/>
    <w:link w:val="Cita"/>
    <w:uiPriority w:val="29"/>
    <w:rsid w:val="00767353"/>
    <w:rPr>
      <w:i/>
      <w:iCs/>
      <w:color w:val="404040" w:themeColor="text1" w:themeTint="BF"/>
    </w:rPr>
  </w:style>
  <w:style w:type="paragraph" w:styleId="Prrafodelista">
    <w:name w:val="List Paragraph"/>
    <w:basedOn w:val="Normal"/>
    <w:qFormat/>
    <w:rsid w:val="00767353"/>
    <w:pPr>
      <w:ind w:left="720"/>
      <w:contextualSpacing/>
    </w:pPr>
  </w:style>
  <w:style w:type="character" w:styleId="nfasisintenso">
    <w:name w:val="Intense Emphasis"/>
    <w:basedOn w:val="Fuentedeprrafopredeter"/>
    <w:uiPriority w:val="21"/>
    <w:qFormat/>
    <w:rsid w:val="00767353"/>
    <w:rPr>
      <w:i/>
      <w:iCs/>
      <w:color w:val="0F4761" w:themeColor="accent1" w:themeShade="BF"/>
    </w:rPr>
  </w:style>
  <w:style w:type="paragraph" w:styleId="Citadestacada">
    <w:name w:val="Intense Quote"/>
    <w:basedOn w:val="Normal"/>
    <w:next w:val="Normal"/>
    <w:link w:val="CitadestacadaCar"/>
    <w:uiPriority w:val="30"/>
    <w:qFormat/>
    <w:rsid w:val="0076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7353"/>
    <w:rPr>
      <w:i/>
      <w:iCs/>
      <w:color w:val="0F4761" w:themeColor="accent1" w:themeShade="BF"/>
    </w:rPr>
  </w:style>
  <w:style w:type="character" w:styleId="Referenciaintensa">
    <w:name w:val="Intense Reference"/>
    <w:basedOn w:val="Fuentedeprrafopredeter"/>
    <w:uiPriority w:val="32"/>
    <w:qFormat/>
    <w:rsid w:val="00767353"/>
    <w:rPr>
      <w:b/>
      <w:bCs/>
      <w:smallCaps/>
      <w:color w:val="0F4761" w:themeColor="accent1" w:themeShade="BF"/>
      <w:spacing w:val="5"/>
    </w:rPr>
  </w:style>
  <w:style w:type="paragraph" w:styleId="NormalWeb">
    <w:name w:val="Normal (Web)"/>
    <w:basedOn w:val="Normal"/>
    <w:uiPriority w:val="99"/>
    <w:unhideWhenUsed/>
    <w:rsid w:val="005F3AD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5F3A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10</Pages>
  <Words>2522</Words>
  <Characters>13872</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I202501163 (HUANCA TITO,YULY GISELA)</dc:creator>
  <cp:keywords/>
  <dc:description/>
  <cp:lastModifiedBy>I202501163 (HUANCA TITO,YULY GISELA)</cp:lastModifiedBy>
  <cp:revision>31</cp:revision>
  <dcterms:created xsi:type="dcterms:W3CDTF">2026-07-30T23:50:00Z</dcterms:created>
  <dcterms:modified xsi:type="dcterms:W3CDTF">2026-08-11T05:47:00Z</dcterms:modified>
</cp:coreProperties>
</file>