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8r2zzn148tri" w:colLast="0"/>
      <w:bookmarkEnd w:id="0"/>
      <w:r w:rsidRPr="00000000" w:rsidR="00000000" w:rsidDel="00000000">
        <w:rPr>
          <w:rtl w:val="0"/>
        </w:rPr>
        <w:t xml:space="preserve">How to create a YAWL model for Simulator</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rPr/>
      </w:pPr>
      <w:r w:rsidRPr="00000000" w:rsidR="00000000" w:rsidDel="00000000">
        <w:rPr>
          <w:rtl w:val="0"/>
        </w:rPr>
        <w:t xml:space="preserve">Created on 2013/10/02</w:t>
      </w:r>
    </w:p>
    <w:p w:rsidP="00000000" w:rsidRPr="00000000" w:rsidR="00000000" w:rsidDel="00000000" w:rsidRDefault="00000000">
      <w:pPr>
        <w:pStyle w:val="Subtitle"/>
        <w:spacing w:lineRule="auto" w:after="200"/>
        <w:contextualSpacing w:val="0"/>
        <w:jc w:val="right"/>
        <w:rPr/>
      </w:pPr>
      <w:bookmarkStart w:id="1" w:colFirst="0" w:name="h.y6jcpxryndg" w:colLast="0"/>
      <w:bookmarkEnd w:id="1"/>
      <w:r w:rsidRPr="00000000" w:rsidR="00000000" w:rsidDel="00000000">
        <w:rPr>
          <w:rtl w:val="0"/>
        </w:rPr>
        <w:t xml:space="preserve">Fortune Truong (</w:t>
      </w:r>
      <w:hyperlink r:id="rId5">
        <w:r w:rsidRPr="00000000" w:rsidR="00000000" w:rsidDel="00000000">
          <w:rPr>
            <w:color w:val="1155cc"/>
            <w:u w:val="single"/>
            <w:rtl w:val="0"/>
          </w:rPr>
          <w:t xml:space="preserve">fortune.truong@gmail.com</w:t>
        </w:r>
      </w:hyperlink>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yrfz4o6aqbu4">
        <w:r w:rsidRPr="00000000" w:rsidR="00000000" w:rsidDel="00000000">
          <w:rPr>
            <w:color w:val="1155cc"/>
            <w:u w:val="single"/>
            <w:rtl w:val="0"/>
          </w:rPr>
          <w:t xml:space="preserve">Create Task Decompositions</w:t>
        </w:r>
      </w:hyperlink>
      <w:r w:rsidRPr="00000000" w:rsidR="00000000" w:rsidDel="00000000">
        <w:rPr>
          <w:rtl w:val="0"/>
        </w:rPr>
      </w:r>
    </w:p>
    <w:p w:rsidP="00000000" w:rsidRPr="00000000" w:rsidR="00000000" w:rsidDel="00000000" w:rsidRDefault="00000000">
      <w:pPr>
        <w:ind w:left="360" w:firstLine="0"/>
        <w:contextualSpacing w:val="0"/>
      </w:pPr>
      <w:hyperlink w:anchor="h.ssxfoer2ghup">
        <w:r w:rsidRPr="00000000" w:rsidR="00000000" w:rsidDel="00000000">
          <w:rPr>
            <w:color w:val="1155cc"/>
            <w:u w:val="single"/>
            <w:rtl w:val="0"/>
          </w:rPr>
          <w:t xml:space="preserve">Create Goal Default Value</w:t>
        </w:r>
      </w:hyperlink>
      <w:r w:rsidRPr="00000000" w:rsidR="00000000" w:rsidDel="00000000">
        <w:rPr>
          <w:rtl w:val="0"/>
        </w:rPr>
      </w:r>
    </w:p>
    <w:p w:rsidP="00000000" w:rsidRPr="00000000" w:rsidR="00000000" w:rsidDel="00000000" w:rsidRDefault="00000000">
      <w:pPr>
        <w:ind w:left="720" w:firstLine="0"/>
        <w:contextualSpacing w:val="0"/>
      </w:pPr>
      <w:hyperlink w:anchor="h.l9i11zyls8jl">
        <w:r w:rsidRPr="00000000" w:rsidR="00000000" w:rsidDel="00000000">
          <w:rPr>
            <w:color w:val="1155cc"/>
            <w:u w:val="single"/>
            <w:rtl w:val="0"/>
          </w:rPr>
          <w:t xml:space="preserve">Manually</w:t>
        </w:r>
      </w:hyperlink>
      <w:r w:rsidRPr="00000000" w:rsidR="00000000" w:rsidDel="00000000">
        <w:rPr>
          <w:rtl w:val="0"/>
        </w:rPr>
      </w:r>
    </w:p>
    <w:p w:rsidP="00000000" w:rsidRPr="00000000" w:rsidR="00000000" w:rsidDel="00000000" w:rsidRDefault="00000000">
      <w:pPr>
        <w:ind w:left="720" w:firstLine="0"/>
        <w:contextualSpacing w:val="0"/>
      </w:pPr>
      <w:hyperlink w:anchor="h.hbes8uqh66na">
        <w:r w:rsidRPr="00000000" w:rsidR="00000000" w:rsidDel="00000000">
          <w:rPr>
            <w:color w:val="1155cc"/>
            <w:u w:val="single"/>
            <w:rtl w:val="0"/>
          </w:rPr>
          <w:t xml:space="preserve">By SQL Query</w:t>
        </w:r>
      </w:hyperlink>
      <w:r w:rsidRPr="00000000" w:rsidR="00000000" w:rsidDel="00000000">
        <w:rPr>
          <w:rtl w:val="0"/>
        </w:rPr>
      </w:r>
    </w:p>
    <w:p w:rsidP="00000000" w:rsidRPr="00000000" w:rsidR="00000000" w:rsidDel="00000000" w:rsidRDefault="00000000">
      <w:pPr>
        <w:ind w:left="360" w:firstLine="0"/>
        <w:contextualSpacing w:val="0"/>
      </w:pPr>
      <w:hyperlink w:anchor="h.3mpwx1zfoazl">
        <w:r w:rsidRPr="00000000" w:rsidR="00000000" w:rsidDel="00000000">
          <w:rPr>
            <w:color w:val="1155cc"/>
            <w:u w:val="single"/>
            <w:rtl w:val="0"/>
          </w:rPr>
          <w:t xml:space="preserve">Setup Resources</w:t>
        </w:r>
      </w:hyperlink>
      <w:r w:rsidRPr="00000000" w:rsidR="00000000" w:rsidDel="00000000">
        <w:rPr>
          <w:rtl w:val="0"/>
        </w:rPr>
      </w:r>
    </w:p>
    <w:p w:rsidP="00000000" w:rsidRPr="00000000" w:rsidR="00000000" w:rsidDel="00000000" w:rsidRDefault="00000000">
      <w:pPr>
        <w:ind w:left="360" w:firstLine="0"/>
        <w:contextualSpacing w:val="0"/>
      </w:pPr>
      <w:hyperlink w:anchor="h.5u5xdsnd5t3x">
        <w:r w:rsidRPr="00000000" w:rsidR="00000000" w:rsidDel="00000000">
          <w:rPr>
            <w:color w:val="1155cc"/>
            <w:u w:val="single"/>
            <w:rtl w:val="0"/>
          </w:rPr>
          <w:t xml:space="preserve">Troubleshoot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dly7rl4eob3o"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3" w:colFirst="0" w:name="h.kppejcrphxyd" w:colLast="0"/>
      <w:bookmarkEnd w:id="3"/>
      <w:r w:rsidRPr="00000000" w:rsidR="00000000" w:rsidDel="00000000">
        <w:rPr>
          <w:rtl w:val="0"/>
        </w:rPr>
      </w:r>
    </w:p>
    <w:p w:rsidP="00000000" w:rsidRPr="00000000" w:rsidR="00000000" w:rsidDel="00000000" w:rsidRDefault="00000000">
      <w:pPr>
        <w:pStyle w:val="Heading1"/>
        <w:contextualSpacing w:val="0"/>
      </w:pPr>
      <w:bookmarkStart w:id="4" w:colFirst="0" w:name="h.uu7ybolalx4c" w:colLast="0"/>
      <w:bookmarkEnd w:id="4"/>
      <w:r w:rsidRPr="00000000" w:rsidR="00000000" w:rsidDel="00000000">
        <w:rPr>
          <w:rtl w:val="0"/>
        </w:rPr>
      </w:r>
    </w:p>
    <w:p w:rsidP="00000000" w:rsidRPr="00000000" w:rsidR="00000000" w:rsidDel="00000000" w:rsidRDefault="00000000">
      <w:pPr>
        <w:pStyle w:val="Heading1"/>
        <w:contextualSpacing w:val="0"/>
      </w:pPr>
      <w:bookmarkStart w:id="5" w:colFirst="0" w:name="h.yrfz4o6aqbu4" w:colLast="0"/>
      <w:bookmarkEnd w:id="5"/>
      <w:r w:rsidRPr="00000000" w:rsidR="00000000" w:rsidDel="00000000">
        <w:rPr>
          <w:rtl w:val="0"/>
        </w:rPr>
        <w:t xml:space="preserve">Create Task Decompositions</w:t>
      </w:r>
    </w:p>
    <w:p w:rsidP="00000000" w:rsidRPr="00000000" w:rsidR="00000000" w:rsidDel="00000000" w:rsidRDefault="00000000">
      <w:pPr>
        <w:contextualSpacing w:val="0"/>
      </w:pPr>
      <w:r w:rsidRPr="00000000" w:rsidR="00000000" w:rsidDel="00000000">
        <w:rPr>
          <w:rtl w:val="0"/>
        </w:rPr>
        <w:t xml:space="preserve">Step 0: Right click on the Task, select “Select Task Decomposition...” &gt; Create.</w:t>
      </w:r>
    </w:p>
    <w:p w:rsidP="00000000" w:rsidRPr="00000000" w:rsidR="00000000" w:rsidDel="00000000" w:rsidRDefault="00000000">
      <w:pPr>
        <w:contextualSpacing w:val="0"/>
      </w:pPr>
      <w:r w:rsidRPr="00000000" w:rsidR="00000000" w:rsidDel="00000000">
        <w:rPr>
          <w:rtl w:val="0"/>
        </w:rPr>
        <w:t xml:space="preserve">Step 1: Right click on the Task, select “Task Decomposition Detail...”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2486025" cx="2533650"/>
            <wp:docPr id="10" name="image07.png"/>
            <a:graphic>
              <a:graphicData uri="http://schemas.openxmlformats.org/drawingml/2006/picture">
                <pic:pic>
                  <pic:nvPicPr>
                    <pic:cNvPr id="0" name="image07.png"/>
                    <pic:cNvPicPr preferRelativeResize="0"/>
                  </pic:nvPicPr>
                  <pic:blipFill>
                    <a:blip r:embed="rId6"/>
                    <a:stretch>
                      <a:fillRect/>
                    </a:stretch>
                  </pic:blipFill>
                  <pic:spPr>
                    <a:xfrm>
                      <a:ext cy="2486025" cx="25336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2: Click “Create...” button</w:t>
      </w:r>
    </w:p>
    <w:p w:rsidP="00000000" w:rsidRPr="00000000" w:rsidR="00000000" w:rsidDel="00000000" w:rsidRDefault="00000000">
      <w:pPr>
        <w:contextualSpacing w:val="0"/>
      </w:pPr>
      <w:r w:rsidRPr="00000000" w:rsidR="00000000" w:rsidDel="00000000">
        <w:drawing>
          <wp:inline distR="19050" distT="19050" distB="19050" distL="19050">
            <wp:extent cy="2514600" cx="3162300"/>
            <wp:docPr id="7" name="image06.png"/>
            <a:graphic>
              <a:graphicData uri="http://schemas.openxmlformats.org/drawingml/2006/picture">
                <pic:pic>
                  <pic:nvPicPr>
                    <pic:cNvPr id="0" name="image06.png"/>
                    <pic:cNvPicPr preferRelativeResize="0"/>
                  </pic:nvPicPr>
                  <pic:blipFill>
                    <a:blip r:embed="rId7"/>
                    <a:stretch>
                      <a:fillRect/>
                    </a:stretch>
                  </pic:blipFill>
                  <pic:spPr>
                    <a:xfrm>
                      <a:ext cy="2514600" cx="31623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3: Create a variable named “Tasks”, string, output only, which a string which described the task.</w:t>
      </w:r>
    </w:p>
    <w:p w:rsidP="00000000" w:rsidRPr="00000000" w:rsidR="00000000" w:rsidDel="00000000" w:rsidRDefault="00000000">
      <w:pPr>
        <w:contextualSpacing w:val="0"/>
      </w:pPr>
      <w:r w:rsidRPr="00000000" w:rsidR="00000000" w:rsidDel="00000000">
        <w:rPr>
          <w:color w:val="ff0000"/>
          <w:rtl w:val="0"/>
        </w:rPr>
        <w:t xml:space="preserve">Important: NO SPACE in task default value. Underscore should be used if require a space.</w:t>
      </w:r>
    </w:p>
    <w:p w:rsidP="00000000" w:rsidRPr="00000000" w:rsidR="00000000" w:rsidDel="00000000" w:rsidRDefault="00000000">
      <w:pPr>
        <w:contextualSpacing w:val="0"/>
      </w:pPr>
      <w:r w:rsidRPr="00000000" w:rsidR="00000000" w:rsidDel="00000000">
        <w:drawing>
          <wp:inline distR="114300" distT="114300" distB="114300" distL="114300">
            <wp:extent cy="3028950" cx="2628900"/>
            <wp:docPr id="5" name="image00.png"/>
            <a:graphic>
              <a:graphicData uri="http://schemas.openxmlformats.org/drawingml/2006/picture">
                <pic:pic>
                  <pic:nvPicPr>
                    <pic:cNvPr id="0" name="image00.png"/>
                    <pic:cNvPicPr preferRelativeResize="0"/>
                  </pic:nvPicPr>
                  <pic:blipFill>
                    <a:blip r:embed="rId8"/>
                    <a:stretch>
                      <a:fillRect/>
                    </a:stretch>
                  </pic:blipFill>
                  <pic:spPr>
                    <a:xfrm>
                      <a:ext cy="3028950" cx="26289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4: Create a variable name “Goal”, type “string”, usage: “Output Only”.</w:t>
      </w:r>
    </w:p>
    <w:p w:rsidP="00000000" w:rsidRPr="00000000" w:rsidR="00000000" w:rsidDel="00000000" w:rsidRDefault="00000000">
      <w:pPr>
        <w:contextualSpacing w:val="0"/>
      </w:pPr>
      <w:r w:rsidRPr="00000000" w:rsidR="00000000" w:rsidDel="00000000">
        <w:rPr>
          <w:b w:val="1"/>
          <w:rtl w:val="0"/>
        </w:rPr>
        <w:t xml:space="preserve">Hint:</w:t>
      </w:r>
      <w:r w:rsidRPr="00000000" w:rsidR="00000000" w:rsidDel="00000000">
        <w:rPr>
          <w:rtl w:val="0"/>
        </w:rPr>
        <w:t xml:space="preserve"> “Goal” MUST go after “Tasks”, otherwise the simulator will not be able to get the next job.</w:t>
      </w:r>
    </w:p>
    <w:p w:rsidP="00000000" w:rsidRPr="00000000" w:rsidR="00000000" w:rsidDel="00000000" w:rsidRDefault="00000000">
      <w:pPr>
        <w:contextualSpacing w:val="0"/>
      </w:pPr>
      <w:r w:rsidRPr="00000000" w:rsidR="00000000" w:rsidDel="00000000">
        <w:rPr>
          <w:rtl w:val="0"/>
        </w:rPr>
        <w:t xml:space="preserve">Type in the Default Value textarea with the world state statement which fulfill the task. For more detail, see in the next section on how to create a Goal Default Value.</w:t>
      </w:r>
    </w:p>
    <w:p w:rsidP="00000000" w:rsidRPr="00000000" w:rsidR="00000000" w:rsidDel="00000000" w:rsidRDefault="00000000">
      <w:r w:rsidRPr="00000000" w:rsidR="00000000" w:rsidDel="00000000">
        <w:drawing>
          <wp:inline distR="19050" distT="19050" distB="19050" distL="19050">
            <wp:extent cy="2505075" cx="3905250"/>
            <wp:docPr id="1" name="image03.png"/>
            <a:graphic>
              <a:graphicData uri="http://schemas.openxmlformats.org/drawingml/2006/picture">
                <pic:pic>
                  <pic:nvPicPr>
                    <pic:cNvPr id="0" name="image03.png"/>
                    <pic:cNvPicPr preferRelativeResize="0"/>
                  </pic:nvPicPr>
                  <pic:blipFill>
                    <a:blip r:embed="rId9"/>
                    <a:stretch>
                      <a:fillRect/>
                    </a:stretch>
                  </pic:blipFill>
                  <pic:spPr>
                    <a:xfrm>
                      <a:ext cy="2505075" cx="3905250"/>
                    </a:xfrm>
                    <a:prstGeom prst="rect"/>
                  </pic:spPr>
                </pic:pic>
              </a:graphicData>
            </a:graphic>
          </wp:inline>
        </w:drawing>
      </w:r>
      <w:r w:rsidRPr="00000000" w:rsidR="00000000" w:rsidDel="00000000">
        <w:br w:type="page"/>
      </w:r>
    </w:p>
    <w:p w:rsidP="00000000" w:rsidRPr="00000000" w:rsidR="00000000" w:rsidDel="00000000" w:rsidRDefault="00000000">
      <w:pPr>
        <w:pStyle w:val="Heading1"/>
        <w:contextualSpacing w:val="0"/>
      </w:pPr>
      <w:bookmarkStart w:id="6" w:colFirst="0" w:name="h.ssxfoer2ghup" w:colLast="0"/>
      <w:bookmarkEnd w:id="6"/>
      <w:r w:rsidRPr="00000000" w:rsidR="00000000" w:rsidDel="00000000">
        <w:rPr>
          <w:rtl w:val="0"/>
        </w:rPr>
        <w:t xml:space="preserve">Create Goal Default Value</w:t>
      </w:r>
    </w:p>
    <w:p w:rsidP="00000000" w:rsidRPr="00000000" w:rsidR="00000000" w:rsidDel="00000000" w:rsidRDefault="00000000">
      <w:pPr>
        <w:pStyle w:val="Heading2"/>
        <w:contextualSpacing w:val="0"/>
      </w:pPr>
      <w:bookmarkStart w:id="7" w:colFirst="0" w:name="h.l9i11zyls8jl" w:colLast="0"/>
      <w:bookmarkEnd w:id="7"/>
      <w:r w:rsidRPr="00000000" w:rsidR="00000000" w:rsidDel="00000000">
        <w:rPr>
          <w:rtl w:val="0"/>
        </w:rPr>
        <w:t xml:space="preserve">Manually</w:t>
      </w:r>
    </w:p>
    <w:p w:rsidP="00000000" w:rsidRPr="00000000" w:rsidR="00000000" w:rsidDel="00000000" w:rsidRDefault="00000000">
      <w:pPr>
        <w:contextualSpacing w:val="0"/>
      </w:pPr>
      <w:r w:rsidRPr="00000000" w:rsidR="00000000" w:rsidDel="00000000">
        <w:rPr>
          <w:rtl w:val="0"/>
        </w:rPr>
        <w:t xml:space="preserve">The format of the Goal Default value is:</w:t>
      </w:r>
    </w:p>
    <w:p w:rsidP="00000000" w:rsidRPr="00000000" w:rsidR="00000000" w:rsidDel="00000000" w:rsidRDefault="00000000">
      <w:pPr>
        <w:contextualSpacing w:val="0"/>
      </w:pPr>
      <w:r w:rsidRPr="00000000" w:rsidR="00000000" w:rsidDel="00000000">
        <w:rPr>
          <w:rtl w:val="0"/>
        </w:rPr>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746"/>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[asset_name]:[predicate_label];[value]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instance: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“Receive Patient” need “Patient” is on a “Bed_at” the “Examination_Room”.</w:t>
      </w:r>
    </w:p>
    <w:p w:rsidP="00000000" w:rsidRPr="00000000" w:rsidR="00000000" w:rsidDel="00000000" w:rsidRDefault="00000000">
      <w:pPr>
        <w:contextualSpacing w:val="0"/>
      </w:pPr>
      <w:r w:rsidRPr="00000000" w:rsidR="00000000" w:rsidDel="00000000">
        <w:rPr>
          <w:rtl w:val="0"/>
        </w:rPr>
        <w:t xml:space="preserve">The Goal Default value is:</w:t>
      </w:r>
    </w:p>
    <w:p w:rsidP="00000000" w:rsidRPr="00000000" w:rsidR="00000000" w:rsidDel="00000000" w:rsidRDefault="00000000">
      <w:pPr>
        <w:contextualSpacing w:val="0"/>
      </w:pPr>
      <w:r w:rsidRPr="00000000" w:rsidR="00000000" w:rsidDel="00000000">
        <w:rPr>
          <w:rtl w:val="0"/>
        </w:rPr>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746"/>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Patient:Bed_at;Examination_Room</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768725" cx="5876925"/>
            <wp:docPr id="3" name="image02.png"/>
            <a:graphic>
              <a:graphicData uri="http://schemas.openxmlformats.org/drawingml/2006/picture">
                <pic:pic>
                  <pic:nvPicPr>
                    <pic:cNvPr id="0" name="image02.png"/>
                    <pic:cNvPicPr preferRelativeResize="0"/>
                  </pic:nvPicPr>
                  <pic:blipFill>
                    <a:blip r:embed="rId10"/>
                    <a:stretch>
                      <a:fillRect/>
                    </a:stretch>
                  </pic:blipFill>
                  <pic:spPr>
                    <a:xfrm>
                      <a:ext cy="3768725" cx="58769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Hint</w:t>
      </w:r>
      <w:r w:rsidRPr="00000000" w:rsidR="00000000" w:rsidDel="00000000">
        <w:rPr>
          <w:rtl w:val="0"/>
        </w:rPr>
        <w:t xml:space="preserve">: In some cases, the system will not be able to launch long Default Value, so sometime the knowledge base need to shorten the string. For the above example, instead of saying “Examination_Room”, “ExaminationR” used.</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8" w:colFirst="0" w:name="h.dj12asj3e2f6" w:colLast="0"/>
      <w:bookmarkEnd w:id="8"/>
      <w:r w:rsidRPr="00000000" w:rsidR="00000000" w:rsidDel="00000000">
        <w:rPr>
          <w:rtl w:val="0"/>
        </w:rPr>
      </w:r>
    </w:p>
    <w:p w:rsidP="00000000" w:rsidRPr="00000000" w:rsidR="00000000" w:rsidDel="00000000" w:rsidRDefault="00000000">
      <w:pPr>
        <w:pStyle w:val="Heading2"/>
        <w:contextualSpacing w:val="0"/>
      </w:pPr>
      <w:bookmarkStart w:id="9" w:colFirst="0" w:name="h.hbes8uqh66na" w:colLast="0"/>
      <w:bookmarkEnd w:id="9"/>
      <w:r w:rsidRPr="00000000" w:rsidR="00000000" w:rsidDel="00000000">
        <w:rPr>
          <w:rtl w:val="0"/>
        </w:rPr>
        <w:t xml:space="preserve">By SQL Query</w:t>
      </w:r>
    </w:p>
    <w:p w:rsidP="00000000" w:rsidRPr="00000000" w:rsidR="00000000" w:rsidDel="00000000" w:rsidRDefault="00000000">
      <w:pPr>
        <w:contextualSpacing w:val="0"/>
      </w:pPr>
      <w:r w:rsidRPr="00000000" w:rsidR="00000000" w:rsidDel="00000000">
        <w:rPr>
          <w:rtl w:val="0"/>
        </w:rPr>
        <w:t xml:space="preserve">Select view “possible_goals” to see the goal list</w:t>
      </w:r>
    </w:p>
    <w:p w:rsidP="00000000" w:rsidRPr="00000000" w:rsidR="00000000" w:rsidDel="00000000" w:rsidRDefault="00000000">
      <w:pPr>
        <w:contextualSpacing w:val="0"/>
      </w:pPr>
      <w:r w:rsidRPr="00000000" w:rsidR="00000000" w:rsidDel="00000000">
        <w:drawing>
          <wp:inline distR="114300" distT="114300" distB="114300" distL="114300">
            <wp:extent cy="3095625" cx="2181225"/>
            <wp:docPr id="8" name="image01.png"/>
            <a:graphic>
              <a:graphicData uri="http://schemas.openxmlformats.org/drawingml/2006/picture">
                <pic:pic>
                  <pic:nvPicPr>
                    <pic:cNvPr id="0" name="image01.png"/>
                    <pic:cNvPicPr preferRelativeResize="0"/>
                  </pic:nvPicPr>
                  <pic:blipFill>
                    <a:blip r:embed="rId11"/>
                    <a:stretch>
                      <a:fillRect/>
                    </a:stretch>
                  </pic:blipFill>
                  <pic:spPr>
                    <a:xfrm>
                      <a:ext cy="3095625" cx="21812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OR run this script in PhpMyAdmin to get the Goal list</w:t>
      </w:r>
    </w:p>
    <w:p w:rsidP="00000000" w:rsidRPr="00000000" w:rsidR="00000000" w:rsidDel="00000000" w:rsidRDefault="00000000">
      <w:pPr>
        <w:contextualSpacing w:val="0"/>
      </w:pPr>
      <w:r w:rsidRPr="00000000" w:rsidR="00000000" w:rsidDel="00000000">
        <w:rPr>
          <w:rtl w:val="0"/>
        </w:rPr>
        <w:t xml:space="preserve">Then copy the expected Goal to YAWL model.</w:t>
      </w:r>
    </w:p>
    <w:p w:rsidP="00000000" w:rsidRPr="00000000" w:rsidR="00000000" w:rsidDel="00000000" w:rsidRDefault="00000000">
      <w:pPr>
        <w:contextualSpacing w:val="0"/>
      </w:pPr>
      <w:r w:rsidRPr="00000000" w:rsidR="00000000" w:rsidDel="00000000">
        <w:rPr>
          <w:rtl w:val="0"/>
        </w:rPr>
      </w:r>
    </w:p>
    <w:tbl>
      <w:tblPr>
        <w:bidiVisual w:val="0"/>
        <w:tblW w:w="974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746"/>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SELECT distinct concat(a.asset_name, ":", a.predicate_label,";", d.value) as Goals</w:t>
            </w:r>
          </w:p>
          <w:p w:rsidP="00000000" w:rsidRPr="00000000" w:rsidR="00000000" w:rsidDel="00000000" w:rsidRDefault="00000000">
            <w:pPr>
              <w:contextualSpacing w:val="0"/>
              <w:rPr/>
            </w:pPr>
            <w:r w:rsidRPr="00000000" w:rsidR="00000000" w:rsidDel="00000000">
              <w:rPr>
                <w:rtl w:val="0"/>
              </w:rPr>
              <w:t xml:space="preserve">FROM</w:t>
            </w:r>
          </w:p>
          <w:p w:rsidP="00000000" w:rsidRPr="00000000" w:rsidR="00000000" w:rsidDel="00000000" w:rsidRDefault="00000000">
            <w:pPr>
              <w:contextualSpacing w:val="0"/>
              <w:rPr/>
            </w:pPr>
            <w:r w:rsidRPr="00000000" w:rsidR="00000000" w:rsidDel="00000000">
              <w:rPr>
                <w:rtl w:val="0"/>
              </w:rPr>
              <w:t xml:space="preserve">veis_world_states.world_states a,</w:t>
            </w:r>
          </w:p>
          <w:p w:rsidP="00000000" w:rsidRPr="00000000" w:rsidR="00000000" w:rsidDel="00000000" w:rsidRDefault="00000000">
            <w:pPr>
              <w:contextualSpacing w:val="0"/>
              <w:rPr/>
            </w:pPr>
            <w:r w:rsidRPr="00000000" w:rsidR="00000000" w:rsidDel="00000000">
              <w:rPr>
                <w:rtl w:val="0"/>
              </w:rPr>
              <w:t xml:space="preserve">veis_knowledge_base.method_post_conditions b,</w:t>
            </w:r>
          </w:p>
          <w:p w:rsidP="00000000" w:rsidRPr="00000000" w:rsidR="00000000" w:rsidDel="00000000" w:rsidRDefault="00000000">
            <w:pPr>
              <w:contextualSpacing w:val="0"/>
              <w:rPr/>
            </w:pPr>
            <w:r w:rsidRPr="00000000" w:rsidR="00000000" w:rsidDel="00000000">
              <w:rPr>
                <w:rtl w:val="0"/>
              </w:rPr>
              <w:t xml:space="preserve">veis_knowledge_base.variables c,</w:t>
            </w:r>
          </w:p>
          <w:p w:rsidP="00000000" w:rsidRPr="00000000" w:rsidR="00000000" w:rsidDel="00000000" w:rsidRDefault="00000000">
            <w:pPr>
              <w:contextualSpacing w:val="0"/>
              <w:rPr/>
            </w:pPr>
            <w:r w:rsidRPr="00000000" w:rsidR="00000000" w:rsidDel="00000000">
              <w:rPr>
                <w:rtl w:val="0"/>
              </w:rPr>
              <w:t xml:space="preserve">veis_knowledge_base.domain_values d</w:t>
            </w:r>
          </w:p>
          <w:p w:rsidP="00000000" w:rsidRPr="00000000" w:rsidR="00000000" w:rsidDel="00000000" w:rsidRDefault="00000000">
            <w:pPr>
              <w:contextualSpacing w:val="0"/>
              <w:rPr/>
            </w:pPr>
            <w:r w:rsidRPr="00000000" w:rsidR="00000000" w:rsidDel="00000000">
              <w:rPr>
                <w:rtl w:val="0"/>
              </w:rPr>
              <w:t xml:space="preserve">WHERE</w:t>
            </w:r>
          </w:p>
          <w:p w:rsidP="00000000" w:rsidRPr="00000000" w:rsidR="00000000" w:rsidDel="00000000" w:rsidRDefault="00000000">
            <w:pPr>
              <w:contextualSpacing w:val="0"/>
              <w:rPr/>
            </w:pPr>
            <w:r w:rsidRPr="00000000" w:rsidR="00000000" w:rsidDel="00000000">
              <w:rPr>
                <w:rtl w:val="0"/>
              </w:rPr>
              <w:t xml:space="preserve">a.predicate_label = b.predicate</w:t>
            </w:r>
          </w:p>
          <w:p w:rsidP="00000000" w:rsidRPr="00000000" w:rsidR="00000000" w:rsidDel="00000000" w:rsidRDefault="00000000">
            <w:pPr>
              <w:contextualSpacing w:val="0"/>
              <w:rPr/>
            </w:pPr>
            <w:r w:rsidRPr="00000000" w:rsidR="00000000" w:rsidDel="00000000">
              <w:rPr>
                <w:rtl w:val="0"/>
              </w:rPr>
              <w:t xml:space="preserve">AND </w:t>
            </w:r>
          </w:p>
          <w:p w:rsidP="00000000" w:rsidRPr="00000000" w:rsidR="00000000" w:rsidDel="00000000" w:rsidRDefault="00000000">
            <w:pPr>
              <w:contextualSpacing w:val="0"/>
              <w:rPr/>
            </w:pPr>
            <w:r w:rsidRPr="00000000" w:rsidR="00000000" w:rsidDel="00000000">
              <w:rPr>
                <w:rtl w:val="0"/>
              </w:rPr>
              <w:t xml:space="preserve">b.state = 1</w:t>
            </w:r>
          </w:p>
          <w:p w:rsidP="00000000" w:rsidRPr="00000000" w:rsidR="00000000" w:rsidDel="00000000" w:rsidRDefault="00000000">
            <w:pPr>
              <w:contextualSpacing w:val="0"/>
              <w:rPr/>
            </w:pPr>
            <w:r w:rsidRPr="00000000" w:rsidR="00000000" w:rsidDel="00000000">
              <w:rPr>
                <w:rtl w:val="0"/>
              </w:rPr>
              <w:t xml:space="preserve">AND</w:t>
            </w:r>
          </w:p>
          <w:p w:rsidP="00000000" w:rsidRPr="00000000" w:rsidR="00000000" w:rsidDel="00000000" w:rsidRDefault="00000000">
            <w:pPr>
              <w:contextualSpacing w:val="0"/>
              <w:rPr/>
            </w:pPr>
            <w:r w:rsidRPr="00000000" w:rsidR="00000000" w:rsidDel="00000000">
              <w:rPr>
                <w:rtl w:val="0"/>
              </w:rPr>
              <w:t xml:space="preserve">c.identifier = b.variable</w:t>
            </w:r>
          </w:p>
          <w:p w:rsidP="00000000" w:rsidRPr="00000000" w:rsidR="00000000" w:rsidDel="00000000" w:rsidRDefault="00000000">
            <w:pPr>
              <w:contextualSpacing w:val="0"/>
              <w:rPr/>
            </w:pPr>
            <w:r w:rsidRPr="00000000" w:rsidR="00000000" w:rsidDel="00000000">
              <w:rPr>
                <w:rtl w:val="0"/>
              </w:rPr>
              <w:t xml:space="preserve">AND</w:t>
            </w:r>
          </w:p>
          <w:p w:rsidP="00000000" w:rsidRPr="00000000" w:rsidR="00000000" w:rsidDel="00000000" w:rsidRDefault="00000000">
            <w:pPr>
              <w:contextualSpacing w:val="0"/>
              <w:rPr/>
            </w:pPr>
            <w:r w:rsidRPr="00000000" w:rsidR="00000000" w:rsidDel="00000000">
              <w:rPr>
                <w:rtl w:val="0"/>
              </w:rPr>
              <w:t xml:space="preserve">d.name = c.domain_name</w:t>
            </w:r>
          </w:p>
          <w:p w:rsidP="00000000" w:rsidRPr="00000000" w:rsidR="00000000" w:rsidDel="00000000" w:rsidRDefault="00000000">
            <w:pPr>
              <w:contextualSpacing w:val="0"/>
              <w:rPr/>
            </w:pPr>
            <w:r w:rsidRPr="00000000" w:rsidR="00000000" w:rsidDel="00000000">
              <w:rPr>
                <w:rtl w:val="0"/>
              </w:rPr>
              <w:t xml:space="preserve">AND</w:t>
            </w:r>
          </w:p>
          <w:p w:rsidP="00000000" w:rsidRPr="00000000" w:rsidR="00000000" w:rsidDel="00000000" w:rsidRDefault="00000000">
            <w:pPr>
              <w:contextualSpacing w:val="0"/>
              <w:rPr/>
            </w:pPr>
            <w:r w:rsidRPr="00000000" w:rsidR="00000000" w:rsidDel="00000000">
              <w:rPr>
                <w:rtl w:val="0"/>
              </w:rPr>
              <w:t xml:space="preserve">a.asset_name != "__FREE"</w:t>
            </w:r>
          </w:p>
          <w:p w:rsidP="00000000" w:rsidRPr="00000000" w:rsidR="00000000" w:rsidDel="00000000" w:rsidRDefault="00000000">
            <w:pPr>
              <w:contextualSpacing w:val="0"/>
              <w:rPr/>
            </w:pPr>
            <w:r w:rsidRPr="00000000" w:rsidR="00000000" w:rsidDel="00000000">
              <w:rPr>
                <w:rtl w:val="0"/>
              </w:rPr>
              <w:t xml:space="preserve">LIMIT 0,100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result may look like follow:</w:t>
      </w:r>
    </w:p>
    <w:p w:rsidP="00000000" w:rsidRPr="00000000" w:rsidR="00000000" w:rsidDel="00000000" w:rsidRDefault="00000000">
      <w:pPr>
        <w:contextualSpacing w:val="0"/>
      </w:pPr>
      <w:r w:rsidRPr="00000000" w:rsidR="00000000" w:rsidDel="00000000">
        <w:drawing>
          <wp:inline distR="19050" distT="19050" distB="19050" distL="19050">
            <wp:extent cy="4714875" cx="2914650"/>
            <wp:docPr id="4" name="image04.png"/>
            <a:graphic>
              <a:graphicData uri="http://schemas.openxmlformats.org/drawingml/2006/picture">
                <pic:pic>
                  <pic:nvPicPr>
                    <pic:cNvPr id="0" name="image04.png"/>
                    <pic:cNvPicPr preferRelativeResize="0"/>
                  </pic:nvPicPr>
                  <pic:blipFill>
                    <a:blip r:embed="rId12"/>
                    <a:stretch>
                      <a:fillRect/>
                    </a:stretch>
                  </pic:blipFill>
                  <pic:spPr>
                    <a:xfrm>
                      <a:ext cy="4714875" cx="2914650"/>
                    </a:xfrm>
                    <a:prstGeom prst="rect"/>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3mpwx1zfoazl" w:colLast="0"/>
      <w:bookmarkEnd w:id="10"/>
      <w:r w:rsidRPr="00000000" w:rsidR="00000000" w:rsidDel="00000000">
        <w:rPr>
          <w:rtl w:val="0"/>
        </w:rPr>
        <w:t xml:space="preserve">Setup Resources</w:t>
      </w:r>
    </w:p>
    <w:p w:rsidP="00000000" w:rsidRPr="00000000" w:rsidR="00000000" w:rsidDel="00000000" w:rsidRDefault="00000000">
      <w:pPr>
        <w:contextualSpacing w:val="0"/>
      </w:pPr>
      <w:r w:rsidRPr="00000000" w:rsidR="00000000" w:rsidDel="00000000">
        <w:rPr>
          <w:rtl w:val="0"/>
        </w:rPr>
        <w:t xml:space="preserve">Right click on each task, then select Manage Resourcing…</w:t>
      </w:r>
    </w:p>
    <w:p w:rsidP="00000000" w:rsidRPr="00000000" w:rsidR="00000000" w:rsidDel="00000000" w:rsidRDefault="00000000">
      <w:pPr>
        <w:contextualSpacing w:val="0"/>
      </w:pPr>
      <w:r w:rsidRPr="00000000" w:rsidR="00000000" w:rsidDel="00000000">
        <w:drawing>
          <wp:inline distR="114300" distT="114300" distB="114300" distL="114300">
            <wp:extent cy="4038600" cx="4333875"/>
            <wp:docPr id="2" name="image05.png"/>
            <a:graphic>
              <a:graphicData uri="http://schemas.openxmlformats.org/drawingml/2006/picture">
                <pic:pic>
                  <pic:nvPicPr>
                    <pic:cNvPr id="0" name="image05.png"/>
                    <pic:cNvPicPr preferRelativeResize="0"/>
                  </pic:nvPicPr>
                  <pic:blipFill>
                    <a:blip r:embed="rId13"/>
                    <a:stretch>
                      <a:fillRect/>
                    </a:stretch>
                  </pic:blipFill>
                  <pic:spPr>
                    <a:xfrm>
                      <a:ext cy="4038600" cx="43338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Chance option box of Offer from User to System, click Next</w:t>
      </w:r>
    </w:p>
    <w:p w:rsidP="00000000" w:rsidRPr="00000000" w:rsidR="00000000" w:rsidDel="00000000" w:rsidRDefault="00000000">
      <w:pPr>
        <w:contextualSpacing w:val="0"/>
      </w:pPr>
      <w:r w:rsidRPr="00000000" w:rsidR="00000000" w:rsidDel="00000000">
        <w:drawing>
          <wp:inline distR="114300" distT="114300" distB="114300" distL="114300">
            <wp:extent cy="3530600" cx="6191250"/>
            <wp:docPr id="9" name="image08.png"/>
            <a:graphic>
              <a:graphicData uri="http://schemas.openxmlformats.org/drawingml/2006/picture">
                <pic:pic>
                  <pic:nvPicPr>
                    <pic:cNvPr id="0" name="image08.png"/>
                    <pic:cNvPicPr preferRelativeResize="0"/>
                  </pic:nvPicPr>
                  <pic:blipFill>
                    <a:blip r:embed="rId14"/>
                    <a:stretch>
                      <a:fillRect/>
                    </a:stretch>
                  </pic:blipFill>
                  <pic:spPr>
                    <a:xfrm>
                      <a:ext cy="3530600" cx="61912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Pick the Role in the role list who expectedly does the task</w:t>
      </w:r>
    </w:p>
    <w:p w:rsidP="00000000" w:rsidRPr="00000000" w:rsidR="00000000" w:rsidDel="00000000" w:rsidRDefault="00000000">
      <w:pPr>
        <w:contextualSpacing w:val="0"/>
      </w:pPr>
      <w:r w:rsidRPr="00000000" w:rsidR="00000000" w:rsidDel="00000000">
        <w:drawing>
          <wp:inline distR="114300" distT="114300" distB="114300" distL="114300">
            <wp:extent cy="3594100" cx="6191250"/>
            <wp:docPr id="6" name="image09.png"/>
            <a:graphic>
              <a:graphicData uri="http://schemas.openxmlformats.org/drawingml/2006/picture">
                <pic:pic>
                  <pic:nvPicPr>
                    <pic:cNvPr id="0" name="image09.png"/>
                    <pic:cNvPicPr preferRelativeResize="0"/>
                  </pic:nvPicPr>
                  <pic:blipFill>
                    <a:blip r:embed="rId15"/>
                    <a:stretch>
                      <a:fillRect/>
                    </a:stretch>
                  </pic:blipFill>
                  <pic:spPr>
                    <a:xfrm>
                      <a:ext cy="3594100" cx="61912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Leave blank for the rest by click Finish.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o7d37meftkq9" w:colLast="0"/>
      <w:bookmarkEnd w:id="1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2" w:colFirst="0" w:name="h.sfz08inz2lt4" w:colLast="0"/>
      <w:bookmarkEnd w:id="12"/>
      <w:r w:rsidRPr="00000000" w:rsidR="00000000" w:rsidDel="00000000">
        <w:rPr>
          <w:rtl w:val="0"/>
        </w:rPr>
      </w:r>
    </w:p>
    <w:p w:rsidP="00000000" w:rsidRPr="00000000" w:rsidR="00000000" w:rsidDel="00000000" w:rsidRDefault="00000000">
      <w:pPr>
        <w:pStyle w:val="Heading1"/>
        <w:contextualSpacing w:val="0"/>
      </w:pPr>
      <w:bookmarkStart w:id="13" w:colFirst="0" w:name="h.5u5xdsnd5t3x" w:colLast="0"/>
      <w:bookmarkEnd w:id="13"/>
      <w:r w:rsidRPr="00000000" w:rsidR="00000000" w:rsidDel="00000000">
        <w:rPr>
          <w:rtl w:val="0"/>
        </w:rPr>
        <w:t xml:space="preserve">Troubleshoot</w:t>
      </w:r>
    </w:p>
    <w:p w:rsidP="00000000" w:rsidRPr="00000000" w:rsidR="00000000" w:rsidDel="00000000" w:rsidRDefault="00000000">
      <w:pPr>
        <w:contextualSpacing w:val="0"/>
      </w:pPr>
      <w:r w:rsidRPr="00000000" w:rsidR="00000000" w:rsidDel="00000000">
        <w:rPr>
          <w:rtl w:val="0"/>
        </w:rPr>
        <w:t xml:space="preserve">If when the case launched successfully, but it run through the entire models automatically and unexpectedly, then should check if the “Tasks” contains any SPACE, and remove those spaces or replace by underscore.</w:t>
      </w:r>
    </w:p>
    <w:sectPr>
      <w:footerReference r:id="rId16" w:type="default"/>
      <w:pgSz w:w="11906" w:h="16838"/>
      <w:pgMar w:left="72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6"/><Relationship Target="media/image09.png" Type="http://schemas.openxmlformats.org/officeDocument/2006/relationships/image" Id="rId15"/><Relationship Target="media/image08.png" Type="http://schemas.openxmlformats.org/officeDocument/2006/relationships/image" Id="rId14"/><Relationship Target="fontTable.xml" Type="http://schemas.openxmlformats.org/officeDocument/2006/relationships/fontTable" Id="rId2"/><Relationship Target="media/image04.png" Type="http://schemas.openxmlformats.org/officeDocument/2006/relationships/image" Id="rId12"/><Relationship Target="settings.xml" Type="http://schemas.openxmlformats.org/officeDocument/2006/relationships/settings" Id="rId1"/><Relationship Target="media/image05.png" Type="http://schemas.openxmlformats.org/officeDocument/2006/relationships/image" Id="rId13"/><Relationship Target="styles.xml" Type="http://schemas.openxmlformats.org/officeDocument/2006/relationships/styles" Id="rId4"/><Relationship Target="media/image02.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media/image03.png" Type="http://schemas.openxmlformats.org/officeDocument/2006/relationships/image" Id="rId9"/><Relationship Target="media/image07.png" Type="http://schemas.openxmlformats.org/officeDocument/2006/relationships/image" Id="rId6"/><Relationship Target="mailto:fortune.truong@gmail.com" Type="http://schemas.openxmlformats.org/officeDocument/2006/relationships/hyperlink" TargetMode="External" Id="rId5"/><Relationship Target="media/image00.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How to create a YAWL model for Simulator.docx</dc:title>
</cp:coreProperties>
</file>