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D04159" w14:textId="77777777" w:rsidR="00667B85" w:rsidRPr="00667B85" w:rsidRDefault="00667B85" w:rsidP="00667B85">
      <w:pPr>
        <w:widowControl/>
        <w:spacing w:after="40" w:line="240" w:lineRule="auto"/>
        <w:jc w:val="center"/>
        <w:rPr>
          <w:rFonts w:ascii="宋体" w:eastAsia="宋体" w:hAnsi="宋体" w:cs="宋体"/>
          <w:kern w:val="0"/>
          <w:sz w:val="24"/>
          <w14:ligatures w14:val="none"/>
        </w:rPr>
      </w:pPr>
      <w:r w:rsidRPr="00667B85">
        <w:rPr>
          <w:rFonts w:ascii="Arial" w:eastAsia="宋体" w:hAnsi="Arial" w:cs="Arial"/>
          <w:b/>
          <w:bCs/>
          <w:color w:val="1F3864"/>
          <w:kern w:val="0"/>
          <w:sz w:val="24"/>
          <w14:ligatures w14:val="none"/>
        </w:rPr>
        <w:t>AILT9019 · AI Literacy II</w:t>
      </w:r>
    </w:p>
    <w:p w14:paraId="3067ECF1"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b/>
          <w:bCs/>
          <w:color w:val="1F3864"/>
          <w:kern w:val="0"/>
          <w:sz w:val="44"/>
          <w:szCs w:val="44"/>
          <w14:ligatures w14:val="none"/>
        </w:rPr>
        <w:t>Project Proposal Template</w:t>
      </w:r>
    </w:p>
    <w:p w14:paraId="1DF9ABD3"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b/>
          <w:bCs/>
          <w:color w:val="1F3864"/>
          <w:kern w:val="0"/>
          <w:sz w:val="28"/>
          <w:szCs w:val="28"/>
          <w14:ligatures w14:val="none"/>
        </w:rPr>
        <w:t>Label Desk: cited, plain-language exhibition labels from one open-access collection</w:t>
      </w:r>
    </w:p>
    <w:p w14:paraId="0E418211" w14:textId="77777777" w:rsidR="00667B85" w:rsidRPr="00667B85" w:rsidRDefault="00667B85" w:rsidP="00667B85">
      <w:pPr>
        <w:widowControl/>
        <w:spacing w:after="240" w:line="240" w:lineRule="auto"/>
        <w:jc w:val="center"/>
        <w:rPr>
          <w:rFonts w:ascii="宋体" w:eastAsia="宋体" w:hAnsi="宋体" w:cs="宋体"/>
          <w:kern w:val="0"/>
          <w:sz w:val="24"/>
          <w14:ligatures w14:val="none"/>
        </w:rPr>
      </w:pPr>
      <w:r w:rsidRPr="00667B85">
        <w:rPr>
          <w:rFonts w:ascii="Arial" w:eastAsia="宋体" w:hAnsi="Arial" w:cs="Arial"/>
          <w:color w:val="595959"/>
          <w:kern w:val="0"/>
          <w:sz w:val="20"/>
          <w:szCs w:val="20"/>
          <w14:ligatures w14:val="none"/>
        </w:rPr>
        <w:t>Due: Wednesday, 30 Sep (Week 4</w:t>
      </w:r>
      <w:proofErr w:type="gramStart"/>
      <w:r w:rsidRPr="00667B85">
        <w:rPr>
          <w:rFonts w:ascii="Arial" w:eastAsia="宋体" w:hAnsi="Arial" w:cs="Arial"/>
          <w:color w:val="595959"/>
          <w:kern w:val="0"/>
          <w:sz w:val="20"/>
          <w:szCs w:val="20"/>
          <w14:ligatures w14:val="none"/>
        </w:rPr>
        <w:t>)  ·</w:t>
      </w:r>
      <w:proofErr w:type="gramEnd"/>
      <w:r w:rsidRPr="00667B85">
        <w:rPr>
          <w:rFonts w:ascii="Arial" w:eastAsia="宋体" w:hAnsi="Arial" w:cs="Arial"/>
          <w:color w:val="595959"/>
          <w:kern w:val="0"/>
          <w:sz w:val="20"/>
          <w:szCs w:val="20"/>
          <w14:ligatures w14:val="none"/>
        </w:rPr>
        <w:t>  One submission per team, via the Moodle</w:t>
      </w:r>
    </w:p>
    <w:p w14:paraId="02277370" w14:textId="77777777" w:rsidR="00667B85" w:rsidRPr="00667B85" w:rsidRDefault="00667B85" w:rsidP="00667B85">
      <w:pPr>
        <w:widowControl/>
        <w:spacing w:before="480" w:after="120" w:line="240" w:lineRule="auto"/>
        <w:outlineLvl w:val="0"/>
        <w:rPr>
          <w:rFonts w:ascii="宋体" w:eastAsia="宋体" w:hAnsi="宋体" w:cs="宋体"/>
          <w:b/>
          <w:bCs/>
          <w:kern w:val="36"/>
          <w:sz w:val="48"/>
          <w:szCs w:val="48"/>
          <w14:ligatures w14:val="none"/>
        </w:rPr>
      </w:pPr>
      <w:r w:rsidRPr="00667B85">
        <w:rPr>
          <w:rFonts w:ascii="Arial" w:eastAsia="宋体" w:hAnsi="Arial" w:cs="Arial"/>
          <w:b/>
          <w:bCs/>
          <w:color w:val="1F3864"/>
          <w:kern w:val="36"/>
          <w:sz w:val="32"/>
          <w:szCs w:val="32"/>
          <w14:ligatures w14:val="none"/>
        </w:rPr>
        <w:t>1. Background</w:t>
      </w:r>
    </w:p>
    <w:p w14:paraId="3E843813"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i/>
          <w:iCs/>
          <w:color w:val="595959"/>
          <w:kern w:val="0"/>
          <w:sz w:val="20"/>
          <w:szCs w:val="20"/>
          <w14:ligatures w14:val="none"/>
        </w:rPr>
        <w:t>Who is this for, what is stuck, why it matters this semester, and who or what it is not for. Also state where the idea comes from: which topic-list idea(s) and how far they were adapted, an external idea, or an original idea. A figure is optional.</w:t>
      </w:r>
    </w:p>
    <w:p w14:paraId="71680712"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xml:space="preserve">Who this is for: student and volunteer curators writing wall labels for a small campus or community </w:t>
      </w:r>
      <w:proofErr w:type="spellStart"/>
      <w:proofErr w:type="gramStart"/>
      <w:r w:rsidRPr="00667B85">
        <w:rPr>
          <w:rFonts w:ascii="Arial" w:eastAsia="宋体" w:hAnsi="Arial" w:cs="Arial"/>
          <w:color w:val="000000"/>
          <w:kern w:val="0"/>
          <w:szCs w:val="22"/>
          <w14:ligatures w14:val="none"/>
        </w:rPr>
        <w:t>exhibition.They</w:t>
      </w:r>
      <w:proofErr w:type="spellEnd"/>
      <w:proofErr w:type="gramEnd"/>
      <w:r w:rsidRPr="00667B85">
        <w:rPr>
          <w:rFonts w:ascii="Arial" w:eastAsia="宋体" w:hAnsi="Arial" w:cs="Arial"/>
          <w:color w:val="000000"/>
          <w:kern w:val="0"/>
          <w:szCs w:val="22"/>
          <w14:ligatures w14:val="none"/>
        </w:rPr>
        <w:t xml:space="preserve"> are not subject specialists: no museum training, no register to ask, no catalogue they are licensed to quote. Their only source is the subject record the host institution can hand over - a spreadsheet row or a database entry written in curatorial shorthand. </w:t>
      </w:r>
    </w:p>
    <w:p w14:paraId="3EE42A09"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xml:space="preserve">What is stuck: The gap between the record and the label closes in two directions, and beginners fail in both. A record that reads “attributed to, 18th century, probably Mughal” gives no warning that the field cannot supplied. Writing one label by hand – record open, second source checked – takes 20-30minutes, so a thirty-object show is ten to fifteen hours of the semester’s spare time. </w:t>
      </w:r>
      <w:r w:rsidRPr="00667B85">
        <w:rPr>
          <w:rFonts w:ascii="Arial" w:eastAsia="宋体" w:hAnsi="Arial" w:cs="Arial"/>
          <w:color w:val="000000"/>
          <w:kern w:val="0"/>
          <w:sz w:val="23"/>
          <w:szCs w:val="23"/>
          <w14:ligatures w14:val="none"/>
        </w:rPr>
        <w:t>Faced with that, beginners fill the gap from memory, and that is precisely where an invented fact enters a gallery text. The error is also the hardest kind to catch: an invented fact inside a fluent sentence reads exactly like a true one.</w:t>
      </w:r>
    </w:p>
    <w:p w14:paraId="522D75B5"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i/>
          <w:iCs/>
          <w:color w:val="000000"/>
          <w:kern w:val="0"/>
          <w:sz w:val="23"/>
          <w:szCs w:val="23"/>
          <w14:ligatures w14:val="none"/>
        </w:rPr>
        <w:t>Why it matters this semester.</w:t>
      </w:r>
      <w:r w:rsidRPr="00667B85">
        <w:rPr>
          <w:rFonts w:ascii="Arial" w:eastAsia="宋体" w:hAnsi="Arial" w:cs="Arial"/>
          <w:color w:val="000000"/>
          <w:kern w:val="0"/>
          <w:sz w:val="23"/>
          <w:szCs w:val="23"/>
          <w14:ligatures w14:val="none"/>
        </w:rPr>
        <w:t xml:space="preserve"> It is a small text-in / text-out pipeline that can be built and tested well before Week 12, and it puts the course's own theme — citation, hallucination and refusal — at the </w:t>
      </w:r>
      <w:proofErr w:type="spellStart"/>
      <w:r w:rsidRPr="00667B85">
        <w:rPr>
          <w:rFonts w:ascii="Arial" w:eastAsia="宋体" w:hAnsi="Arial" w:cs="Arial"/>
          <w:color w:val="000000"/>
          <w:kern w:val="0"/>
          <w:sz w:val="23"/>
          <w:szCs w:val="23"/>
          <w14:ligatures w14:val="none"/>
        </w:rPr>
        <w:t>centre</w:t>
      </w:r>
      <w:proofErr w:type="spellEnd"/>
      <w:r w:rsidRPr="00667B85">
        <w:rPr>
          <w:rFonts w:ascii="Arial" w:eastAsia="宋体" w:hAnsi="Arial" w:cs="Arial"/>
          <w:color w:val="000000"/>
          <w:kern w:val="0"/>
          <w:sz w:val="23"/>
          <w:szCs w:val="23"/>
          <w14:ligatures w14:val="none"/>
        </w:rPr>
        <w:t xml:space="preserve"> of the artefact rather than in an ethics appendix. The users who most need the safeguard are the least equipped to notice its absence, which is what makes a machine-checked citation worth building.</w:t>
      </w:r>
    </w:p>
    <w:p w14:paraId="350983CF"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Not for: museum registrars, art-market users, or anyone who needs authentication, appraisal, insurance valuation or rights clearance. Those requests are treated as out of scope and refused.</w:t>
      </w:r>
    </w:p>
    <w:p w14:paraId="49127AFC"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Where the idea comes from: an original idea, developed from the 'arts &amp; culture' domain on the topic list and then narrowed to one user group, one task and one public dataset after the Week 4 scope test.</w:t>
      </w:r>
    </w:p>
    <w:p w14:paraId="6504E6C4" w14:textId="77777777" w:rsidR="00667B85" w:rsidRPr="00667B85" w:rsidRDefault="00667B85" w:rsidP="00667B85">
      <w:pPr>
        <w:widowControl/>
        <w:spacing w:before="480" w:after="120" w:line="240" w:lineRule="auto"/>
        <w:outlineLvl w:val="0"/>
        <w:rPr>
          <w:rFonts w:ascii="宋体" w:eastAsia="宋体" w:hAnsi="宋体" w:cs="宋体"/>
          <w:b/>
          <w:bCs/>
          <w:kern w:val="36"/>
          <w:sz w:val="48"/>
          <w:szCs w:val="48"/>
          <w14:ligatures w14:val="none"/>
        </w:rPr>
      </w:pPr>
      <w:r w:rsidRPr="00667B85">
        <w:rPr>
          <w:rFonts w:ascii="Arial" w:eastAsia="宋体" w:hAnsi="Arial" w:cs="Arial"/>
          <w:b/>
          <w:bCs/>
          <w:color w:val="1F3864"/>
          <w:kern w:val="36"/>
          <w:sz w:val="32"/>
          <w:szCs w:val="32"/>
          <w14:ligatures w14:val="none"/>
        </w:rPr>
        <w:t>2. Project pipeline</w:t>
      </w:r>
    </w:p>
    <w:p w14:paraId="0815E983"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i/>
          <w:iCs/>
          <w:color w:val="595959"/>
          <w:kern w:val="0"/>
          <w:sz w:val="20"/>
          <w:szCs w:val="20"/>
          <w14:ligatures w14:val="none"/>
        </w:rPr>
        <w:t xml:space="preserve">End-to-end path: request → method → result, and what the team will </w:t>
      </w:r>
      <w:proofErr w:type="gramStart"/>
      <w:r w:rsidRPr="00667B85">
        <w:rPr>
          <w:rFonts w:ascii="Arial" w:eastAsia="宋体" w:hAnsi="Arial" w:cs="Arial"/>
          <w:i/>
          <w:iCs/>
          <w:color w:val="595959"/>
          <w:kern w:val="0"/>
          <w:sz w:val="20"/>
          <w:szCs w:val="20"/>
          <w14:ligatures w14:val="none"/>
        </w:rPr>
        <w:t>actually build</w:t>
      </w:r>
      <w:proofErr w:type="gramEnd"/>
      <w:r w:rsidRPr="00667B85">
        <w:rPr>
          <w:rFonts w:ascii="Arial" w:eastAsia="宋体" w:hAnsi="Arial" w:cs="Arial"/>
          <w:i/>
          <w:iCs/>
          <w:color w:val="595959"/>
          <w:kern w:val="0"/>
          <w:sz w:val="20"/>
          <w:szCs w:val="20"/>
          <w14:ligatures w14:val="none"/>
        </w:rPr>
        <w:t>. A pipeline diagram is encouraged.</w:t>
      </w:r>
    </w:p>
    <w:p w14:paraId="4BAC072D" w14:textId="77777777" w:rsidR="00667B85" w:rsidRPr="00667B85" w:rsidRDefault="00667B85" w:rsidP="00667B85">
      <w:pPr>
        <w:widowControl/>
        <w:shd w:val="clear" w:color="auto" w:fill="FFFFFF"/>
        <w:spacing w:after="0" w:line="240" w:lineRule="auto"/>
        <w:rPr>
          <w:rFonts w:ascii="宋体" w:eastAsia="宋体" w:hAnsi="宋体" w:cs="宋体"/>
          <w:kern w:val="0"/>
          <w:sz w:val="24"/>
          <w14:ligatures w14:val="none"/>
        </w:rPr>
      </w:pPr>
      <w:r w:rsidRPr="00667B85">
        <w:rPr>
          <w:rFonts w:ascii="Arial" w:eastAsia="宋体" w:hAnsi="Arial" w:cs="Arial"/>
          <w:i/>
          <w:iCs/>
          <w:color w:val="000000"/>
          <w:kern w:val="0"/>
          <w:sz w:val="19"/>
          <w:szCs w:val="19"/>
          <w14:ligatures w14:val="none"/>
        </w:rPr>
        <w:t>Input.</w:t>
      </w:r>
      <w:r w:rsidRPr="00667B85">
        <w:rPr>
          <w:rFonts w:ascii="Arial" w:eastAsia="宋体" w:hAnsi="Arial" w:cs="Arial"/>
          <w:color w:val="000000"/>
          <w:kern w:val="0"/>
          <w:sz w:val="19"/>
          <w:szCs w:val="19"/>
          <w14:ligatures w14:val="none"/>
        </w:rPr>
        <w:t xml:space="preserve"> One object record, identified by its catalogue number, taken from a fixed corpus — the open-access CC0 records of a single museum department (the team's first choice is The Metropolitan Museum of Art's Open Access dataset). The named fallback is the Art Institute of Chicago's CC0 Open Access dataset, which publishes the same five required fields under a comparable catalogue-number </w:t>
      </w:r>
      <w:r w:rsidRPr="00667B85">
        <w:rPr>
          <w:rFonts w:ascii="Arial" w:eastAsia="宋体" w:hAnsi="Arial" w:cs="Arial"/>
          <w:color w:val="000000"/>
          <w:kern w:val="0"/>
          <w:sz w:val="19"/>
          <w:szCs w:val="19"/>
          <w14:ligatures w14:val="none"/>
        </w:rPr>
        <w:lastRenderedPageBreak/>
        <w:t>convention; the dataset decision is locked at the Week 5 checkpoint so that a stalled first choice cannot block the build. Whichever source is used, it is downloaded once and frozen locally as a JSON file so that a run needs no network at all, and the frozen copy is versioned with a checksum recorded in the README, so a reader can always tell which records a given output was drafted from.</w:t>
      </w:r>
    </w:p>
    <w:p w14:paraId="219C3938" w14:textId="77777777" w:rsidR="00667B85" w:rsidRPr="00667B85" w:rsidRDefault="00667B85" w:rsidP="00667B85">
      <w:pPr>
        <w:widowControl/>
        <w:shd w:val="clear" w:color="auto" w:fill="FFFFFF"/>
        <w:spacing w:after="0" w:line="240" w:lineRule="auto"/>
        <w:rPr>
          <w:rFonts w:ascii="宋体" w:eastAsia="宋体" w:hAnsi="宋体" w:cs="宋体"/>
          <w:kern w:val="0"/>
          <w:sz w:val="24"/>
          <w14:ligatures w14:val="none"/>
        </w:rPr>
      </w:pPr>
      <w:r w:rsidRPr="00667B85">
        <w:rPr>
          <w:rFonts w:ascii="Arial" w:eastAsia="宋体" w:hAnsi="Arial" w:cs="Arial"/>
          <w:i/>
          <w:iCs/>
          <w:color w:val="000000"/>
          <w:kern w:val="0"/>
          <w:sz w:val="19"/>
          <w:szCs w:val="19"/>
          <w14:ligatures w14:val="none"/>
        </w:rPr>
        <w:t>Method, six steps.</w:t>
      </w:r>
      <w:r w:rsidRPr="00667B85">
        <w:rPr>
          <w:rFonts w:ascii="Arial" w:eastAsia="宋体" w:hAnsi="Arial" w:cs="Arial"/>
          <w:color w:val="000000"/>
          <w:kern w:val="0"/>
          <w:sz w:val="19"/>
          <w:szCs w:val="19"/>
          <w14:ligatures w14:val="none"/>
        </w:rPr>
        <w:t xml:space="preserve"> (1) load the record and validate it against a required-field list — title, object date, medium, place or culture, credit line; (2) if a required field is missing, stop and refuse, naming the missing field rather than filling the gap; (3) build a fact sheet in which every value keeps a pointer to the field it came from; (4) render an offline draft of 60–80 words from that fact sheet using fixed sentence templates, so the offline path is fully deterministic; (5) optionally pass the fact sheet and the draft to an LLM under a guardrail prompt that forbids new facts, and accept the rewrite only if it passes the automatic check specified below; (6) print the label with a citation list naming the fields used.</w:t>
      </w:r>
    </w:p>
    <w:p w14:paraId="014BD417" w14:textId="77777777" w:rsidR="00667B85" w:rsidRPr="00667B85" w:rsidRDefault="00667B85" w:rsidP="00667B85">
      <w:pPr>
        <w:widowControl/>
        <w:shd w:val="clear" w:color="auto" w:fill="FFFFFF"/>
        <w:spacing w:after="0" w:line="240" w:lineRule="auto"/>
        <w:rPr>
          <w:rFonts w:ascii="宋体" w:eastAsia="宋体" w:hAnsi="宋体" w:cs="宋体"/>
          <w:kern w:val="0"/>
          <w:sz w:val="24"/>
          <w14:ligatures w14:val="none"/>
        </w:rPr>
      </w:pPr>
      <w:r w:rsidRPr="00667B85">
        <w:rPr>
          <w:rFonts w:ascii="Arial" w:eastAsia="宋体" w:hAnsi="Arial" w:cs="Arial"/>
          <w:color w:val="000000"/>
          <w:kern w:val="0"/>
          <w:sz w:val="19"/>
          <w:szCs w:val="19"/>
          <w14:ligatures w14:val="none"/>
        </w:rPr>
        <w:t xml:space="preserve">The automatic grounding check. Because the entire project rests on this one mechanism, it is specified here rather than assumed. The renderer never emits prose alone: it emits a list of claims, each a span of the label paired with the id of the fact-sheet field that produced it — for example </w:t>
      </w:r>
      <w:r w:rsidRPr="00667B85">
        <w:rPr>
          <w:rFonts w:ascii="Courier New" w:eastAsia="宋体" w:hAnsi="Courier New" w:cs="Courier New"/>
          <w:color w:val="188038"/>
          <w:kern w:val="0"/>
          <w:sz w:val="19"/>
          <w:szCs w:val="19"/>
          <w14:ligatures w14:val="none"/>
        </w:rPr>
        <w:t>{"text": "The vase was made in 18th-century Iran", "</w:t>
      </w:r>
      <w:proofErr w:type="spellStart"/>
      <w:r w:rsidRPr="00667B85">
        <w:rPr>
          <w:rFonts w:ascii="Courier New" w:eastAsia="宋体" w:hAnsi="Courier New" w:cs="Courier New"/>
          <w:color w:val="188038"/>
          <w:kern w:val="0"/>
          <w:sz w:val="19"/>
          <w:szCs w:val="19"/>
          <w14:ligatures w14:val="none"/>
        </w:rPr>
        <w:t>source_field</w:t>
      </w:r>
      <w:proofErr w:type="spellEnd"/>
      <w:r w:rsidRPr="00667B85">
        <w:rPr>
          <w:rFonts w:ascii="Courier New" w:eastAsia="宋体" w:hAnsi="Courier New" w:cs="Courier New"/>
          <w:color w:val="188038"/>
          <w:kern w:val="0"/>
          <w:sz w:val="19"/>
          <w:szCs w:val="19"/>
          <w14:ligatures w14:val="none"/>
        </w:rPr>
        <w:t>": "</w:t>
      </w:r>
      <w:proofErr w:type="spellStart"/>
      <w:r w:rsidRPr="00667B85">
        <w:rPr>
          <w:rFonts w:ascii="Courier New" w:eastAsia="宋体" w:hAnsi="Courier New" w:cs="Courier New"/>
          <w:color w:val="188038"/>
          <w:kern w:val="0"/>
          <w:sz w:val="19"/>
          <w:szCs w:val="19"/>
          <w14:ligatures w14:val="none"/>
        </w:rPr>
        <w:t>object_date</w:t>
      </w:r>
      <w:proofErr w:type="spellEnd"/>
      <w:r w:rsidRPr="00667B85">
        <w:rPr>
          <w:rFonts w:ascii="Courier New" w:eastAsia="宋体" w:hAnsi="Courier New" w:cs="Courier New"/>
          <w:color w:val="188038"/>
          <w:kern w:val="0"/>
          <w:sz w:val="19"/>
          <w:szCs w:val="19"/>
          <w14:ligatures w14:val="none"/>
        </w:rPr>
        <w:t>"}</w:t>
      </w:r>
      <w:r w:rsidRPr="00667B85">
        <w:rPr>
          <w:rFonts w:ascii="Arial" w:eastAsia="宋体" w:hAnsi="Arial" w:cs="Arial"/>
          <w:color w:val="000000"/>
          <w:kern w:val="0"/>
          <w:sz w:val="19"/>
          <w:szCs w:val="19"/>
          <w14:ligatures w14:val="none"/>
        </w:rPr>
        <w:t xml:space="preserve">. The check then runs three tests on every claim. (a) </w:t>
      </w:r>
      <w:r w:rsidRPr="00667B85">
        <w:rPr>
          <w:rFonts w:ascii="Arial" w:eastAsia="宋体" w:hAnsi="Arial" w:cs="Arial"/>
          <w:i/>
          <w:iCs/>
          <w:color w:val="000000"/>
          <w:kern w:val="0"/>
          <w:sz w:val="19"/>
          <w:szCs w:val="19"/>
          <w14:ligatures w14:val="none"/>
        </w:rPr>
        <w:t>Field existence</w:t>
      </w:r>
      <w:r w:rsidRPr="00667B85">
        <w:rPr>
          <w:rFonts w:ascii="Arial" w:eastAsia="宋体" w:hAnsi="Arial" w:cs="Arial"/>
          <w:color w:val="000000"/>
          <w:kern w:val="0"/>
          <w:sz w:val="19"/>
          <w:szCs w:val="19"/>
          <w14:ligatures w14:val="none"/>
        </w:rPr>
        <w:t xml:space="preserve">: the named source field must be present and non-empty in the fact sheet, so a claim citing a field that was never supplied is rejected outright. (b) </w:t>
      </w:r>
      <w:r w:rsidRPr="00667B85">
        <w:rPr>
          <w:rFonts w:ascii="Arial" w:eastAsia="宋体" w:hAnsi="Arial" w:cs="Arial"/>
          <w:i/>
          <w:iCs/>
          <w:color w:val="000000"/>
          <w:kern w:val="0"/>
          <w:sz w:val="19"/>
          <w:szCs w:val="19"/>
          <w14:ligatures w14:val="none"/>
        </w:rPr>
        <w:t>Value containment</w:t>
      </w:r>
      <w:r w:rsidRPr="00667B85">
        <w:rPr>
          <w:rFonts w:ascii="Arial" w:eastAsia="宋体" w:hAnsi="Arial" w:cs="Arial"/>
          <w:color w:val="000000"/>
          <w:kern w:val="0"/>
          <w:sz w:val="19"/>
          <w:szCs w:val="19"/>
          <w14:ligatures w14:val="none"/>
        </w:rPr>
        <w:t xml:space="preserve">: every number, date and named entity in the claim text must occur in the cited field's value after </w:t>
      </w:r>
      <w:proofErr w:type="spellStart"/>
      <w:r w:rsidRPr="00667B85">
        <w:rPr>
          <w:rFonts w:ascii="Arial" w:eastAsia="宋体" w:hAnsi="Arial" w:cs="Arial"/>
          <w:color w:val="000000"/>
          <w:kern w:val="0"/>
          <w:sz w:val="19"/>
          <w:szCs w:val="19"/>
          <w14:ligatures w14:val="none"/>
        </w:rPr>
        <w:t>normalisation</w:t>
      </w:r>
      <w:proofErr w:type="spellEnd"/>
      <w:r w:rsidRPr="00667B85">
        <w:rPr>
          <w:rFonts w:ascii="Arial" w:eastAsia="宋体" w:hAnsi="Arial" w:cs="Arial"/>
          <w:color w:val="000000"/>
          <w:kern w:val="0"/>
          <w:sz w:val="19"/>
          <w:szCs w:val="19"/>
          <w14:ligatures w14:val="none"/>
        </w:rPr>
        <w:t xml:space="preserve"> — case-folded, punctuation-stripped and matched as whole tokens, so that "18th century" cannot be satisfied by "8th century". A claim introducing a value its cited field does not contain is rejected. (c) </w:t>
      </w:r>
      <w:r w:rsidRPr="00667B85">
        <w:rPr>
          <w:rFonts w:ascii="Arial" w:eastAsia="宋体" w:hAnsi="Arial" w:cs="Arial"/>
          <w:i/>
          <w:iCs/>
          <w:color w:val="000000"/>
          <w:kern w:val="0"/>
          <w:sz w:val="19"/>
          <w:szCs w:val="19"/>
          <w14:ligatures w14:val="none"/>
        </w:rPr>
        <w:t>Citation resolution</w:t>
      </w:r>
      <w:r w:rsidRPr="00667B85">
        <w:rPr>
          <w:rFonts w:ascii="Arial" w:eastAsia="宋体" w:hAnsi="Arial" w:cs="Arial"/>
          <w:color w:val="000000"/>
          <w:kern w:val="0"/>
          <w:sz w:val="19"/>
          <w:szCs w:val="19"/>
          <w14:ligatures w14:val="none"/>
        </w:rPr>
        <w:t>: every entry in the printed citation list must resolve to a field that genuinely exists in the record, so the list can never point at a field the record never had. In the model-on run the LLM is required to return the rewrite in the same claim-plus-field structure; a rewrite that loses the structure, cites a field it was not given, or fails (a)–(c) is discarded and the offline draft is printed in its place. Making the check exact and automatic is also what turns the 100% target in Section 3 into a measurable pass/fail requirement rather than an aspiration.</w:t>
      </w:r>
    </w:p>
    <w:p w14:paraId="5514396A" w14:textId="77777777" w:rsidR="00667B85" w:rsidRPr="00667B85" w:rsidRDefault="00667B85" w:rsidP="00667B85">
      <w:pPr>
        <w:widowControl/>
        <w:shd w:val="clear" w:color="auto" w:fill="FFFFFF"/>
        <w:spacing w:after="0" w:line="240" w:lineRule="auto"/>
        <w:rPr>
          <w:rFonts w:ascii="宋体" w:eastAsia="宋体" w:hAnsi="宋体" w:cs="宋体"/>
          <w:kern w:val="0"/>
          <w:sz w:val="24"/>
          <w14:ligatures w14:val="none"/>
        </w:rPr>
      </w:pPr>
      <w:r w:rsidRPr="00667B85">
        <w:rPr>
          <w:rFonts w:ascii="Arial" w:eastAsia="宋体" w:hAnsi="Arial" w:cs="Arial"/>
          <w:i/>
          <w:iCs/>
          <w:color w:val="000000"/>
          <w:kern w:val="0"/>
          <w:sz w:val="19"/>
          <w:szCs w:val="19"/>
          <w14:ligatures w14:val="none"/>
        </w:rPr>
        <w:t>Result.</w:t>
      </w:r>
      <w:r w:rsidRPr="00667B85">
        <w:rPr>
          <w:rFonts w:ascii="Arial" w:eastAsia="宋体" w:hAnsi="Arial" w:cs="Arial"/>
          <w:color w:val="000000"/>
          <w:kern w:val="0"/>
          <w:sz w:val="19"/>
          <w:szCs w:val="19"/>
          <w14:ligatures w14:val="none"/>
        </w:rPr>
        <w:t xml:space="preserve"> The label, its citations, and a machine-readable status of either 'drafted' or 'refused' with a reason. What the team </w:t>
      </w:r>
      <w:proofErr w:type="gramStart"/>
      <w:r w:rsidRPr="00667B85">
        <w:rPr>
          <w:rFonts w:ascii="Arial" w:eastAsia="宋体" w:hAnsi="Arial" w:cs="Arial"/>
          <w:color w:val="000000"/>
          <w:kern w:val="0"/>
          <w:sz w:val="19"/>
          <w:szCs w:val="19"/>
          <w14:ligatures w14:val="none"/>
        </w:rPr>
        <w:t>actually builds</w:t>
      </w:r>
      <w:proofErr w:type="gramEnd"/>
      <w:r w:rsidRPr="00667B85">
        <w:rPr>
          <w:rFonts w:ascii="Arial" w:eastAsia="宋体" w:hAnsi="Arial" w:cs="Arial"/>
          <w:color w:val="000000"/>
          <w:kern w:val="0"/>
          <w:sz w:val="19"/>
          <w:szCs w:val="19"/>
          <w14:ligatures w14:val="none"/>
        </w:rPr>
        <w:t>: one local command-line tool plus a minimal single-page browser view. It is a drafting aid for a curator, never an authoritative record.</w:t>
      </w:r>
    </w:p>
    <w:p w14:paraId="03EB8728" w14:textId="6C57D248"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noProof/>
          <w:color w:val="000000"/>
          <w:kern w:val="0"/>
          <w:szCs w:val="22"/>
          <w14:ligatures w14:val="none"/>
        </w:rPr>
        <w:drawing>
          <wp:inline distT="0" distB="0" distL="0" distR="0" wp14:anchorId="47CACB9C" wp14:editId="1F326BA1">
            <wp:extent cx="5486400" cy="2366645"/>
            <wp:effectExtent l="0" t="0" r="0" b="0"/>
            <wp:docPr id="17605220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2366645"/>
                    </a:xfrm>
                    <a:prstGeom prst="rect">
                      <a:avLst/>
                    </a:prstGeom>
                    <a:noFill/>
                    <a:ln>
                      <a:noFill/>
                    </a:ln>
                  </pic:spPr>
                </pic:pic>
              </a:graphicData>
            </a:graphic>
          </wp:inline>
        </w:drawing>
      </w:r>
    </w:p>
    <w:p w14:paraId="7DACBAD5"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i/>
          <w:iCs/>
          <w:color w:val="595959"/>
          <w:kern w:val="0"/>
          <w:sz w:val="18"/>
          <w:szCs w:val="18"/>
          <w14:ligatures w14:val="none"/>
        </w:rPr>
        <w:t>Figure 1. The must-have pipeline. Every claim stays traceable to one field of the record; a missing required field triggers refusal, and the model layer is optional.</w:t>
      </w:r>
    </w:p>
    <w:p w14:paraId="66886B26" w14:textId="77777777" w:rsidR="00667B85" w:rsidRPr="00667B85" w:rsidRDefault="00667B85" w:rsidP="00667B85">
      <w:pPr>
        <w:widowControl/>
        <w:numPr>
          <w:ilvl w:val="0"/>
          <w:numId w:val="1"/>
        </w:numPr>
        <w:spacing w:after="0" w:line="240" w:lineRule="auto"/>
        <w:textAlignment w:val="baseline"/>
        <w:rPr>
          <w:rFonts w:ascii="Arial" w:eastAsia="宋体" w:hAnsi="Arial" w:cs="Arial"/>
          <w:color w:val="000000"/>
          <w:kern w:val="0"/>
          <w:szCs w:val="22"/>
          <w14:ligatures w14:val="none"/>
        </w:rPr>
      </w:pPr>
      <w:r w:rsidRPr="00667B85">
        <w:rPr>
          <w:rFonts w:ascii="Arial" w:eastAsia="宋体" w:hAnsi="Arial" w:cs="Arial"/>
          <w:color w:val="000000"/>
          <w:kern w:val="0"/>
          <w:szCs w:val="22"/>
          <w14:ligatures w14:val="none"/>
        </w:rPr>
        <w:t>Language: Python 3.12+</w:t>
      </w:r>
    </w:p>
    <w:p w14:paraId="1A836EB1" w14:textId="77777777" w:rsidR="00667B85" w:rsidRPr="00667B85" w:rsidRDefault="00667B85" w:rsidP="00667B85">
      <w:pPr>
        <w:widowControl/>
        <w:numPr>
          <w:ilvl w:val="0"/>
          <w:numId w:val="1"/>
        </w:numPr>
        <w:shd w:val="clear" w:color="auto" w:fill="FFFFFF"/>
        <w:spacing w:after="0" w:line="240" w:lineRule="auto"/>
        <w:textAlignment w:val="baseline"/>
        <w:rPr>
          <w:rFonts w:ascii="Arial" w:eastAsia="宋体" w:hAnsi="Arial" w:cs="Arial"/>
          <w:color w:val="000000"/>
          <w:kern w:val="0"/>
          <w:szCs w:val="22"/>
          <w14:ligatures w14:val="none"/>
        </w:rPr>
      </w:pPr>
      <w:r w:rsidRPr="00667B85">
        <w:rPr>
          <w:rFonts w:ascii="Arial" w:eastAsia="宋体" w:hAnsi="Arial" w:cs="Arial"/>
          <w:color w:val="000000"/>
          <w:kern w:val="0"/>
          <w:szCs w:val="22"/>
          <w14:ligatures w14:val="none"/>
        </w:rPr>
        <w:t xml:space="preserve">Core pipeline:​ standard library only — </w:t>
      </w:r>
      <w:proofErr w:type="spellStart"/>
      <w:r w:rsidRPr="00667B85">
        <w:rPr>
          <w:rFonts w:ascii="Arial" w:eastAsia="宋体" w:hAnsi="Arial" w:cs="Arial"/>
          <w:color w:val="000000"/>
          <w:kern w:val="0"/>
          <w:szCs w:val="22"/>
          <w14:ligatures w14:val="none"/>
        </w:rPr>
        <w:t>json</w:t>
      </w:r>
      <w:proofErr w:type="spellEnd"/>
      <w:r w:rsidRPr="00667B85">
        <w:rPr>
          <w:rFonts w:ascii="Arial" w:eastAsia="宋体" w:hAnsi="Arial" w:cs="Arial"/>
          <w:color w:val="000000"/>
          <w:kern w:val="0"/>
          <w:szCs w:val="22"/>
          <w14:ligatures w14:val="none"/>
        </w:rPr>
        <w:t xml:space="preserve"> for the frozen corpus, </w:t>
      </w:r>
      <w:proofErr w:type="spellStart"/>
      <w:r w:rsidRPr="00667B85">
        <w:rPr>
          <w:rFonts w:ascii="Arial" w:eastAsia="宋体" w:hAnsi="Arial" w:cs="Arial"/>
          <w:color w:val="000000"/>
          <w:kern w:val="0"/>
          <w:szCs w:val="22"/>
          <w14:ligatures w14:val="none"/>
        </w:rPr>
        <w:t>argparse</w:t>
      </w:r>
      <w:proofErr w:type="spellEnd"/>
      <w:r w:rsidRPr="00667B85">
        <w:rPr>
          <w:rFonts w:ascii="Arial" w:eastAsia="宋体" w:hAnsi="Arial" w:cs="Arial"/>
          <w:color w:val="000000"/>
          <w:kern w:val="0"/>
          <w:szCs w:val="22"/>
          <w14:ligatures w14:val="none"/>
        </w:rPr>
        <w:t xml:space="preserve"> for the CLI, plain string templates for the renderer. No framework, no database.</w:t>
      </w:r>
    </w:p>
    <w:p w14:paraId="3F3A46A1" w14:textId="77777777" w:rsidR="00667B85" w:rsidRPr="00667B85" w:rsidRDefault="00667B85" w:rsidP="00667B85">
      <w:pPr>
        <w:widowControl/>
        <w:numPr>
          <w:ilvl w:val="0"/>
          <w:numId w:val="1"/>
        </w:numPr>
        <w:shd w:val="clear" w:color="auto" w:fill="FFFFFF"/>
        <w:spacing w:after="0" w:line="240" w:lineRule="auto"/>
        <w:textAlignment w:val="baseline"/>
        <w:rPr>
          <w:rFonts w:ascii="Arial" w:eastAsia="宋体" w:hAnsi="Arial" w:cs="Arial"/>
          <w:color w:val="000000"/>
          <w:kern w:val="0"/>
          <w:szCs w:val="22"/>
          <w14:ligatures w14:val="none"/>
        </w:rPr>
      </w:pPr>
      <w:r w:rsidRPr="00667B85">
        <w:rPr>
          <w:rFonts w:ascii="Arial" w:eastAsia="宋体" w:hAnsi="Arial" w:cs="Arial"/>
          <w:color w:val="000000"/>
          <w:kern w:val="0"/>
          <w:szCs w:val="22"/>
          <w14:ligatures w14:val="none"/>
        </w:rPr>
        <w:t xml:space="preserve">LLM </w:t>
      </w:r>
      <w:proofErr w:type="gramStart"/>
      <w:r w:rsidRPr="00667B85">
        <w:rPr>
          <w:rFonts w:ascii="Arial" w:eastAsia="宋体" w:hAnsi="Arial" w:cs="Arial"/>
          <w:color w:val="000000"/>
          <w:kern w:val="0"/>
          <w:szCs w:val="22"/>
          <w14:ligatures w14:val="none"/>
        </w:rPr>
        <w:t>pass:</w:t>
      </w:r>
      <w:proofErr w:type="gramEnd"/>
      <w:r w:rsidRPr="00667B85">
        <w:rPr>
          <w:rFonts w:ascii="Arial" w:eastAsia="宋体" w:hAnsi="Arial" w:cs="Arial"/>
          <w:color w:val="000000"/>
          <w:kern w:val="0"/>
          <w:szCs w:val="22"/>
          <w14:ligatures w14:val="none"/>
        </w:rPr>
        <w:t xml:space="preserve">​ official </w:t>
      </w:r>
      <w:proofErr w:type="spellStart"/>
      <w:r w:rsidRPr="00667B85">
        <w:rPr>
          <w:rFonts w:ascii="Arial" w:eastAsia="宋体" w:hAnsi="Arial" w:cs="Arial"/>
          <w:color w:val="000000"/>
          <w:kern w:val="0"/>
          <w:szCs w:val="22"/>
          <w14:ligatures w14:val="none"/>
        </w:rPr>
        <w:t>openai</w:t>
      </w:r>
      <w:proofErr w:type="spellEnd"/>
      <w:r w:rsidRPr="00667B85">
        <w:rPr>
          <w:rFonts w:ascii="Arial" w:eastAsia="宋体" w:hAnsi="Arial" w:cs="Arial"/>
          <w:color w:val="000000"/>
          <w:kern w:val="0"/>
          <w:szCs w:val="22"/>
          <w14:ligatures w14:val="none"/>
        </w:rPr>
        <w:t xml:space="preserve"> Python SDK behind the --</w:t>
      </w:r>
      <w:proofErr w:type="spellStart"/>
      <w:r w:rsidRPr="00667B85">
        <w:rPr>
          <w:rFonts w:ascii="Arial" w:eastAsia="宋体" w:hAnsi="Arial" w:cs="Arial"/>
          <w:color w:val="000000"/>
          <w:kern w:val="0"/>
          <w:szCs w:val="22"/>
          <w14:ligatures w14:val="none"/>
        </w:rPr>
        <w:t>llm</w:t>
      </w:r>
      <w:proofErr w:type="spellEnd"/>
      <w:r w:rsidRPr="00667B85">
        <w:rPr>
          <w:rFonts w:ascii="Arial" w:eastAsia="宋体" w:hAnsi="Arial" w:cs="Arial"/>
          <w:color w:val="000000"/>
          <w:kern w:val="0"/>
          <w:szCs w:val="22"/>
          <w14:ligatures w14:val="none"/>
        </w:rPr>
        <w:t xml:space="preserve"> flag (one call, temperature 0, prompt stored as a plain text file). Default run replays the frozen transcript, so no key needed.</w:t>
      </w:r>
    </w:p>
    <w:p w14:paraId="39B46F85" w14:textId="77777777" w:rsidR="00667B85" w:rsidRPr="00667B85" w:rsidRDefault="00667B85" w:rsidP="00667B85">
      <w:pPr>
        <w:widowControl/>
        <w:numPr>
          <w:ilvl w:val="0"/>
          <w:numId w:val="1"/>
        </w:numPr>
        <w:shd w:val="clear" w:color="auto" w:fill="FFFFFF"/>
        <w:spacing w:after="0" w:line="240" w:lineRule="auto"/>
        <w:textAlignment w:val="baseline"/>
        <w:rPr>
          <w:rFonts w:ascii="Arial" w:eastAsia="宋体" w:hAnsi="Arial" w:cs="Arial"/>
          <w:color w:val="000000"/>
          <w:kern w:val="0"/>
          <w:szCs w:val="22"/>
          <w14:ligatures w14:val="none"/>
        </w:rPr>
      </w:pPr>
      <w:r w:rsidRPr="00667B85">
        <w:rPr>
          <w:rFonts w:ascii="Arial" w:eastAsia="宋体" w:hAnsi="Arial" w:cs="Arial"/>
          <w:color w:val="000000"/>
          <w:kern w:val="0"/>
          <w:szCs w:val="22"/>
          <w14:ligatures w14:val="none"/>
        </w:rPr>
        <w:t xml:space="preserve">Tests/eval:​ </w:t>
      </w:r>
      <w:proofErr w:type="spellStart"/>
      <w:r w:rsidRPr="00667B85">
        <w:rPr>
          <w:rFonts w:ascii="Arial" w:eastAsia="宋体" w:hAnsi="Arial" w:cs="Arial"/>
          <w:color w:val="000000"/>
          <w:kern w:val="0"/>
          <w:szCs w:val="22"/>
          <w14:ligatures w14:val="none"/>
        </w:rPr>
        <w:t>pytest</w:t>
      </w:r>
      <w:proofErr w:type="spellEnd"/>
      <w:r w:rsidRPr="00667B85">
        <w:rPr>
          <w:rFonts w:ascii="Arial" w:eastAsia="宋体" w:hAnsi="Arial" w:cs="Arial"/>
          <w:color w:val="000000"/>
          <w:kern w:val="0"/>
          <w:szCs w:val="22"/>
          <w14:ligatures w14:val="none"/>
        </w:rPr>
        <w:t xml:space="preserve"> + our grounding-check script (also </w:t>
      </w:r>
      <w:proofErr w:type="spellStart"/>
      <w:r w:rsidRPr="00667B85">
        <w:rPr>
          <w:rFonts w:ascii="Arial" w:eastAsia="宋体" w:hAnsi="Arial" w:cs="Arial"/>
          <w:color w:val="000000"/>
          <w:kern w:val="0"/>
          <w:szCs w:val="22"/>
          <w14:ligatures w14:val="none"/>
        </w:rPr>
        <w:t>stdlib</w:t>
      </w:r>
      <w:proofErr w:type="spellEnd"/>
      <w:r w:rsidRPr="00667B85">
        <w:rPr>
          <w:rFonts w:ascii="Arial" w:eastAsia="宋体" w:hAnsi="Arial" w:cs="Arial"/>
          <w:color w:val="000000"/>
          <w:kern w:val="0"/>
          <w:szCs w:val="22"/>
          <w14:ligatures w14:val="none"/>
        </w:rPr>
        <w:t>).</w:t>
      </w:r>
    </w:p>
    <w:p w14:paraId="5A2723C5" w14:textId="77777777" w:rsidR="00667B85" w:rsidRPr="00667B85" w:rsidRDefault="00667B85" w:rsidP="00667B85">
      <w:pPr>
        <w:widowControl/>
        <w:numPr>
          <w:ilvl w:val="0"/>
          <w:numId w:val="1"/>
        </w:numPr>
        <w:shd w:val="clear" w:color="auto" w:fill="FFFFFF"/>
        <w:spacing w:after="240" w:line="240" w:lineRule="auto"/>
        <w:textAlignment w:val="baseline"/>
        <w:rPr>
          <w:rFonts w:ascii="Arial" w:eastAsia="宋体" w:hAnsi="Arial" w:cs="Arial"/>
          <w:color w:val="000000"/>
          <w:kern w:val="0"/>
          <w:szCs w:val="22"/>
          <w14:ligatures w14:val="none"/>
        </w:rPr>
      </w:pPr>
      <w:r w:rsidRPr="00667B85">
        <w:rPr>
          <w:rFonts w:ascii="Arial" w:eastAsia="宋体" w:hAnsi="Arial" w:cs="Arial"/>
          <w:color w:val="000000"/>
          <w:kern w:val="0"/>
          <w:szCs w:val="22"/>
          <w14:ligatures w14:val="none"/>
        </w:rPr>
        <w:lastRenderedPageBreak/>
        <w:t>Data:​ Met Open Access CSV → 20 records converted once into a local JSON file; versions pinned in requirements.txt.</w:t>
      </w:r>
    </w:p>
    <w:p w14:paraId="2A943055" w14:textId="77777777" w:rsidR="00667B85" w:rsidRPr="00667B85" w:rsidRDefault="00667B85" w:rsidP="00667B85">
      <w:pPr>
        <w:widowControl/>
        <w:spacing w:after="240" w:line="240" w:lineRule="auto"/>
        <w:rPr>
          <w:rFonts w:ascii="宋体" w:eastAsia="宋体" w:hAnsi="宋体" w:cs="宋体"/>
          <w:kern w:val="0"/>
          <w:sz w:val="24"/>
          <w14:ligatures w14:val="none"/>
        </w:rPr>
      </w:pPr>
    </w:p>
    <w:p w14:paraId="120EF8B6" w14:textId="77777777" w:rsidR="00667B85" w:rsidRPr="00667B85" w:rsidRDefault="00667B85" w:rsidP="00667B85">
      <w:pPr>
        <w:widowControl/>
        <w:spacing w:before="480" w:after="120" w:line="240" w:lineRule="auto"/>
        <w:outlineLvl w:val="0"/>
        <w:rPr>
          <w:rFonts w:ascii="宋体" w:eastAsia="宋体" w:hAnsi="宋体" w:cs="宋体"/>
          <w:b/>
          <w:bCs/>
          <w:kern w:val="36"/>
          <w:sz w:val="48"/>
          <w:szCs w:val="48"/>
          <w14:ligatures w14:val="none"/>
        </w:rPr>
      </w:pPr>
      <w:r w:rsidRPr="00667B85">
        <w:rPr>
          <w:rFonts w:ascii="Arial" w:eastAsia="宋体" w:hAnsi="Arial" w:cs="Arial"/>
          <w:b/>
          <w:bCs/>
          <w:color w:val="1F3864"/>
          <w:kern w:val="36"/>
          <w:sz w:val="32"/>
          <w:szCs w:val="32"/>
          <w14:ligatures w14:val="none"/>
        </w:rPr>
        <w:t>3. Evaluation and test</w:t>
      </w:r>
    </w:p>
    <w:p w14:paraId="63680AB3"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i/>
          <w:iCs/>
          <w:color w:val="595959"/>
          <w:kern w:val="0"/>
          <w:sz w:val="20"/>
          <w:szCs w:val="20"/>
          <w14:ligatures w14:val="none"/>
        </w:rPr>
        <w:t>How the team will tell the product works, including at least one case it should fail safely or refuse.</w:t>
      </w:r>
    </w:p>
    <w:p w14:paraId="296F51CA" w14:textId="77777777" w:rsidR="00667B85" w:rsidRPr="00667B85" w:rsidRDefault="00667B85" w:rsidP="00667B85">
      <w:pPr>
        <w:widowControl/>
        <w:shd w:val="clear" w:color="auto" w:fill="FFFFFF"/>
        <w:spacing w:after="0" w:line="240" w:lineRule="auto"/>
        <w:rPr>
          <w:rFonts w:ascii="宋体" w:eastAsia="宋体" w:hAnsi="宋体" w:cs="宋体"/>
          <w:kern w:val="0"/>
          <w:sz w:val="24"/>
          <w14:ligatures w14:val="none"/>
        </w:rPr>
      </w:pPr>
      <w:r w:rsidRPr="00667B85">
        <w:rPr>
          <w:rFonts w:ascii="Arial" w:eastAsia="宋体" w:hAnsi="Arial" w:cs="Arial"/>
          <w:i/>
          <w:iCs/>
          <w:color w:val="000000"/>
          <w:kern w:val="0"/>
          <w:sz w:val="19"/>
          <w:szCs w:val="19"/>
          <w14:ligatures w14:val="none"/>
        </w:rPr>
        <w:t>Golden set.</w:t>
      </w:r>
      <w:r w:rsidRPr="00667B85">
        <w:rPr>
          <w:rFonts w:ascii="Arial" w:eastAsia="宋体" w:hAnsi="Arial" w:cs="Arial"/>
          <w:color w:val="000000"/>
          <w:kern w:val="0"/>
          <w:sz w:val="19"/>
          <w:szCs w:val="19"/>
          <w14:ligatures w14:val="none"/>
        </w:rPr>
        <w:t xml:space="preserve"> 15 records drawn from the frozen corpus, chosen to a stated composition: ten well-formed records that should produce a label, and five that exercise a boundary or a refusal — for example a record with no object-date field and one whose culture field reads "probably Iran". For each record the team hand-writes the correct facts and the expected outcome. Each run is scored on three automatic checks, all computed by one evaluation script that ships with the repository, with its results table reported in the final submission.</w:t>
      </w:r>
    </w:p>
    <w:p w14:paraId="2EA18747" w14:textId="77777777" w:rsidR="00667B85" w:rsidRPr="00667B85" w:rsidRDefault="00667B85" w:rsidP="00667B85">
      <w:pPr>
        <w:widowControl/>
        <w:shd w:val="clear" w:color="auto" w:fill="FFFFFF"/>
        <w:spacing w:after="60" w:line="240" w:lineRule="auto"/>
        <w:rPr>
          <w:rFonts w:ascii="宋体" w:eastAsia="宋体" w:hAnsi="宋体" w:cs="宋体"/>
          <w:kern w:val="0"/>
          <w:sz w:val="24"/>
          <w14:ligatures w14:val="none"/>
        </w:rPr>
      </w:pPr>
      <w:r w:rsidRPr="00667B85">
        <w:rPr>
          <w:rFonts w:ascii="Arial" w:eastAsia="宋体" w:hAnsi="Arial" w:cs="Arial"/>
          <w:color w:val="000000"/>
          <w:kern w:val="0"/>
          <w:sz w:val="19"/>
          <w:szCs w:val="19"/>
          <w14:ligatures w14:val="none"/>
        </w:rPr>
        <w:t>What counts as a claim. The scorer does not read the label as prose; it reads the structured output of the renderer. The unit of scoring is therefore the claim object defined in Section 2 — a span of label text paired with exactly one source field — and that is what makes the three checks below exact rather than a matter of judgement.</w:t>
      </w:r>
    </w:p>
    <w:p w14:paraId="05CF80EB" w14:textId="77777777" w:rsidR="00667B85" w:rsidRPr="00667B85" w:rsidRDefault="00667B85" w:rsidP="00667B85">
      <w:pPr>
        <w:widowControl/>
        <w:numPr>
          <w:ilvl w:val="0"/>
          <w:numId w:val="2"/>
        </w:numPr>
        <w:shd w:val="clear" w:color="auto" w:fill="FFFFFF"/>
        <w:spacing w:before="240" w:after="0" w:line="240" w:lineRule="auto"/>
        <w:textAlignment w:val="baseline"/>
        <w:rPr>
          <w:rFonts w:ascii="Arial" w:eastAsia="宋体" w:hAnsi="Arial" w:cs="Arial"/>
          <w:color w:val="000000"/>
          <w:kern w:val="0"/>
          <w:sz w:val="19"/>
          <w:szCs w:val="19"/>
          <w14:ligatures w14:val="none"/>
        </w:rPr>
      </w:pPr>
      <w:r w:rsidRPr="00667B85">
        <w:rPr>
          <w:rFonts w:ascii="Arial" w:eastAsia="宋体" w:hAnsi="Arial" w:cs="Arial"/>
          <w:i/>
          <w:iCs/>
          <w:color w:val="000000"/>
          <w:kern w:val="0"/>
          <w:sz w:val="19"/>
          <w:szCs w:val="19"/>
          <w14:ligatures w14:val="none"/>
        </w:rPr>
        <w:t>Factual grounding (must-have).</w:t>
      </w:r>
      <w:r w:rsidRPr="00667B85">
        <w:rPr>
          <w:rFonts w:ascii="Arial" w:eastAsia="宋体" w:hAnsi="Arial" w:cs="Arial"/>
          <w:color w:val="000000"/>
          <w:kern w:val="0"/>
          <w:sz w:val="19"/>
          <w:szCs w:val="19"/>
          <w14:ligatures w14:val="none"/>
        </w:rPr>
        <w:t xml:space="preserve"> Every claim's text must be contained in the value of the field it cites — test (b) in Section 2. Scored as claim-level precision: claims that pass divided by claims emitted. Required to be 100% on the golden set — a single invented fact fails the run.</w:t>
      </w:r>
    </w:p>
    <w:p w14:paraId="04916DD9" w14:textId="77777777" w:rsidR="00667B85" w:rsidRPr="00667B85" w:rsidRDefault="00667B85" w:rsidP="00667B85">
      <w:pPr>
        <w:widowControl/>
        <w:numPr>
          <w:ilvl w:val="0"/>
          <w:numId w:val="2"/>
        </w:numPr>
        <w:shd w:val="clear" w:color="auto" w:fill="FFFFFF"/>
        <w:spacing w:after="0" w:line="240" w:lineRule="auto"/>
        <w:textAlignment w:val="baseline"/>
        <w:rPr>
          <w:rFonts w:ascii="Arial" w:eastAsia="宋体" w:hAnsi="Arial" w:cs="Arial"/>
          <w:color w:val="000000"/>
          <w:kern w:val="0"/>
          <w:sz w:val="19"/>
          <w:szCs w:val="19"/>
          <w14:ligatures w14:val="none"/>
        </w:rPr>
      </w:pPr>
      <w:r w:rsidRPr="00667B85">
        <w:rPr>
          <w:rFonts w:ascii="Arial" w:eastAsia="宋体" w:hAnsi="Arial" w:cs="Arial"/>
          <w:i/>
          <w:iCs/>
          <w:color w:val="000000"/>
          <w:kern w:val="0"/>
          <w:sz w:val="19"/>
          <w:szCs w:val="19"/>
          <w14:ligatures w14:val="none"/>
        </w:rPr>
        <w:t>Citation coverage and resolution.</w:t>
      </w:r>
      <w:r w:rsidRPr="00667B85">
        <w:rPr>
          <w:rFonts w:ascii="Arial" w:eastAsia="宋体" w:hAnsi="Arial" w:cs="Arial"/>
          <w:color w:val="000000"/>
          <w:kern w:val="0"/>
          <w:sz w:val="19"/>
          <w:szCs w:val="19"/>
          <w14:ligatures w14:val="none"/>
        </w:rPr>
        <w:t xml:space="preserve"> Every claim must carry a non-empty source field that exists in the record (test (a)), and every entry in the printed citation list must resolve to a field and value that are </w:t>
      </w:r>
      <w:proofErr w:type="gramStart"/>
      <w:r w:rsidRPr="00667B85">
        <w:rPr>
          <w:rFonts w:ascii="Arial" w:eastAsia="宋体" w:hAnsi="Arial" w:cs="Arial"/>
          <w:color w:val="000000"/>
          <w:kern w:val="0"/>
          <w:sz w:val="19"/>
          <w:szCs w:val="19"/>
          <w14:ligatures w14:val="none"/>
        </w:rPr>
        <w:t>really there</w:t>
      </w:r>
      <w:proofErr w:type="gramEnd"/>
      <w:r w:rsidRPr="00667B85">
        <w:rPr>
          <w:rFonts w:ascii="Arial" w:eastAsia="宋体" w:hAnsi="Arial" w:cs="Arial"/>
          <w:color w:val="000000"/>
          <w:kern w:val="0"/>
          <w:sz w:val="19"/>
          <w:szCs w:val="19"/>
          <w14:ligatures w14:val="none"/>
        </w:rPr>
        <w:t xml:space="preserve"> (test (c)). Required to be 100%: a label with one uncited claim, or one citation that does not resolve, fails the run.</w:t>
      </w:r>
    </w:p>
    <w:p w14:paraId="5A2FD354" w14:textId="77777777" w:rsidR="00667B85" w:rsidRPr="00667B85" w:rsidRDefault="00667B85" w:rsidP="00667B85">
      <w:pPr>
        <w:widowControl/>
        <w:numPr>
          <w:ilvl w:val="0"/>
          <w:numId w:val="2"/>
        </w:numPr>
        <w:shd w:val="clear" w:color="auto" w:fill="FFFFFF"/>
        <w:spacing w:after="240" w:line="240" w:lineRule="auto"/>
        <w:textAlignment w:val="baseline"/>
        <w:rPr>
          <w:rFonts w:ascii="Arial" w:eastAsia="宋体" w:hAnsi="Arial" w:cs="Arial"/>
          <w:color w:val="000000"/>
          <w:kern w:val="0"/>
          <w:sz w:val="19"/>
          <w:szCs w:val="19"/>
          <w14:ligatures w14:val="none"/>
        </w:rPr>
      </w:pPr>
      <w:r w:rsidRPr="00667B85">
        <w:rPr>
          <w:rFonts w:ascii="Arial" w:eastAsia="宋体" w:hAnsi="Arial" w:cs="Arial"/>
          <w:i/>
          <w:iCs/>
          <w:color w:val="000000"/>
          <w:kern w:val="0"/>
          <w:sz w:val="19"/>
          <w:szCs w:val="19"/>
          <w14:ligatures w14:val="none"/>
        </w:rPr>
        <w:t>Readability.</w:t>
      </w:r>
      <w:r w:rsidRPr="00667B85">
        <w:rPr>
          <w:rFonts w:ascii="Arial" w:eastAsia="宋体" w:hAnsi="Arial" w:cs="Arial"/>
          <w:color w:val="000000"/>
          <w:kern w:val="0"/>
          <w:sz w:val="19"/>
          <w:szCs w:val="19"/>
          <w14:ligatures w14:val="none"/>
        </w:rPr>
        <w:t xml:space="preserve"> 60–80 words and an average sentence length under 20 words, checked automatically against a fixed target band.</w:t>
      </w:r>
    </w:p>
    <w:p w14:paraId="77CB31E0" w14:textId="77777777" w:rsidR="00667B85" w:rsidRPr="00667B85" w:rsidRDefault="00667B85" w:rsidP="00667B85">
      <w:pPr>
        <w:widowControl/>
        <w:shd w:val="clear" w:color="auto" w:fill="FFFFFF"/>
        <w:spacing w:before="180" w:after="0" w:line="240" w:lineRule="auto"/>
        <w:rPr>
          <w:rFonts w:ascii="宋体" w:eastAsia="宋体" w:hAnsi="宋体" w:cs="宋体"/>
          <w:kern w:val="0"/>
          <w:sz w:val="24"/>
          <w14:ligatures w14:val="none"/>
        </w:rPr>
      </w:pPr>
      <w:r w:rsidRPr="00667B85">
        <w:rPr>
          <w:rFonts w:ascii="Arial" w:eastAsia="宋体" w:hAnsi="Arial" w:cs="Arial"/>
          <w:color w:val="000000"/>
          <w:kern w:val="0"/>
          <w:sz w:val="19"/>
          <w:szCs w:val="19"/>
          <w14:ligatures w14:val="none"/>
        </w:rPr>
        <w:t>The boundary, worked through. Two decisions are easy to get wrong from a record alone, so the golden set fixes them in writing and the checker enforces them:</w:t>
      </w:r>
    </w:p>
    <w:p w14:paraId="494561F3" w14:textId="77777777" w:rsidR="00667B85" w:rsidRPr="00667B85" w:rsidRDefault="00667B85" w:rsidP="00667B85">
      <w:pPr>
        <w:widowControl/>
        <w:spacing w:after="0" w:line="240" w:lineRule="auto"/>
        <w:rPr>
          <w:rFonts w:ascii="宋体" w:eastAsia="宋体" w:hAnsi="宋体" w:cs="宋体"/>
          <w:kern w:val="0"/>
          <w:sz w:val="24"/>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2223"/>
        <w:gridCol w:w="1654"/>
        <w:gridCol w:w="5149"/>
      </w:tblGrid>
      <w:tr w:rsidR="00667B85" w:rsidRPr="00667B85" w14:paraId="01C9ED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B7F9F"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record 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BB028"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A claim that passes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1CD9D"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A claim that fails, and why</w:t>
            </w:r>
          </w:p>
        </w:tc>
      </w:tr>
      <w:tr w:rsidR="00667B85" w:rsidRPr="00667B85" w14:paraId="2DA024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DD6C2"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xml:space="preserve">object date </w:t>
            </w:r>
            <w:r w:rsidRPr="00667B85">
              <w:rPr>
                <w:rFonts w:ascii="Courier New" w:eastAsia="宋体" w:hAnsi="Courier New" w:cs="Courier New"/>
                <w:color w:val="000000"/>
                <w:kern w:val="0"/>
                <w:sz w:val="23"/>
                <w:szCs w:val="23"/>
                <w14:ligatures w14:val="none"/>
              </w:rPr>
              <w:t>ca. 1750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49569"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 w:val="23"/>
                <w:szCs w:val="23"/>
                <w:shd w:val="clear" w:color="auto" w:fill="FFFFFF"/>
                <w14:ligatures w14:val="none"/>
              </w:rPr>
              <w:t>"</w:t>
            </w:r>
            <w:proofErr w:type="gramStart"/>
            <w:r w:rsidRPr="00667B85">
              <w:rPr>
                <w:rFonts w:ascii="Arial" w:eastAsia="宋体" w:hAnsi="Arial" w:cs="Arial"/>
                <w:color w:val="000000"/>
                <w:kern w:val="0"/>
                <w:sz w:val="23"/>
                <w:szCs w:val="23"/>
                <w:shd w:val="clear" w:color="auto" w:fill="FFFFFF"/>
                <w14:ligatures w14:val="none"/>
              </w:rPr>
              <w:t>made</w:t>
            </w:r>
            <w:proofErr w:type="gramEnd"/>
            <w:r w:rsidRPr="00667B85">
              <w:rPr>
                <w:rFonts w:ascii="Arial" w:eastAsia="宋体" w:hAnsi="Arial" w:cs="Arial"/>
                <w:color w:val="000000"/>
                <w:kern w:val="0"/>
                <w:sz w:val="23"/>
                <w:szCs w:val="23"/>
                <w:shd w:val="clear" w:color="auto" w:fill="FFFFFF"/>
                <w14:ligatures w14:val="none"/>
              </w:rPr>
              <w:t xml:space="preserve"> around 1750"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4D22E"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 w:val="23"/>
                <w:szCs w:val="23"/>
                <w14:ligatures w14:val="none"/>
              </w:rPr>
              <w:t>"</w:t>
            </w:r>
            <w:proofErr w:type="gramStart"/>
            <w:r w:rsidRPr="00667B85">
              <w:rPr>
                <w:rFonts w:ascii="Arial" w:eastAsia="宋体" w:hAnsi="Arial" w:cs="Arial"/>
                <w:color w:val="000000"/>
                <w:kern w:val="0"/>
                <w:sz w:val="23"/>
                <w:szCs w:val="23"/>
                <w14:ligatures w14:val="none"/>
              </w:rPr>
              <w:t>made</w:t>
            </w:r>
            <w:proofErr w:type="gramEnd"/>
            <w:r w:rsidRPr="00667B85">
              <w:rPr>
                <w:rFonts w:ascii="Arial" w:eastAsia="宋体" w:hAnsi="Arial" w:cs="Arial"/>
                <w:color w:val="000000"/>
                <w:kern w:val="0"/>
                <w:sz w:val="23"/>
                <w:szCs w:val="23"/>
                <w14:ligatures w14:val="none"/>
              </w:rPr>
              <w:t xml:space="preserve"> in the mid-18th century" — a period the record never states, so the derived phrase is not contained in the field value</w:t>
            </w:r>
          </w:p>
        </w:tc>
      </w:tr>
      <w:tr w:rsidR="00667B85" w:rsidRPr="00667B85" w14:paraId="68062B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C6B0B"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 w:val="23"/>
                <w:szCs w:val="23"/>
                <w14:ligatures w14:val="none"/>
              </w:rPr>
              <w:t xml:space="preserve">object date </w:t>
            </w:r>
            <w:r w:rsidRPr="00667B85">
              <w:rPr>
                <w:rFonts w:ascii="Courier New" w:eastAsia="宋体" w:hAnsi="Courier New" w:cs="Courier New"/>
                <w:color w:val="188038"/>
                <w:kern w:val="0"/>
                <w:sz w:val="23"/>
                <w:szCs w:val="23"/>
                <w14:ligatures w14:val="none"/>
              </w:rPr>
              <w:t>18th century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36820"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w:t>
            </w:r>
            <w:proofErr w:type="gramStart"/>
            <w:r w:rsidRPr="00667B85">
              <w:rPr>
                <w:rFonts w:ascii="Arial" w:eastAsia="宋体" w:hAnsi="Arial" w:cs="Arial"/>
                <w:color w:val="000000"/>
                <w:kern w:val="0"/>
                <w:szCs w:val="22"/>
                <w14:ligatures w14:val="none"/>
              </w:rPr>
              <w:t>made</w:t>
            </w:r>
            <w:proofErr w:type="gramEnd"/>
            <w:r w:rsidRPr="00667B85">
              <w:rPr>
                <w:rFonts w:ascii="Arial" w:eastAsia="宋体" w:hAnsi="Arial" w:cs="Arial"/>
                <w:color w:val="000000"/>
                <w:kern w:val="0"/>
                <w:szCs w:val="22"/>
                <w14:ligatures w14:val="none"/>
              </w:rPr>
              <w:t xml:space="preserve"> in the 18th century”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E7974"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 w:val="23"/>
                <w:szCs w:val="23"/>
                <w14:ligatures w14:val="none"/>
              </w:rPr>
              <w:t>"</w:t>
            </w:r>
            <w:proofErr w:type="gramStart"/>
            <w:r w:rsidRPr="00667B85">
              <w:rPr>
                <w:rFonts w:ascii="Arial" w:eastAsia="宋体" w:hAnsi="Arial" w:cs="Arial"/>
                <w:color w:val="000000"/>
                <w:kern w:val="0"/>
                <w:sz w:val="23"/>
                <w:szCs w:val="23"/>
                <w14:ligatures w14:val="none"/>
              </w:rPr>
              <w:t>made</w:t>
            </w:r>
            <w:proofErr w:type="gramEnd"/>
            <w:r w:rsidRPr="00667B85">
              <w:rPr>
                <w:rFonts w:ascii="Arial" w:eastAsia="宋体" w:hAnsi="Arial" w:cs="Arial"/>
                <w:color w:val="000000"/>
                <w:kern w:val="0"/>
                <w:sz w:val="23"/>
                <w:szCs w:val="23"/>
                <w14:ligatures w14:val="none"/>
              </w:rPr>
              <w:t xml:space="preserve"> in 1750" — narrows a century to a year</w:t>
            </w:r>
          </w:p>
        </w:tc>
      </w:tr>
      <w:tr w:rsidR="00667B85" w:rsidRPr="00667B85" w14:paraId="319681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488D0"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 w:val="23"/>
                <w:szCs w:val="23"/>
                <w14:ligatures w14:val="none"/>
              </w:rPr>
              <w:t xml:space="preserve">culture </w:t>
            </w:r>
            <w:r w:rsidRPr="00667B85">
              <w:rPr>
                <w:rFonts w:ascii="Courier New" w:eastAsia="宋体" w:hAnsi="Courier New" w:cs="Courier New"/>
                <w:color w:val="188038"/>
                <w:kern w:val="0"/>
                <w:sz w:val="23"/>
                <w:szCs w:val="23"/>
                <w14:ligatures w14:val="none"/>
              </w:rPr>
              <w:t>probably Iran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1775E"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 w:val="23"/>
                <w:szCs w:val="23"/>
                <w14:ligatures w14:val="none"/>
              </w:rPr>
              <w:t>"</w:t>
            </w:r>
            <w:proofErr w:type="gramStart"/>
            <w:r w:rsidRPr="00667B85">
              <w:rPr>
                <w:rFonts w:ascii="Arial" w:eastAsia="宋体" w:hAnsi="Arial" w:cs="Arial"/>
                <w:color w:val="000000"/>
                <w:kern w:val="0"/>
                <w:sz w:val="23"/>
                <w:szCs w:val="23"/>
                <w14:ligatures w14:val="none"/>
              </w:rPr>
              <w:t>probably</w:t>
            </w:r>
            <w:proofErr w:type="gramEnd"/>
            <w:r w:rsidRPr="00667B85">
              <w:rPr>
                <w:rFonts w:ascii="Arial" w:eastAsia="宋体" w:hAnsi="Arial" w:cs="Arial"/>
                <w:color w:val="000000"/>
                <w:kern w:val="0"/>
                <w:sz w:val="23"/>
                <w:szCs w:val="23"/>
                <w14:ligatures w14:val="none"/>
              </w:rPr>
              <w:t xml:space="preserve"> made in Iran"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D28E3"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 w:val="23"/>
                <w:szCs w:val="23"/>
                <w14:ligatures w14:val="none"/>
              </w:rPr>
              <w:t>"</w:t>
            </w:r>
            <w:proofErr w:type="gramStart"/>
            <w:r w:rsidRPr="00667B85">
              <w:rPr>
                <w:rFonts w:ascii="Arial" w:eastAsia="宋体" w:hAnsi="Arial" w:cs="Arial"/>
                <w:color w:val="000000"/>
                <w:kern w:val="0"/>
                <w:sz w:val="23"/>
                <w:szCs w:val="23"/>
                <w14:ligatures w14:val="none"/>
              </w:rPr>
              <w:t>made</w:t>
            </w:r>
            <w:proofErr w:type="gramEnd"/>
            <w:r w:rsidRPr="00667B85">
              <w:rPr>
                <w:rFonts w:ascii="Arial" w:eastAsia="宋体" w:hAnsi="Arial" w:cs="Arial"/>
                <w:color w:val="000000"/>
                <w:kern w:val="0"/>
                <w:sz w:val="23"/>
                <w:szCs w:val="23"/>
                <w14:ligatures w14:val="none"/>
              </w:rPr>
              <w:t xml:space="preserve"> in Iran" — drops the stated uncertainty; the name matches but the hedge is lost</w:t>
            </w:r>
          </w:p>
        </w:tc>
      </w:tr>
      <w:tr w:rsidR="00667B85" w:rsidRPr="00667B85" w14:paraId="2B953B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78194"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 w:val="23"/>
                <w:szCs w:val="23"/>
                <w14:ligatures w14:val="none"/>
              </w:rPr>
              <w:t xml:space="preserve">culture </w:t>
            </w:r>
            <w:r w:rsidRPr="00667B85">
              <w:rPr>
                <w:rFonts w:ascii="Courier New" w:eastAsia="宋体" w:hAnsi="Courier New" w:cs="Courier New"/>
                <w:color w:val="188038"/>
                <w:kern w:val="0"/>
                <w:sz w:val="23"/>
                <w:szCs w:val="23"/>
                <w14:ligatures w14:val="none"/>
              </w:rPr>
              <w:t>Iran</w:t>
            </w:r>
            <w:r w:rsidRPr="00667B85">
              <w:rPr>
                <w:rFonts w:ascii="Arial" w:eastAsia="宋体" w:hAnsi="Arial" w:cs="Arial"/>
                <w:color w:val="000000"/>
                <w:kern w:val="0"/>
                <w:sz w:val="23"/>
                <w:szCs w:val="23"/>
                <w14:ligatures w14:val="none"/>
              </w:rPr>
              <w:t xml:space="preserve"> + place </w:t>
            </w:r>
            <w:r w:rsidRPr="00667B85">
              <w:rPr>
                <w:rFonts w:ascii="Courier New" w:eastAsia="宋体" w:hAnsi="Courier New" w:cs="Courier New"/>
                <w:color w:val="188038"/>
                <w:kern w:val="0"/>
                <w:sz w:val="23"/>
                <w:szCs w:val="23"/>
                <w14:ligatures w14:val="none"/>
              </w:rPr>
              <w:t>found in Egypt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2F4DD"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 w:val="23"/>
                <w:szCs w:val="23"/>
                <w:shd w:val="clear" w:color="auto" w:fill="FFFFFF"/>
                <w14:ligatures w14:val="none"/>
              </w:rPr>
              <w:t>"</w:t>
            </w:r>
            <w:proofErr w:type="gramStart"/>
            <w:r w:rsidRPr="00667B85">
              <w:rPr>
                <w:rFonts w:ascii="Arial" w:eastAsia="宋体" w:hAnsi="Arial" w:cs="Arial"/>
                <w:color w:val="000000"/>
                <w:kern w:val="0"/>
                <w:sz w:val="23"/>
                <w:szCs w:val="23"/>
                <w:shd w:val="clear" w:color="auto" w:fill="FFFFFF"/>
                <w14:ligatures w14:val="none"/>
              </w:rPr>
              <w:t>made</w:t>
            </w:r>
            <w:proofErr w:type="gramEnd"/>
            <w:r w:rsidRPr="00667B85">
              <w:rPr>
                <w:rFonts w:ascii="Arial" w:eastAsia="宋体" w:hAnsi="Arial" w:cs="Arial"/>
                <w:color w:val="000000"/>
                <w:kern w:val="0"/>
                <w:sz w:val="23"/>
                <w:szCs w:val="23"/>
                <w:shd w:val="clear" w:color="auto" w:fill="FFFFFF"/>
                <w14:ligatures w14:val="none"/>
              </w:rPr>
              <w:t xml:space="preserve"> in Iran"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8A3EA" w14:textId="77777777" w:rsidR="00667B85" w:rsidRPr="00667B85" w:rsidRDefault="00667B85" w:rsidP="00667B85">
            <w:pPr>
              <w:widowControl/>
              <w:spacing w:after="0" w:line="240" w:lineRule="auto"/>
              <w:rPr>
                <w:rFonts w:ascii="宋体" w:eastAsia="宋体" w:hAnsi="宋体" w:cs="宋体"/>
                <w:kern w:val="0"/>
                <w:sz w:val="24"/>
                <w14:ligatures w14:val="none"/>
              </w:rPr>
            </w:pPr>
            <w:r w:rsidRPr="00667B85">
              <w:rPr>
                <w:rFonts w:ascii="Arial" w:eastAsia="宋体" w:hAnsi="Arial" w:cs="Arial"/>
                <w:color w:val="000000"/>
                <w:kern w:val="0"/>
                <w:sz w:val="23"/>
                <w:szCs w:val="23"/>
                <w14:ligatures w14:val="none"/>
              </w:rPr>
              <w:t>"</w:t>
            </w:r>
            <w:proofErr w:type="gramStart"/>
            <w:r w:rsidRPr="00667B85">
              <w:rPr>
                <w:rFonts w:ascii="Arial" w:eastAsia="宋体" w:hAnsi="Arial" w:cs="Arial"/>
                <w:color w:val="000000"/>
                <w:kern w:val="0"/>
                <w:sz w:val="23"/>
                <w:szCs w:val="23"/>
                <w14:ligatures w14:val="none"/>
              </w:rPr>
              <w:t>made</w:t>
            </w:r>
            <w:proofErr w:type="gramEnd"/>
            <w:r w:rsidRPr="00667B85">
              <w:rPr>
                <w:rFonts w:ascii="Arial" w:eastAsia="宋体" w:hAnsi="Arial" w:cs="Arial"/>
                <w:color w:val="000000"/>
                <w:kern w:val="0"/>
                <w:sz w:val="23"/>
                <w:szCs w:val="23"/>
                <w14:ligatures w14:val="none"/>
              </w:rPr>
              <w:t xml:space="preserve"> in Egypt" — conflates two fields that are not interchangeable</w:t>
            </w:r>
          </w:p>
        </w:tc>
      </w:tr>
    </w:tbl>
    <w:p w14:paraId="1725C6A1"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 w:val="23"/>
          <w:szCs w:val="23"/>
          <w14:ligatures w14:val="none"/>
        </w:rPr>
        <w:t xml:space="preserve">In short: a claim may restate what its cited field says, including the hedges the record itself uses ("probably", "ca."), but may not sharpen, narrow, date or relocate it. Where a curator would accept the phrasing but the checker rejects it, the </w:t>
      </w:r>
      <w:r w:rsidRPr="00667B85">
        <w:rPr>
          <w:rFonts w:ascii="Arial" w:eastAsia="宋体" w:hAnsi="Arial" w:cs="Arial"/>
          <w:color w:val="000000"/>
          <w:kern w:val="0"/>
          <w:sz w:val="23"/>
          <w:szCs w:val="23"/>
          <w14:ligatures w14:val="none"/>
        </w:rPr>
        <w:lastRenderedPageBreak/>
        <w:t>conservative direction wins and the rejection is logged; the report states that spurious-rejection count as a diagnostic rather than a pass condition, and the golden set records the expected outcome for each case so the log can be audited.</w:t>
      </w:r>
    </w:p>
    <w:p w14:paraId="1F41DD51"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Safe-failure and refusal cases, which count as passes when the system refuses: (a) a record with no object-date field — the label must not state a period; (b) a record whose maker is recorded as unknown — the system must not name an artist; (c) a request about an object that is not in the frozen corpus — the system must refuse as out of corpus instead of describing something similar; (d) a request to state market value or authenticity — the system must decline as out of scope. I</w:t>
      </w:r>
      <w:r w:rsidRPr="00667B85">
        <w:rPr>
          <w:rFonts w:ascii="Arial" w:eastAsia="宋体" w:hAnsi="Arial" w:cs="Arial"/>
          <w:color w:val="000000"/>
          <w:kern w:val="0"/>
          <w:sz w:val="23"/>
          <w:szCs w:val="23"/>
          <w14:ligatures w14:val="none"/>
        </w:rPr>
        <w:t>n every case the refusal must name the specific reason — missing field, out of corpus, or out of scope — rather than a generic decline.</w:t>
      </w:r>
    </w:p>
    <w:p w14:paraId="3CD42333"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xml:space="preserve">We run the whole set twice, once with the LLM layer enabled and once with it disabled; both runs must pass checks 1–3, which is how we show the result does not depend on the model. </w:t>
      </w:r>
      <w:r w:rsidRPr="00667B85">
        <w:rPr>
          <w:rFonts w:ascii="Arial" w:eastAsia="宋体" w:hAnsi="Arial" w:cs="Arial"/>
          <w:color w:val="000000"/>
          <w:kern w:val="0"/>
          <w:sz w:val="23"/>
          <w:szCs w:val="23"/>
          <w14:ligatures w14:val="none"/>
        </w:rPr>
        <w:t xml:space="preserve">The model-on run is held to a no-regression rule: for every record the accepted rewrite must pass the same checks, and any rewrite that is rejected is replaced by the offline draft — so a model failure can cost prose quality but can never cause an invented fact or an unresolved citation. </w:t>
      </w:r>
      <w:r w:rsidRPr="00667B85">
        <w:rPr>
          <w:rFonts w:ascii="Arial" w:eastAsia="宋体" w:hAnsi="Arial" w:cs="Arial"/>
          <w:color w:val="000000"/>
          <w:kern w:val="0"/>
          <w:szCs w:val="22"/>
          <w14:ligatures w14:val="none"/>
        </w:rPr>
        <w:t>Failure is defined as any invented fact, any citation that does not resolve, or any case where the system answers instead of refusing.</w:t>
      </w:r>
    </w:p>
    <w:p w14:paraId="31572CE7" w14:textId="77777777" w:rsidR="00667B85" w:rsidRPr="00667B85" w:rsidRDefault="00667B85" w:rsidP="00667B85">
      <w:pPr>
        <w:widowControl/>
        <w:spacing w:before="480" w:after="120" w:line="240" w:lineRule="auto"/>
        <w:outlineLvl w:val="0"/>
        <w:rPr>
          <w:rFonts w:ascii="宋体" w:eastAsia="宋体" w:hAnsi="宋体" w:cs="宋体"/>
          <w:b/>
          <w:bCs/>
          <w:kern w:val="36"/>
          <w:sz w:val="48"/>
          <w:szCs w:val="48"/>
          <w14:ligatures w14:val="none"/>
        </w:rPr>
      </w:pPr>
      <w:r w:rsidRPr="00667B85">
        <w:rPr>
          <w:rFonts w:ascii="Arial" w:eastAsia="宋体" w:hAnsi="Arial" w:cs="Arial"/>
          <w:b/>
          <w:bCs/>
          <w:color w:val="1F3864"/>
          <w:kern w:val="36"/>
          <w:sz w:val="32"/>
          <w:szCs w:val="32"/>
          <w14:ligatures w14:val="none"/>
        </w:rPr>
        <w:t>4. Distribution and accessibility</w:t>
      </w:r>
    </w:p>
    <w:p w14:paraId="7862576E"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i/>
          <w:iCs/>
          <w:color w:val="595959"/>
          <w:kern w:val="0"/>
          <w:sz w:val="20"/>
          <w:szCs w:val="20"/>
          <w14:ligatures w14:val="none"/>
        </w:rPr>
        <w:t>How someone else can open the app: API setup, first use without a coding background, and (if in scope) other agent environments.</w:t>
      </w:r>
    </w:p>
    <w:p w14:paraId="6FC11C08"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A classmate with no coding background should get from a fresh clone to one correct label in a single sitting, by following a six-step README. The README gives one command to paste — no arguments, no environment variables, no interpreter to choose — plus three sample catalogue numbers, the corpus checksum, and a screenshot of what a successful run prints. That walkthrough is the section's acceptance test: a classmate outside the team follows it once on their own machine before the mid-term check and reports where it broke.</w:t>
      </w:r>
    </w:p>
    <w:p w14:paraId="5E5D4F86" w14:textId="77777777" w:rsidR="00667B85" w:rsidRPr="00667B85" w:rsidRDefault="00667B85" w:rsidP="00667B85">
      <w:pPr>
        <w:widowControl/>
        <w:shd w:val="clear" w:color="auto" w:fill="FFFFFF"/>
        <w:spacing w:after="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The only optional setup is an API key for the LLM layer. Without a key — or without a network — the tool still runs and marks its output 'offline draft', so a missing key degrades the prose, not the pipeline. Readers who would rather not use a terminal get a single-page browser view of the same record: a should-have convenience, built after the must-have pipeline passes its checks, rendering the same label, citations and refusal reason, so nothing load-bearing rests on it. Both paths use semantic HTML, keyboard-only operation and WCAG AA contrast, and all output is plain text; refusals name the specific reason in plain language.</w:t>
      </w:r>
    </w:p>
    <w:p w14:paraId="3CC0A1D2"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The offline fact-sheet-and-citation core is also packaged as one skill file so another agent environment can call it under the same guardrails, and because the corpus is frozen locally with cached demo outputs, the walkthrough survives an unavailable API or a dead network.</w:t>
      </w:r>
    </w:p>
    <w:p w14:paraId="450CBC79" w14:textId="77777777" w:rsidR="00667B85" w:rsidRPr="00667B85" w:rsidRDefault="00667B85" w:rsidP="00667B85">
      <w:pPr>
        <w:widowControl/>
        <w:spacing w:before="480" w:after="120" w:line="240" w:lineRule="auto"/>
        <w:outlineLvl w:val="0"/>
        <w:rPr>
          <w:rFonts w:ascii="宋体" w:eastAsia="宋体" w:hAnsi="宋体" w:cs="宋体"/>
          <w:b/>
          <w:bCs/>
          <w:kern w:val="36"/>
          <w:sz w:val="48"/>
          <w:szCs w:val="48"/>
          <w14:ligatures w14:val="none"/>
        </w:rPr>
      </w:pPr>
      <w:r w:rsidRPr="00667B85">
        <w:rPr>
          <w:rFonts w:ascii="Arial" w:eastAsia="宋体" w:hAnsi="Arial" w:cs="Arial"/>
          <w:b/>
          <w:bCs/>
          <w:color w:val="1F3864"/>
          <w:kern w:val="36"/>
          <w:sz w:val="32"/>
          <w:szCs w:val="32"/>
          <w14:ligatures w14:val="none"/>
        </w:rPr>
        <w:t>5. Ethics and risks</w:t>
      </w:r>
    </w:p>
    <w:p w14:paraId="14A736DD"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i/>
          <w:iCs/>
          <w:color w:val="595959"/>
          <w:kern w:val="0"/>
          <w:sz w:val="20"/>
          <w:szCs w:val="20"/>
          <w14:ligatures w14:val="none"/>
        </w:rPr>
        <w:t>An explicit “does not”, plus main misuse or failure risks and how they are mitigated.</w:t>
      </w:r>
    </w:p>
    <w:p w14:paraId="6DF08C02"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lastRenderedPageBreak/>
        <w:t>Does not: authenticate, appraise, price, insure or clear rights for any object; does not replace the curator's judgement or the museum's own record; and does not process personal data — the corpus contains none, and value and authenticity questions are refused outright. Refusal is a designed outcome here, not a failure state: the tool is built to say no when the record does not support an answer.</w:t>
      </w:r>
    </w:p>
    <w:p w14:paraId="40380CC2"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Risk 1 — a fluent label invents a plausible fact. Mitigation: facts may come only from the frozen record; every claim carries its source field; the grounding check in Section 2 runs on every claim and rejects any claim its cited field does not contain; and a missing required field triggers refusal by default. The check is deliberately conservative, and the rejections it makes of sentences a human would accept are logged and reported rather than quietly tuned away — the direction of error is chosen on purpose.</w:t>
      </w:r>
    </w:p>
    <w:p w14:paraId="414E34D6" w14:textId="77777777" w:rsidR="00667B85" w:rsidRPr="00667B85" w:rsidRDefault="00667B85" w:rsidP="00667B85">
      <w:pPr>
        <w:widowControl/>
        <w:shd w:val="clear" w:color="auto" w:fill="FFFFFF"/>
        <w:spacing w:after="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Risk 2 — the LLM rewrite drifts from the record even when the offline draft was correct. Mitigation: the rewrite is accepted only if it passes the same factual check and returns the same claim-by-field structure; the offline draft stays as the fallback; and the evaluation is repeated with the model switched off, so turning the model on cannot make a record worse.</w:t>
      </w:r>
    </w:p>
    <w:p w14:paraId="704DBEB8" w14:textId="77777777" w:rsidR="00667B85" w:rsidRPr="00667B85" w:rsidRDefault="00667B85" w:rsidP="00667B85">
      <w:pPr>
        <w:widowControl/>
        <w:shd w:val="clear" w:color="auto" w:fill="FFFFFF"/>
        <w:spacing w:after="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xml:space="preserve">Risk 3 — a label flattens or misstates cultural </w:t>
      </w:r>
      <w:proofErr w:type="gramStart"/>
      <w:r w:rsidRPr="00667B85">
        <w:rPr>
          <w:rFonts w:ascii="Arial" w:eastAsia="宋体" w:hAnsi="Arial" w:cs="Arial"/>
          <w:color w:val="000000"/>
          <w:kern w:val="0"/>
          <w:szCs w:val="22"/>
          <w14:ligatures w14:val="none"/>
        </w:rPr>
        <w:t>context, or</w:t>
      </w:r>
      <w:proofErr w:type="gramEnd"/>
      <w:r w:rsidRPr="00667B85">
        <w:rPr>
          <w:rFonts w:ascii="Arial" w:eastAsia="宋体" w:hAnsi="Arial" w:cs="Arial"/>
          <w:color w:val="000000"/>
          <w:kern w:val="0"/>
          <w:szCs w:val="22"/>
          <w14:ligatures w14:val="none"/>
        </w:rPr>
        <w:t xml:space="preserve"> states credit and rights incorrectly. Mitigation: the output always carries a fixed 'draft for curator review, not an official record' notice; the credit line and </w:t>
      </w:r>
      <w:proofErr w:type="spellStart"/>
      <w:r w:rsidRPr="00667B85">
        <w:rPr>
          <w:rFonts w:ascii="Arial" w:eastAsia="宋体" w:hAnsi="Arial" w:cs="Arial"/>
          <w:color w:val="000000"/>
          <w:kern w:val="0"/>
          <w:szCs w:val="22"/>
          <w14:ligatures w14:val="none"/>
        </w:rPr>
        <w:t>licence</w:t>
      </w:r>
      <w:proofErr w:type="spellEnd"/>
      <w:r w:rsidRPr="00667B85">
        <w:rPr>
          <w:rFonts w:ascii="Arial" w:eastAsia="宋体" w:hAnsi="Arial" w:cs="Arial"/>
          <w:color w:val="000000"/>
          <w:kern w:val="0"/>
          <w:szCs w:val="22"/>
          <w14:ligatures w14:val="none"/>
        </w:rPr>
        <w:t xml:space="preserve"> are reproduced from the record rather than paraphrased; hedges in the record — "probably", "attributed to", "ca." — are carried into the label rather than resolved, so the tool never states a firmer attribution than the museum does, and the vocabulary for culture and place is taken from the record's own fields rather than replaced with generic terms. A human review checklist ships with the README.</w:t>
      </w:r>
    </w:p>
    <w:p w14:paraId="719A95E5" w14:textId="77777777" w:rsidR="00667B85" w:rsidRPr="00667B85" w:rsidRDefault="00667B85" w:rsidP="00667B85">
      <w:pPr>
        <w:widowControl/>
        <w:shd w:val="clear" w:color="auto" w:fill="FFFFFF"/>
        <w:spacing w:after="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xml:space="preserve">Limits of what this can claim. The evaluation measures whether a label is grounded, not whether it is good; taste, emphasis and audience stay with the curator. Overall stance: the system is deliberately informational and </w:t>
      </w:r>
      <w:proofErr w:type="gramStart"/>
      <w:r w:rsidRPr="00667B85">
        <w:rPr>
          <w:rFonts w:ascii="Arial" w:eastAsia="宋体" w:hAnsi="Arial" w:cs="Arial"/>
          <w:color w:val="000000"/>
          <w:kern w:val="0"/>
          <w:szCs w:val="22"/>
          <w14:ligatures w14:val="none"/>
        </w:rPr>
        <w:t>low-stakes</w:t>
      </w:r>
      <w:proofErr w:type="gramEnd"/>
      <w:r w:rsidRPr="00667B85">
        <w:rPr>
          <w:rFonts w:ascii="Arial" w:eastAsia="宋体" w:hAnsi="Arial" w:cs="Arial"/>
          <w:color w:val="000000"/>
          <w:kern w:val="0"/>
          <w:szCs w:val="22"/>
          <w14:ligatures w14:val="none"/>
        </w:rPr>
        <w:t>. Its worst case is a wrong draft that a curator rejects, which is why the design targets drafts and refusals rather than decisions.</w:t>
      </w:r>
    </w:p>
    <w:p w14:paraId="52757889" w14:textId="77777777" w:rsidR="00667B85" w:rsidRPr="00667B85" w:rsidRDefault="00667B85" w:rsidP="00667B85">
      <w:pPr>
        <w:widowControl/>
        <w:spacing w:after="0" w:line="240" w:lineRule="auto"/>
        <w:rPr>
          <w:rFonts w:ascii="宋体" w:eastAsia="宋体" w:hAnsi="宋体" w:cs="宋体"/>
          <w:kern w:val="0"/>
          <w:sz w:val="24"/>
          <w14:ligatures w14:val="none"/>
        </w:rPr>
      </w:pPr>
    </w:p>
    <w:p w14:paraId="7F9E13D4" w14:textId="77777777" w:rsidR="00667B85" w:rsidRPr="00667B85" w:rsidRDefault="00667B85" w:rsidP="00667B85">
      <w:pPr>
        <w:widowControl/>
        <w:spacing w:before="480" w:after="120" w:line="240" w:lineRule="auto"/>
        <w:outlineLvl w:val="0"/>
        <w:rPr>
          <w:rFonts w:ascii="宋体" w:eastAsia="宋体" w:hAnsi="宋体" w:cs="宋体"/>
          <w:b/>
          <w:bCs/>
          <w:kern w:val="36"/>
          <w:sz w:val="48"/>
          <w:szCs w:val="48"/>
          <w14:ligatures w14:val="none"/>
        </w:rPr>
      </w:pPr>
      <w:r w:rsidRPr="00667B85">
        <w:rPr>
          <w:rFonts w:ascii="Arial" w:eastAsia="宋体" w:hAnsi="Arial" w:cs="Arial"/>
          <w:b/>
          <w:bCs/>
          <w:color w:val="1F3864"/>
          <w:kern w:val="36"/>
          <w:sz w:val="32"/>
          <w:szCs w:val="32"/>
          <w14:ligatures w14:val="none"/>
        </w:rPr>
        <w:t>6. Checkpoints</w:t>
      </w:r>
    </w:p>
    <w:p w14:paraId="6E6BBA14"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i/>
          <w:iCs/>
          <w:color w:val="595959"/>
          <w:kern w:val="0"/>
          <w:sz w:val="20"/>
          <w:szCs w:val="20"/>
          <w14:ligatures w14:val="none"/>
        </w:rPr>
        <w:t>Must-have and should-have acceptance items, plus a timeline to the Week 4 draft. A timeline figure is encouraged.</w:t>
      </w:r>
    </w:p>
    <w:p w14:paraId="35CE7A17"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b/>
          <w:bCs/>
          <w:color w:val="1F3864"/>
          <w:kern w:val="0"/>
          <w:szCs w:val="22"/>
          <w14:ligatures w14:val="none"/>
        </w:rPr>
        <w:t>Must-have — all by Week 12:</w:t>
      </w:r>
    </w:p>
    <w:p w14:paraId="4D2EA2B1" w14:textId="77777777" w:rsidR="00667B85" w:rsidRPr="00667B85" w:rsidRDefault="00667B85" w:rsidP="00667B85">
      <w:pPr>
        <w:widowControl/>
        <w:spacing w:after="120" w:line="240" w:lineRule="auto"/>
        <w:ind w:left="340" w:hanging="340"/>
        <w:rPr>
          <w:rFonts w:ascii="宋体" w:eastAsia="宋体" w:hAnsi="宋体" w:cs="宋体"/>
          <w:kern w:val="0"/>
          <w:sz w:val="24"/>
          <w14:ligatures w14:val="none"/>
        </w:rPr>
      </w:pPr>
      <w:proofErr w:type="gramStart"/>
      <w:r w:rsidRPr="00667B85">
        <w:rPr>
          <w:rFonts w:ascii="Arial" w:eastAsia="宋体" w:hAnsi="Arial" w:cs="Arial"/>
          <w:color w:val="000000"/>
          <w:kern w:val="0"/>
          <w:szCs w:val="22"/>
          <w14:ligatures w14:val="none"/>
        </w:rPr>
        <w:t>l</w:t>
      </w:r>
      <w:r w:rsidRPr="00667B85">
        <w:rPr>
          <w:rFonts w:ascii="Times New Roman" w:eastAsia="宋体" w:hAnsi="Times New Roman" w:cs="Times New Roman"/>
          <w:color w:val="000000"/>
          <w:kern w:val="0"/>
          <w:szCs w:val="22"/>
          <w14:ligatures w14:val="none"/>
        </w:rPr>
        <w:t xml:space="preserve">  </w:t>
      </w:r>
      <w:r w:rsidRPr="00667B85">
        <w:rPr>
          <w:rFonts w:ascii="Arial" w:eastAsia="宋体" w:hAnsi="Arial" w:cs="Arial"/>
          <w:color w:val="000000"/>
          <w:kern w:val="0"/>
          <w:szCs w:val="22"/>
          <w14:ligatures w14:val="none"/>
        </w:rPr>
        <w:t>Frozen</w:t>
      </w:r>
      <w:proofErr w:type="gramEnd"/>
      <w:r w:rsidRPr="00667B85">
        <w:rPr>
          <w:rFonts w:ascii="Arial" w:eastAsia="宋体" w:hAnsi="Arial" w:cs="Arial"/>
          <w:color w:val="000000"/>
          <w:kern w:val="0"/>
          <w:szCs w:val="22"/>
          <w14:ligatures w14:val="none"/>
        </w:rPr>
        <w:t xml:space="preserve"> corpus (the primary source, or the named fallback if the first cannot be licensed or frozen in time), plus the required-field validator, with the corpus checksum recorded.</w:t>
      </w:r>
    </w:p>
    <w:p w14:paraId="11242E14" w14:textId="77777777" w:rsidR="00667B85" w:rsidRPr="00667B85" w:rsidRDefault="00667B85" w:rsidP="00667B85">
      <w:pPr>
        <w:widowControl/>
        <w:spacing w:after="120" w:line="240" w:lineRule="auto"/>
        <w:ind w:left="340" w:hanging="340"/>
        <w:rPr>
          <w:rFonts w:ascii="宋体" w:eastAsia="宋体" w:hAnsi="宋体" w:cs="宋体"/>
          <w:kern w:val="0"/>
          <w:sz w:val="24"/>
          <w14:ligatures w14:val="none"/>
        </w:rPr>
      </w:pPr>
      <w:proofErr w:type="gramStart"/>
      <w:r w:rsidRPr="00667B85">
        <w:rPr>
          <w:rFonts w:ascii="Arial" w:eastAsia="宋体" w:hAnsi="Arial" w:cs="Arial"/>
          <w:color w:val="000000"/>
          <w:kern w:val="0"/>
          <w:szCs w:val="22"/>
          <w14:ligatures w14:val="none"/>
        </w:rPr>
        <w:t>l</w:t>
      </w:r>
      <w:r w:rsidRPr="00667B85">
        <w:rPr>
          <w:rFonts w:ascii="Times New Roman" w:eastAsia="宋体" w:hAnsi="Times New Roman" w:cs="Times New Roman"/>
          <w:color w:val="000000"/>
          <w:kern w:val="0"/>
          <w:sz w:val="14"/>
          <w:szCs w:val="14"/>
          <w14:ligatures w14:val="none"/>
        </w:rPr>
        <w:t xml:space="preserve">  </w:t>
      </w:r>
      <w:r w:rsidRPr="00667B85">
        <w:rPr>
          <w:rFonts w:ascii="Arial" w:eastAsia="宋体" w:hAnsi="Arial" w:cs="Arial"/>
          <w:color w:val="000000"/>
          <w:kern w:val="0"/>
          <w:szCs w:val="22"/>
          <w14:ligatures w14:val="none"/>
        </w:rPr>
        <w:t>Offline</w:t>
      </w:r>
      <w:proofErr w:type="gramEnd"/>
      <w:r w:rsidRPr="00667B85">
        <w:rPr>
          <w:rFonts w:ascii="Arial" w:eastAsia="宋体" w:hAnsi="Arial" w:cs="Arial"/>
          <w:color w:val="000000"/>
          <w:kern w:val="0"/>
          <w:szCs w:val="22"/>
          <w14:ligatures w14:val="none"/>
        </w:rPr>
        <w:t xml:space="preserve"> template renderer producing a 60–80-word label with a field citation on every claim.</w:t>
      </w:r>
    </w:p>
    <w:p w14:paraId="34087D93" w14:textId="77777777" w:rsidR="00667B85" w:rsidRPr="00667B85" w:rsidRDefault="00667B85" w:rsidP="00667B85">
      <w:pPr>
        <w:widowControl/>
        <w:spacing w:after="120" w:line="240" w:lineRule="auto"/>
        <w:ind w:left="340" w:hanging="340"/>
        <w:rPr>
          <w:rFonts w:ascii="宋体" w:eastAsia="宋体" w:hAnsi="宋体" w:cs="宋体"/>
          <w:kern w:val="0"/>
          <w:sz w:val="24"/>
          <w14:ligatures w14:val="none"/>
        </w:rPr>
      </w:pPr>
      <w:proofErr w:type="gramStart"/>
      <w:r w:rsidRPr="00667B85">
        <w:rPr>
          <w:rFonts w:ascii="Arial" w:eastAsia="宋体" w:hAnsi="Arial" w:cs="Arial"/>
          <w:color w:val="000000"/>
          <w:kern w:val="0"/>
          <w:szCs w:val="22"/>
          <w14:ligatures w14:val="none"/>
        </w:rPr>
        <w:t>l</w:t>
      </w:r>
      <w:r w:rsidRPr="00667B85">
        <w:rPr>
          <w:rFonts w:ascii="Times New Roman" w:eastAsia="宋体" w:hAnsi="Times New Roman" w:cs="Times New Roman"/>
          <w:color w:val="000000"/>
          <w:kern w:val="0"/>
          <w:sz w:val="14"/>
          <w:szCs w:val="14"/>
          <w14:ligatures w14:val="none"/>
        </w:rPr>
        <w:t xml:space="preserve">  </w:t>
      </w:r>
      <w:r w:rsidRPr="00667B85">
        <w:rPr>
          <w:rFonts w:ascii="Arial" w:eastAsia="宋体" w:hAnsi="Arial" w:cs="Arial"/>
          <w:color w:val="000000"/>
          <w:kern w:val="0"/>
          <w:szCs w:val="22"/>
          <w14:ligatures w14:val="none"/>
        </w:rPr>
        <w:t>Refusal</w:t>
      </w:r>
      <w:proofErr w:type="gramEnd"/>
      <w:r w:rsidRPr="00667B85">
        <w:rPr>
          <w:rFonts w:ascii="Arial" w:eastAsia="宋体" w:hAnsi="Arial" w:cs="Arial"/>
          <w:color w:val="000000"/>
          <w:kern w:val="0"/>
          <w:szCs w:val="22"/>
          <w14:ligatures w14:val="none"/>
        </w:rPr>
        <w:t xml:space="preserve"> path for missing fields, out-of-corpus objects and out-of-scope requests.</w:t>
      </w:r>
    </w:p>
    <w:p w14:paraId="44C62EBE" w14:textId="77777777" w:rsidR="00667B85" w:rsidRPr="00667B85" w:rsidRDefault="00667B85" w:rsidP="00667B85">
      <w:pPr>
        <w:widowControl/>
        <w:spacing w:after="120" w:line="240" w:lineRule="auto"/>
        <w:ind w:left="340" w:hanging="340"/>
        <w:rPr>
          <w:rFonts w:ascii="宋体" w:eastAsia="宋体" w:hAnsi="宋体" w:cs="宋体"/>
          <w:kern w:val="0"/>
          <w:sz w:val="24"/>
          <w14:ligatures w14:val="none"/>
        </w:rPr>
      </w:pPr>
      <w:proofErr w:type="gramStart"/>
      <w:r w:rsidRPr="00667B85">
        <w:rPr>
          <w:rFonts w:ascii="Arial" w:eastAsia="宋体" w:hAnsi="Arial" w:cs="Arial"/>
          <w:color w:val="000000"/>
          <w:kern w:val="0"/>
          <w:szCs w:val="22"/>
          <w14:ligatures w14:val="none"/>
        </w:rPr>
        <w:t>l</w:t>
      </w:r>
      <w:r w:rsidRPr="00667B85">
        <w:rPr>
          <w:rFonts w:ascii="Times New Roman" w:eastAsia="宋体" w:hAnsi="Times New Roman" w:cs="Times New Roman"/>
          <w:color w:val="000000"/>
          <w:kern w:val="0"/>
          <w:sz w:val="14"/>
          <w:szCs w:val="14"/>
          <w14:ligatures w14:val="none"/>
        </w:rPr>
        <w:t xml:space="preserve">  </w:t>
      </w:r>
      <w:r w:rsidRPr="00667B85">
        <w:rPr>
          <w:rFonts w:ascii="Arial" w:eastAsia="宋体" w:hAnsi="Arial" w:cs="Arial"/>
          <w:color w:val="000000"/>
          <w:kern w:val="0"/>
          <w:szCs w:val="22"/>
          <w14:ligatures w14:val="none"/>
        </w:rPr>
        <w:t>Golden</w:t>
      </w:r>
      <w:proofErr w:type="gramEnd"/>
      <w:r w:rsidRPr="00667B85">
        <w:rPr>
          <w:rFonts w:ascii="Arial" w:eastAsia="宋体" w:hAnsi="Arial" w:cs="Arial"/>
          <w:color w:val="000000"/>
          <w:kern w:val="0"/>
          <w:szCs w:val="22"/>
          <w14:ligatures w14:val="none"/>
        </w:rPr>
        <w:t xml:space="preserve"> set of 15 records with hand-written expected facts, and the evaluation script reporting claim precision, citation resolution and readability — passing in both the model-on and model-off runs. The script also reports the spurious-rejection count as a diagnostic.</w:t>
      </w:r>
    </w:p>
    <w:p w14:paraId="01FC0DA9"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b/>
          <w:bCs/>
          <w:color w:val="1F3864"/>
          <w:kern w:val="0"/>
          <w:szCs w:val="22"/>
          <w14:ligatures w14:val="none"/>
        </w:rPr>
        <w:lastRenderedPageBreak/>
        <w:t>Should-have — only once the must-have is finished:</w:t>
      </w:r>
    </w:p>
    <w:p w14:paraId="3DA4CFAE" w14:textId="77777777" w:rsidR="00667B85" w:rsidRPr="00667B85" w:rsidRDefault="00667B85" w:rsidP="00667B85">
      <w:pPr>
        <w:widowControl/>
        <w:spacing w:after="120" w:line="240" w:lineRule="auto"/>
        <w:ind w:left="340" w:hanging="340"/>
        <w:rPr>
          <w:rFonts w:ascii="宋体" w:eastAsia="宋体" w:hAnsi="宋体" w:cs="宋体"/>
          <w:kern w:val="0"/>
          <w:sz w:val="24"/>
          <w14:ligatures w14:val="none"/>
        </w:rPr>
      </w:pPr>
      <w:proofErr w:type="gramStart"/>
      <w:r w:rsidRPr="00667B85">
        <w:rPr>
          <w:rFonts w:ascii="Arial" w:eastAsia="宋体" w:hAnsi="Arial" w:cs="Arial"/>
          <w:color w:val="000000"/>
          <w:kern w:val="0"/>
          <w:szCs w:val="22"/>
          <w14:ligatures w14:val="none"/>
        </w:rPr>
        <w:t>l</w:t>
      </w:r>
      <w:r w:rsidRPr="00667B85">
        <w:rPr>
          <w:rFonts w:ascii="Times New Roman" w:eastAsia="宋体" w:hAnsi="Times New Roman" w:cs="Times New Roman"/>
          <w:color w:val="000000"/>
          <w:kern w:val="0"/>
          <w:sz w:val="14"/>
          <w:szCs w:val="14"/>
          <w14:ligatures w14:val="none"/>
        </w:rPr>
        <w:t xml:space="preserve">  </w:t>
      </w:r>
      <w:r w:rsidRPr="00667B85">
        <w:rPr>
          <w:rFonts w:ascii="Arial" w:eastAsia="宋体" w:hAnsi="Arial" w:cs="Arial"/>
          <w:color w:val="000000"/>
          <w:kern w:val="0"/>
          <w:szCs w:val="22"/>
          <w14:ligatures w14:val="none"/>
        </w:rPr>
        <w:t>Optional</w:t>
      </w:r>
      <w:proofErr w:type="gramEnd"/>
      <w:r w:rsidRPr="00667B85">
        <w:rPr>
          <w:rFonts w:ascii="Arial" w:eastAsia="宋体" w:hAnsi="Arial" w:cs="Arial"/>
          <w:color w:val="000000"/>
          <w:kern w:val="0"/>
          <w:szCs w:val="22"/>
          <w14:ligatures w14:val="none"/>
        </w:rPr>
        <w:t xml:space="preserve"> LLM fluency layer behind the guardrail check.</w:t>
      </w:r>
    </w:p>
    <w:p w14:paraId="76C02465" w14:textId="77777777" w:rsidR="00667B85" w:rsidRPr="00667B85" w:rsidRDefault="00667B85" w:rsidP="00667B85">
      <w:pPr>
        <w:widowControl/>
        <w:spacing w:after="120" w:line="240" w:lineRule="auto"/>
        <w:ind w:left="340" w:hanging="340"/>
        <w:rPr>
          <w:rFonts w:ascii="宋体" w:eastAsia="宋体" w:hAnsi="宋体" w:cs="宋体"/>
          <w:kern w:val="0"/>
          <w:sz w:val="24"/>
          <w14:ligatures w14:val="none"/>
        </w:rPr>
      </w:pPr>
      <w:proofErr w:type="gramStart"/>
      <w:r w:rsidRPr="00667B85">
        <w:rPr>
          <w:rFonts w:ascii="Arial" w:eastAsia="宋体" w:hAnsi="Arial" w:cs="Arial"/>
          <w:color w:val="000000"/>
          <w:kern w:val="0"/>
          <w:szCs w:val="22"/>
          <w14:ligatures w14:val="none"/>
        </w:rPr>
        <w:t>l</w:t>
      </w:r>
      <w:r w:rsidRPr="00667B85">
        <w:rPr>
          <w:rFonts w:ascii="Times New Roman" w:eastAsia="宋体" w:hAnsi="Times New Roman" w:cs="Times New Roman"/>
          <w:color w:val="000000"/>
          <w:kern w:val="0"/>
          <w:sz w:val="14"/>
          <w:szCs w:val="14"/>
          <w14:ligatures w14:val="none"/>
        </w:rPr>
        <w:t xml:space="preserve">  </w:t>
      </w:r>
      <w:r w:rsidRPr="00667B85">
        <w:rPr>
          <w:rFonts w:ascii="Arial" w:eastAsia="宋体" w:hAnsi="Arial" w:cs="Arial"/>
          <w:color w:val="000000"/>
          <w:kern w:val="0"/>
          <w:szCs w:val="22"/>
          <w14:ligatures w14:val="none"/>
        </w:rPr>
        <w:t>Single</w:t>
      </w:r>
      <w:proofErr w:type="gramEnd"/>
      <w:r w:rsidRPr="00667B85">
        <w:rPr>
          <w:rFonts w:ascii="Arial" w:eastAsia="宋体" w:hAnsi="Arial" w:cs="Arial"/>
          <w:color w:val="000000"/>
          <w:kern w:val="0"/>
          <w:szCs w:val="22"/>
          <w14:ligatures w14:val="none"/>
        </w:rPr>
        <w:t>-page browser view.</w:t>
      </w:r>
    </w:p>
    <w:p w14:paraId="444133E6" w14:textId="77777777" w:rsidR="00667B85" w:rsidRPr="00667B85" w:rsidRDefault="00667B85" w:rsidP="00667B85">
      <w:pPr>
        <w:widowControl/>
        <w:spacing w:after="120" w:line="240" w:lineRule="auto"/>
        <w:ind w:left="340" w:hanging="340"/>
        <w:rPr>
          <w:rFonts w:ascii="宋体" w:eastAsia="宋体" w:hAnsi="宋体" w:cs="宋体"/>
          <w:kern w:val="0"/>
          <w:sz w:val="24"/>
          <w14:ligatures w14:val="none"/>
        </w:rPr>
      </w:pPr>
      <w:proofErr w:type="gramStart"/>
      <w:r w:rsidRPr="00667B85">
        <w:rPr>
          <w:rFonts w:ascii="Arial" w:eastAsia="宋体" w:hAnsi="Arial" w:cs="Arial"/>
          <w:color w:val="000000"/>
          <w:kern w:val="0"/>
          <w:szCs w:val="22"/>
          <w14:ligatures w14:val="none"/>
        </w:rPr>
        <w:t>l</w:t>
      </w:r>
      <w:r w:rsidRPr="00667B85">
        <w:rPr>
          <w:rFonts w:ascii="Times New Roman" w:eastAsia="宋体" w:hAnsi="Times New Roman" w:cs="Times New Roman"/>
          <w:color w:val="000000"/>
          <w:kern w:val="0"/>
          <w:sz w:val="14"/>
          <w:szCs w:val="14"/>
          <w14:ligatures w14:val="none"/>
        </w:rPr>
        <w:t xml:space="preserve">  </w:t>
      </w:r>
      <w:r w:rsidRPr="00667B85">
        <w:rPr>
          <w:rFonts w:ascii="Arial" w:eastAsia="宋体" w:hAnsi="Arial" w:cs="Arial"/>
          <w:color w:val="000000"/>
          <w:kern w:val="0"/>
          <w:szCs w:val="22"/>
          <w14:ligatures w14:val="none"/>
        </w:rPr>
        <w:t>A</w:t>
      </w:r>
      <w:proofErr w:type="gramEnd"/>
      <w:r w:rsidRPr="00667B85">
        <w:rPr>
          <w:rFonts w:ascii="Arial" w:eastAsia="宋体" w:hAnsi="Arial" w:cs="Arial"/>
          <w:color w:val="000000"/>
          <w:kern w:val="0"/>
          <w:szCs w:val="22"/>
          <w14:ligatures w14:val="none"/>
        </w:rPr>
        <w:t xml:space="preserve"> second department's corpus, to show the pipeline is data-agnostic.</w:t>
      </w:r>
    </w:p>
    <w:p w14:paraId="1470C61D"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Does not: authentication, valuation, rights clearance, or any personal data.</w:t>
      </w:r>
    </w:p>
    <w:p w14:paraId="456D0BEB" w14:textId="77777777" w:rsidR="00667B85" w:rsidRPr="00667B85" w:rsidRDefault="00667B85" w:rsidP="00667B85">
      <w:pPr>
        <w:widowControl/>
        <w:shd w:val="clear" w:color="auto" w:fill="FFFFFF"/>
        <w:spacing w:after="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xml:space="preserve">Timeline: Week 4 — this proposal submitted and peer-reviewed. Week 5 — lock the corpus: confirm the primary source's </w:t>
      </w:r>
      <w:proofErr w:type="spellStart"/>
      <w:r w:rsidRPr="00667B85">
        <w:rPr>
          <w:rFonts w:ascii="Arial" w:eastAsia="宋体" w:hAnsi="Arial" w:cs="Arial"/>
          <w:color w:val="000000"/>
          <w:kern w:val="0"/>
          <w:szCs w:val="22"/>
          <w14:ligatures w14:val="none"/>
        </w:rPr>
        <w:t>licence</w:t>
      </w:r>
      <w:proofErr w:type="spellEnd"/>
      <w:r w:rsidRPr="00667B85">
        <w:rPr>
          <w:rFonts w:ascii="Arial" w:eastAsia="宋体" w:hAnsi="Arial" w:cs="Arial"/>
          <w:color w:val="000000"/>
          <w:kern w:val="0"/>
          <w:szCs w:val="22"/>
          <w14:ligatures w14:val="none"/>
        </w:rPr>
        <w:t xml:space="preserve"> and freeze it, or switch to the named fallback and freeze that, whichever is available first, and record the checksum. Weeks 6–7 — build the validator, the fact sheet and the offline renderer, and get one correct label end to end. Week 8 — add the refusal path and complete the golden set, including the boundary examples, with the team consultation before the revised proposal. Weeks 9–10 — add the optional model layer and the browser view, run the spurious-rejection log, and have a classmate walk the README with the accessibility checks on both paths. Week 11 — lock the evaluation, the recordings and the report. Week 12 — final deliverables and production pack.</w:t>
      </w:r>
    </w:p>
    <w:p w14:paraId="036F17DB" w14:textId="77777777" w:rsidR="00667B85" w:rsidRPr="00667B85" w:rsidRDefault="00667B85" w:rsidP="00667B85">
      <w:pPr>
        <w:widowControl/>
        <w:spacing w:after="240" w:line="240" w:lineRule="auto"/>
        <w:rPr>
          <w:rFonts w:ascii="宋体" w:eastAsia="宋体" w:hAnsi="宋体" w:cs="宋体"/>
          <w:kern w:val="0"/>
          <w:sz w:val="24"/>
          <w14:ligatures w14:val="none"/>
        </w:rPr>
      </w:pPr>
    </w:p>
    <w:p w14:paraId="57F2EC19" w14:textId="71806F2B"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noProof/>
          <w:color w:val="000000"/>
          <w:kern w:val="0"/>
          <w:szCs w:val="22"/>
          <w14:ligatures w14:val="none"/>
        </w:rPr>
        <w:drawing>
          <wp:inline distT="0" distB="0" distL="0" distR="0" wp14:anchorId="49F1EAF9" wp14:editId="02F7A4F8">
            <wp:extent cx="5486400" cy="2190750"/>
            <wp:effectExtent l="0" t="0" r="0" b="6350"/>
            <wp:docPr id="206307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190750"/>
                    </a:xfrm>
                    <a:prstGeom prst="rect">
                      <a:avLst/>
                    </a:prstGeom>
                    <a:noFill/>
                    <a:ln>
                      <a:noFill/>
                    </a:ln>
                  </pic:spPr>
                </pic:pic>
              </a:graphicData>
            </a:graphic>
          </wp:inline>
        </w:drawing>
      </w:r>
    </w:p>
    <w:p w14:paraId="1D58561F"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i/>
          <w:iCs/>
          <w:color w:val="595959"/>
          <w:kern w:val="0"/>
          <w:sz w:val="18"/>
          <w:szCs w:val="18"/>
          <w14:ligatures w14:val="none"/>
        </w:rPr>
        <w:t>Figure 2. Timeline to the Week 12 milestone, with the pre-agreed cut at Week 10.</w:t>
      </w:r>
    </w:p>
    <w:p w14:paraId="60ECB156"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Pre-agreed cut: if the optional model layer is not passing the factual check by the end of Week 10, it is dropped, and the offline renderer is submitted as the whole system.</w:t>
      </w:r>
    </w:p>
    <w:p w14:paraId="735C146B"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w:t>
      </w:r>
    </w:p>
    <w:p w14:paraId="2E884775" w14:textId="77777777" w:rsidR="00667B85" w:rsidRPr="00667B85" w:rsidRDefault="00667B85" w:rsidP="00667B85">
      <w:pPr>
        <w:widowControl/>
        <w:spacing w:before="480" w:after="120" w:line="240" w:lineRule="auto"/>
        <w:outlineLvl w:val="0"/>
        <w:rPr>
          <w:rFonts w:ascii="宋体" w:eastAsia="宋体" w:hAnsi="宋体" w:cs="宋体"/>
          <w:b/>
          <w:bCs/>
          <w:kern w:val="36"/>
          <w:sz w:val="48"/>
          <w:szCs w:val="48"/>
          <w14:ligatures w14:val="none"/>
        </w:rPr>
      </w:pPr>
      <w:r w:rsidRPr="00667B85">
        <w:rPr>
          <w:rFonts w:ascii="Arial" w:eastAsia="宋体" w:hAnsi="Arial" w:cs="Arial"/>
          <w:b/>
          <w:bCs/>
          <w:color w:val="1F3864"/>
          <w:kern w:val="36"/>
          <w:sz w:val="32"/>
          <w:szCs w:val="32"/>
          <w14:ligatures w14:val="none"/>
        </w:rPr>
        <w:t>7. Response to reviewers</w:t>
      </w:r>
    </w:p>
    <w:p w14:paraId="3D2A0D46"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i/>
          <w:iCs/>
          <w:color w:val="595959"/>
          <w:kern w:val="0"/>
          <w:szCs w:val="22"/>
          <w14:ligatures w14:val="none"/>
        </w:rPr>
        <w:t>For every review your proposal received: cite the Reviewer ID, name the suggestion in a few words, state adopted / partially adopted / not adopted, and give one line why. No penalty for declining — but every review gets a visible response. Three rows are usually enough.</w:t>
      </w:r>
    </w:p>
    <w:tbl>
      <w:tblPr>
        <w:tblW w:w="0" w:type="auto"/>
        <w:tblCellMar>
          <w:top w:w="15" w:type="dxa"/>
          <w:left w:w="15" w:type="dxa"/>
          <w:bottom w:w="15" w:type="dxa"/>
          <w:right w:w="15" w:type="dxa"/>
        </w:tblCellMar>
        <w:tblLook w:val="04A0" w:firstRow="1" w:lastRow="0" w:firstColumn="1" w:lastColumn="0" w:noHBand="0" w:noVBand="1"/>
      </w:tblPr>
      <w:tblGrid>
        <w:gridCol w:w="1246"/>
        <w:gridCol w:w="3904"/>
        <w:gridCol w:w="1252"/>
        <w:gridCol w:w="2222"/>
      </w:tblGrid>
      <w:tr w:rsidR="00667B85" w:rsidRPr="00667B85" w14:paraId="158CB398"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4C11FF"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b/>
                <w:bCs/>
                <w:color w:val="000000"/>
                <w:kern w:val="0"/>
                <w:szCs w:val="22"/>
                <w14:ligatures w14:val="none"/>
              </w:rPr>
              <w:t>Reviewer 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5B15C4"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b/>
                <w:bCs/>
                <w:color w:val="000000"/>
                <w:kern w:val="0"/>
                <w:szCs w:val="22"/>
                <w14:ligatures w14:val="none"/>
              </w:rPr>
              <w:t>Suggestion (short)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5EC788"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b/>
                <w:bCs/>
                <w:color w:val="000000"/>
                <w:kern w:val="0"/>
                <w:szCs w:val="22"/>
                <w14:ligatures w14:val="none"/>
              </w:rPr>
              <w:t>Response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19A99D"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b/>
                <w:bCs/>
                <w:color w:val="000000"/>
                <w:kern w:val="0"/>
                <w:szCs w:val="22"/>
                <w14:ligatures w14:val="none"/>
              </w:rPr>
              <w:t>Why (one line)</w:t>
            </w:r>
          </w:p>
        </w:tc>
      </w:tr>
      <w:tr w:rsidR="00667B85" w:rsidRPr="00667B85" w14:paraId="24F1356F" w14:textId="77777777">
        <w:trPr>
          <w:trHeight w:val="8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D2939A" w14:textId="77777777" w:rsidR="00667B85" w:rsidRPr="00667B85" w:rsidRDefault="00667B85" w:rsidP="00667B85">
            <w:pPr>
              <w:widowControl/>
              <w:spacing w:after="120" w:line="240" w:lineRule="auto"/>
              <w:outlineLvl w:val="2"/>
              <w:rPr>
                <w:rFonts w:ascii="宋体" w:eastAsia="宋体" w:hAnsi="宋体" w:cs="宋体"/>
                <w:b/>
                <w:bCs/>
                <w:kern w:val="0"/>
                <w:sz w:val="27"/>
                <w:szCs w:val="27"/>
                <w14:ligatures w14:val="none"/>
              </w:rPr>
            </w:pPr>
            <w:r w:rsidRPr="00667B85">
              <w:rPr>
                <w:rFonts w:ascii="Arial" w:eastAsia="宋体" w:hAnsi="Arial" w:cs="Arial"/>
                <w:b/>
                <w:bCs/>
                <w:color w:val="222222"/>
                <w:kern w:val="0"/>
                <w:sz w:val="23"/>
                <w:szCs w:val="23"/>
                <w14:ligatures w14:val="none"/>
              </w:rPr>
              <w:lastRenderedPageBreak/>
              <w:t>R-8X68</w:t>
            </w:r>
          </w:p>
          <w:p w14:paraId="16755C6E"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67A780"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222222"/>
                <w:kern w:val="0"/>
                <w:sz w:val="23"/>
                <w:szCs w:val="23"/>
                <w14:ligatures w14:val="none"/>
              </w:rPr>
              <w:t>name a fallback dataset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91B48A"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Adopted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C7E036"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remove real schedule risk</w:t>
            </w:r>
          </w:p>
        </w:tc>
      </w:tr>
      <w:tr w:rsidR="00667B85" w:rsidRPr="00667B85" w14:paraId="170B52E8" w14:textId="77777777">
        <w:trPr>
          <w:trHeight w:val="153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9BB78B" w14:textId="77777777" w:rsidR="00667B85" w:rsidRPr="00667B85" w:rsidRDefault="00667B85" w:rsidP="00667B85">
            <w:pPr>
              <w:widowControl/>
              <w:spacing w:after="120" w:line="240" w:lineRule="auto"/>
              <w:outlineLvl w:val="2"/>
              <w:rPr>
                <w:rFonts w:ascii="宋体" w:eastAsia="宋体" w:hAnsi="宋体" w:cs="宋体"/>
                <w:b/>
                <w:bCs/>
                <w:kern w:val="0"/>
                <w:sz w:val="27"/>
                <w:szCs w:val="27"/>
                <w14:ligatures w14:val="none"/>
              </w:rPr>
            </w:pPr>
            <w:r w:rsidRPr="00667B85">
              <w:rPr>
                <w:rFonts w:ascii="Arial" w:eastAsia="宋体" w:hAnsi="Arial" w:cs="Arial"/>
                <w:b/>
                <w:bCs/>
                <w:color w:val="222222"/>
                <w:kern w:val="0"/>
                <w:sz w:val="23"/>
                <w:szCs w:val="23"/>
                <w14:ligatures w14:val="none"/>
              </w:rPr>
              <w:t>R-DPHK</w:t>
            </w:r>
          </w:p>
          <w:p w14:paraId="74DD2FA0"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790F0C"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222222"/>
                <w:kern w:val="0"/>
                <w:sz w:val="23"/>
                <w:szCs w:val="23"/>
                <w14:ligatures w14:val="none"/>
              </w:rPr>
              <w:t xml:space="preserve">specify how the grounding check will </w:t>
            </w:r>
            <w:proofErr w:type="gramStart"/>
            <w:r w:rsidRPr="00667B85">
              <w:rPr>
                <w:rFonts w:ascii="Arial" w:eastAsia="宋体" w:hAnsi="Arial" w:cs="Arial"/>
                <w:color w:val="222222"/>
                <w:kern w:val="0"/>
                <w:sz w:val="23"/>
                <w:szCs w:val="23"/>
                <w14:ligatures w14:val="none"/>
              </w:rPr>
              <w:t>actually detect</w:t>
            </w:r>
            <w:proofErr w:type="gramEnd"/>
            <w:r w:rsidRPr="00667B85">
              <w:rPr>
                <w:rFonts w:ascii="Arial" w:eastAsia="宋体" w:hAnsi="Arial" w:cs="Arial"/>
                <w:color w:val="222222"/>
                <w:kern w:val="0"/>
                <w:sz w:val="23"/>
                <w:szCs w:val="23"/>
                <w14:ligatures w14:val="none"/>
              </w:rPr>
              <w:t xml:space="preserve"> unsupported claims and resolve citations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433E37"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Adopted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B68B51"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Help avoid potential failure</w:t>
            </w:r>
          </w:p>
        </w:tc>
      </w:tr>
      <w:tr w:rsidR="00667B85" w:rsidRPr="00667B85" w14:paraId="1B7F15A1" w14:textId="77777777">
        <w:trPr>
          <w:trHeight w:val="153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7855C4" w14:textId="77777777" w:rsidR="00667B85" w:rsidRPr="00667B85" w:rsidRDefault="00667B85" w:rsidP="00667B85">
            <w:pPr>
              <w:widowControl/>
              <w:spacing w:after="120" w:line="240" w:lineRule="auto"/>
              <w:outlineLvl w:val="2"/>
              <w:rPr>
                <w:rFonts w:ascii="宋体" w:eastAsia="宋体" w:hAnsi="宋体" w:cs="宋体"/>
                <w:b/>
                <w:bCs/>
                <w:kern w:val="0"/>
                <w:sz w:val="27"/>
                <w:szCs w:val="27"/>
                <w14:ligatures w14:val="none"/>
              </w:rPr>
            </w:pPr>
            <w:r w:rsidRPr="00667B85">
              <w:rPr>
                <w:rFonts w:ascii="Arial" w:eastAsia="宋体" w:hAnsi="Arial" w:cs="Arial"/>
                <w:b/>
                <w:bCs/>
                <w:color w:val="222222"/>
                <w:kern w:val="0"/>
                <w:sz w:val="23"/>
                <w:szCs w:val="23"/>
                <w14:ligatures w14:val="none"/>
              </w:rPr>
              <w:t>R-A8J8</w:t>
            </w:r>
          </w:p>
          <w:p w14:paraId="2B7EFE9F"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FAD900"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222222"/>
                <w:kern w:val="0"/>
                <w:sz w:val="23"/>
                <w:szCs w:val="23"/>
                <w14:ligatures w14:val="none"/>
              </w:rPr>
              <w:t>add one worked example for a tricky boundary, such as object date vs. period, or culture vs. place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63BA87"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Adopted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F7AB9A"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222222"/>
                <w:kern w:val="0"/>
                <w:sz w:val="23"/>
                <w:szCs w:val="23"/>
                <w14:ligatures w14:val="none"/>
              </w:rPr>
              <w:t>the pipeline and evaluation cannot drift apart</w:t>
            </w:r>
          </w:p>
        </w:tc>
      </w:tr>
      <w:tr w:rsidR="00667B85" w:rsidRPr="00667B85" w14:paraId="2665A7F0"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6D7D6E"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b/>
                <w:bCs/>
                <w:color w:val="000000"/>
                <w:kern w:val="0"/>
                <w:szCs w:val="22"/>
                <w14:ligatures w14:val="none"/>
              </w:rPr>
              <w:t>R-8X68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71CACB"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no special suggestion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7D7B88"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F8C336"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xml:space="preserve"> \</w:t>
            </w:r>
          </w:p>
        </w:tc>
      </w:tr>
      <w:tr w:rsidR="00667B85" w:rsidRPr="00667B85" w14:paraId="5FF507ED"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E87A4E"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A8CD31"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D495E3"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86EB12"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w:t>
            </w:r>
          </w:p>
        </w:tc>
      </w:tr>
      <w:tr w:rsidR="00667B85" w:rsidRPr="00667B85" w14:paraId="6D14AD28"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3DE8A3"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129161"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5FF9C1"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FD077B"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color w:val="000000"/>
                <w:kern w:val="0"/>
                <w:szCs w:val="22"/>
                <w14:ligatures w14:val="none"/>
              </w:rPr>
              <w:t> </w:t>
            </w:r>
          </w:p>
        </w:tc>
      </w:tr>
    </w:tbl>
    <w:p w14:paraId="4D43CF91" w14:textId="77777777" w:rsidR="00667B85" w:rsidRPr="00667B85" w:rsidRDefault="00667B85" w:rsidP="00667B85">
      <w:pPr>
        <w:widowControl/>
        <w:spacing w:after="120" w:line="240" w:lineRule="auto"/>
        <w:rPr>
          <w:rFonts w:ascii="宋体" w:eastAsia="宋体" w:hAnsi="宋体" w:cs="宋体"/>
          <w:kern w:val="0"/>
          <w:sz w:val="24"/>
          <w14:ligatures w14:val="none"/>
        </w:rPr>
      </w:pPr>
      <w:r w:rsidRPr="00667B85">
        <w:rPr>
          <w:rFonts w:ascii="Arial" w:eastAsia="宋体" w:hAnsi="Arial" w:cs="Arial"/>
          <w:i/>
          <w:iCs/>
          <w:color w:val="595959"/>
          <w:kern w:val="0"/>
          <w:szCs w:val="22"/>
          <w14:ligatures w14:val="none"/>
        </w:rPr>
        <w:t>Add rows as needed — one row per review.</w:t>
      </w:r>
    </w:p>
    <w:p w14:paraId="3D7EC711" w14:textId="77777777" w:rsidR="00667B85" w:rsidRPr="00667B85" w:rsidRDefault="00667B85" w:rsidP="00667B85">
      <w:pPr>
        <w:widowControl/>
        <w:spacing w:after="240" w:line="240" w:lineRule="auto"/>
        <w:rPr>
          <w:rFonts w:ascii="宋体" w:eastAsia="宋体" w:hAnsi="宋体" w:cs="宋体"/>
          <w:kern w:val="0"/>
          <w:sz w:val="24"/>
          <w14:ligatures w14:val="none"/>
        </w:rPr>
      </w:pPr>
    </w:p>
    <w:p w14:paraId="43A7A567" w14:textId="77777777" w:rsidR="00667B85" w:rsidRPr="00667B85" w:rsidRDefault="00667B85" w:rsidP="00667B85">
      <w:pPr>
        <w:widowControl/>
        <w:spacing w:after="0" w:line="240" w:lineRule="auto"/>
        <w:rPr>
          <w:rFonts w:ascii="宋体" w:eastAsia="宋体" w:hAnsi="宋体" w:cs="宋体"/>
          <w:kern w:val="0"/>
          <w:sz w:val="24"/>
          <w14:ligatures w14:val="none"/>
        </w:rPr>
      </w:pPr>
    </w:p>
    <w:p w14:paraId="58229E01" w14:textId="77777777" w:rsidR="00667B85" w:rsidRPr="00667B85" w:rsidRDefault="00667B85">
      <w:pPr>
        <w:rPr>
          <w:rFonts w:hint="eastAsia"/>
        </w:rPr>
      </w:pPr>
    </w:p>
    <w:sectPr w:rsidR="00667B85" w:rsidRPr="00667B85" w:rsidSect="00667B8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CF784F"/>
    <w:multiLevelType w:val="multilevel"/>
    <w:tmpl w:val="5DEA6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B21713"/>
    <w:multiLevelType w:val="multilevel"/>
    <w:tmpl w:val="D6C0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988449">
    <w:abstractNumId w:val="1"/>
  </w:num>
  <w:num w:numId="2" w16cid:durableId="5990227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85"/>
    <w:rsid w:val="00667B85"/>
    <w:rsid w:val="00A76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76E4"/>
  <w15:chartTrackingRefBased/>
  <w15:docId w15:val="{CA6FFAFE-DB3B-7E48-B5B6-552330096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7B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7B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67B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67B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67B8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67B8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7B8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7B8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7B8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7B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67B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67B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67B85"/>
    <w:rPr>
      <w:rFonts w:cstheme="majorBidi"/>
      <w:color w:val="0F4761" w:themeColor="accent1" w:themeShade="BF"/>
      <w:sz w:val="28"/>
      <w:szCs w:val="28"/>
    </w:rPr>
  </w:style>
  <w:style w:type="character" w:customStyle="1" w:styleId="50">
    <w:name w:val="标题 5 字符"/>
    <w:basedOn w:val="a0"/>
    <w:link w:val="5"/>
    <w:uiPriority w:val="9"/>
    <w:semiHidden/>
    <w:rsid w:val="00667B85"/>
    <w:rPr>
      <w:rFonts w:cstheme="majorBidi"/>
      <w:color w:val="0F4761" w:themeColor="accent1" w:themeShade="BF"/>
      <w:sz w:val="24"/>
    </w:rPr>
  </w:style>
  <w:style w:type="character" w:customStyle="1" w:styleId="60">
    <w:name w:val="标题 6 字符"/>
    <w:basedOn w:val="a0"/>
    <w:link w:val="6"/>
    <w:uiPriority w:val="9"/>
    <w:semiHidden/>
    <w:rsid w:val="00667B85"/>
    <w:rPr>
      <w:rFonts w:cstheme="majorBidi"/>
      <w:b/>
      <w:bCs/>
      <w:color w:val="0F4761" w:themeColor="accent1" w:themeShade="BF"/>
    </w:rPr>
  </w:style>
  <w:style w:type="character" w:customStyle="1" w:styleId="70">
    <w:name w:val="标题 7 字符"/>
    <w:basedOn w:val="a0"/>
    <w:link w:val="7"/>
    <w:uiPriority w:val="9"/>
    <w:semiHidden/>
    <w:rsid w:val="00667B85"/>
    <w:rPr>
      <w:rFonts w:cstheme="majorBidi"/>
      <w:b/>
      <w:bCs/>
      <w:color w:val="595959" w:themeColor="text1" w:themeTint="A6"/>
    </w:rPr>
  </w:style>
  <w:style w:type="character" w:customStyle="1" w:styleId="80">
    <w:name w:val="标题 8 字符"/>
    <w:basedOn w:val="a0"/>
    <w:link w:val="8"/>
    <w:uiPriority w:val="9"/>
    <w:semiHidden/>
    <w:rsid w:val="00667B85"/>
    <w:rPr>
      <w:rFonts w:cstheme="majorBidi"/>
      <w:color w:val="595959" w:themeColor="text1" w:themeTint="A6"/>
    </w:rPr>
  </w:style>
  <w:style w:type="character" w:customStyle="1" w:styleId="90">
    <w:name w:val="标题 9 字符"/>
    <w:basedOn w:val="a0"/>
    <w:link w:val="9"/>
    <w:uiPriority w:val="9"/>
    <w:semiHidden/>
    <w:rsid w:val="00667B85"/>
    <w:rPr>
      <w:rFonts w:eastAsiaTheme="majorEastAsia" w:cstheme="majorBidi"/>
      <w:color w:val="595959" w:themeColor="text1" w:themeTint="A6"/>
    </w:rPr>
  </w:style>
  <w:style w:type="paragraph" w:styleId="a3">
    <w:name w:val="Title"/>
    <w:basedOn w:val="a"/>
    <w:next w:val="a"/>
    <w:link w:val="a4"/>
    <w:uiPriority w:val="10"/>
    <w:qFormat/>
    <w:rsid w:val="00667B8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7B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7B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7B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7B85"/>
    <w:pPr>
      <w:spacing w:before="160"/>
      <w:jc w:val="center"/>
    </w:pPr>
    <w:rPr>
      <w:i/>
      <w:iCs/>
      <w:color w:val="404040" w:themeColor="text1" w:themeTint="BF"/>
    </w:rPr>
  </w:style>
  <w:style w:type="character" w:customStyle="1" w:styleId="a8">
    <w:name w:val="引用 字符"/>
    <w:basedOn w:val="a0"/>
    <w:link w:val="a7"/>
    <w:uiPriority w:val="29"/>
    <w:rsid w:val="00667B85"/>
    <w:rPr>
      <w:i/>
      <w:iCs/>
      <w:color w:val="404040" w:themeColor="text1" w:themeTint="BF"/>
    </w:rPr>
  </w:style>
  <w:style w:type="paragraph" w:styleId="a9">
    <w:name w:val="List Paragraph"/>
    <w:basedOn w:val="a"/>
    <w:uiPriority w:val="34"/>
    <w:qFormat/>
    <w:rsid w:val="00667B85"/>
    <w:pPr>
      <w:ind w:left="720"/>
      <w:contextualSpacing/>
    </w:pPr>
  </w:style>
  <w:style w:type="character" w:styleId="aa">
    <w:name w:val="Intense Emphasis"/>
    <w:basedOn w:val="a0"/>
    <w:uiPriority w:val="21"/>
    <w:qFormat/>
    <w:rsid w:val="00667B85"/>
    <w:rPr>
      <w:i/>
      <w:iCs/>
      <w:color w:val="0F4761" w:themeColor="accent1" w:themeShade="BF"/>
    </w:rPr>
  </w:style>
  <w:style w:type="paragraph" w:styleId="ab">
    <w:name w:val="Intense Quote"/>
    <w:basedOn w:val="a"/>
    <w:next w:val="a"/>
    <w:link w:val="ac"/>
    <w:uiPriority w:val="30"/>
    <w:qFormat/>
    <w:rsid w:val="00667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67B85"/>
    <w:rPr>
      <w:i/>
      <w:iCs/>
      <w:color w:val="0F4761" w:themeColor="accent1" w:themeShade="BF"/>
    </w:rPr>
  </w:style>
  <w:style w:type="character" w:styleId="ad">
    <w:name w:val="Intense Reference"/>
    <w:basedOn w:val="a0"/>
    <w:uiPriority w:val="32"/>
    <w:qFormat/>
    <w:rsid w:val="00667B85"/>
    <w:rPr>
      <w:b/>
      <w:bCs/>
      <w:smallCaps/>
      <w:color w:val="0F4761" w:themeColor="accent1" w:themeShade="BF"/>
      <w:spacing w:val="5"/>
    </w:rPr>
  </w:style>
  <w:style w:type="paragraph" w:styleId="ae">
    <w:name w:val="Normal (Web)"/>
    <w:basedOn w:val="a"/>
    <w:uiPriority w:val="99"/>
    <w:semiHidden/>
    <w:unhideWhenUsed/>
    <w:rsid w:val="00667B85"/>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2622</Words>
  <Characters>14951</Characters>
  <Application>Microsoft Office Word</Application>
  <DocSecurity>0</DocSecurity>
  <Lines>124</Lines>
  <Paragraphs>35</Paragraphs>
  <ScaleCrop>false</ScaleCrop>
  <Company/>
  <LinksUpToDate>false</LinksUpToDate>
  <CharactersWithSpaces>17538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chenyongjun070326@connect.hku.hk</dc:creator>
  <cp:keywords/>
  <dc:description/>
  <cp:lastModifiedBy>chenyongjun070326@connect.hku.hk</cp:lastModifiedBy>
  <cp:revision>1</cp:revision>
  <dcterms:created xsi:type="dcterms:W3CDTF">2026-10-20T01:44:00Z</dcterms:created>
  <dcterms:modified xsi:type="dcterms:W3CDTF">2026-10-20T01:45:00Z</dcterms:modified>
</cp:coreProperties>
</file>