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Zombie Apocalypse Preparedness Analysis (Z.A.P.A.)</w:t>
      </w:r>
    </w:p>
    <w:p w:rsidR="00000000" w:rsidDel="00000000" w:rsidP="00000000" w:rsidRDefault="00000000" w:rsidRPr="00000000" w14:paraId="00000002">
      <w:pPr>
        <w:pStyle w:val="Heading1"/>
        <w:rPr/>
      </w:pPr>
      <w:r w:rsidDel="00000000" w:rsidR="00000000" w:rsidRPr="00000000">
        <w:rPr>
          <w:rtl w:val="0"/>
        </w:rPr>
        <w:t xml:space="preserve">1.0 Introduction/Background</w:t>
      </w:r>
    </w:p>
    <w:p w:rsidR="00000000" w:rsidDel="00000000" w:rsidP="00000000" w:rsidRDefault="00000000" w:rsidRPr="00000000" w14:paraId="00000003">
      <w:pPr>
        <w:rPr/>
      </w:pPr>
      <w:r w:rsidDel="00000000" w:rsidR="00000000" w:rsidRPr="00000000">
        <w:rPr>
          <w:rtl w:val="0"/>
        </w:rPr>
        <w:t xml:space="preserve">In 1998 the outbreak of T virus caused a global pandemic and resulted in most of the human population to be turned into zombies. As a result most of the humans died and the Umbrella Corporation lost most of its assets by 2003.  The corporation essentially lost its position as global leader and more importantly had to face the complete extinction due to the fact that most of the human population was lost and therefore all of the revenue sources were lost.</w:t>
      </w:r>
    </w:p>
    <w:p w:rsidR="00000000" w:rsidDel="00000000" w:rsidP="00000000" w:rsidRDefault="00000000" w:rsidRPr="00000000" w14:paraId="00000004">
      <w:pPr>
        <w:pStyle w:val="Heading1"/>
        <w:rPr/>
      </w:pPr>
      <w:r w:rsidDel="00000000" w:rsidR="00000000" w:rsidRPr="00000000">
        <w:rPr>
          <w:rtl w:val="0"/>
        </w:rPr>
        <w:t xml:space="preserve">2.0 Business Objective</w:t>
      </w:r>
    </w:p>
    <w:p w:rsidR="00000000" w:rsidDel="00000000" w:rsidP="00000000" w:rsidRDefault="00000000" w:rsidRPr="00000000" w14:paraId="00000005">
      <w:pPr>
        <w:rPr/>
      </w:pPr>
      <w:r w:rsidDel="00000000" w:rsidR="00000000" w:rsidRPr="00000000">
        <w:rPr>
          <w:rtl w:val="0"/>
        </w:rPr>
        <w:t xml:space="preserve">The main business objective for this particular project is to return the Umbrella Corporation to the position it once was in when commonly accepted as a global leader in both the pharmaceutical and bio-chemistry industries as well as to become a world class military contractor. However, this cannot happen in the environment we live in now. We need to change the environment by changing history and preventing the T-Virus outbreak. This would allow us to regain the position we once held.</w:t>
      </w:r>
    </w:p>
    <w:p w:rsidR="00000000" w:rsidDel="00000000" w:rsidP="00000000" w:rsidRDefault="00000000" w:rsidRPr="00000000" w14:paraId="00000006">
      <w:pPr>
        <w:pStyle w:val="Heading1"/>
        <w:rPr/>
      </w:pPr>
      <w:r w:rsidDel="00000000" w:rsidR="00000000" w:rsidRPr="00000000">
        <w:rPr>
          <w:rtl w:val="0"/>
        </w:rPr>
        <w:t xml:space="preserve">3.0 Current Situation and Problem/Opportunity Statement</w:t>
      </w:r>
    </w:p>
    <w:p w:rsidR="00000000" w:rsidDel="00000000" w:rsidP="00000000" w:rsidRDefault="00000000" w:rsidRPr="00000000" w14:paraId="00000007">
      <w:pPr>
        <w:rPr/>
      </w:pPr>
      <w:r w:rsidDel="00000000" w:rsidR="00000000" w:rsidRPr="00000000">
        <w:rPr>
          <w:rtl w:val="0"/>
        </w:rPr>
        <w:t xml:space="preserve">Since the discovery of the time travel technology in September 2014 by Dr. Vladimir Degtyarov team the group of company executives was focusing on concentrating the remaining company assets for providing support for this project.  According to the weekly letter from the company CEO received in November 2014 this project is presenting the company with a great opportunity to restore its position and further strengthen it if it completes successfully. </w:t>
      </w:r>
    </w:p>
    <w:p w:rsidR="00000000" w:rsidDel="00000000" w:rsidP="00000000" w:rsidRDefault="00000000" w:rsidRPr="00000000" w14:paraId="00000008">
      <w:pPr>
        <w:pStyle w:val="Heading1"/>
        <w:rPr/>
      </w:pPr>
      <w:r w:rsidDel="00000000" w:rsidR="00000000" w:rsidRPr="00000000">
        <w:rPr>
          <w:rtl w:val="0"/>
        </w:rPr>
        <w:t xml:space="preserve">4.0 Critical Assumptions and Constraints</w:t>
      </w:r>
    </w:p>
    <w:p w:rsidR="00000000" w:rsidDel="00000000" w:rsidP="00000000" w:rsidRDefault="00000000" w:rsidRPr="00000000" w14:paraId="00000009">
      <w:pPr>
        <w:pStyle w:val="Heading2"/>
        <w:rPr/>
      </w:pPr>
      <w:r w:rsidDel="00000000" w:rsidR="00000000" w:rsidRPr="00000000">
        <w:rPr>
          <w:rtl w:val="0"/>
        </w:rPr>
        <w:t xml:space="preserve">Key Assumptions</w:t>
      </w:r>
    </w:p>
    <w:p w:rsidR="00000000" w:rsidDel="00000000" w:rsidP="00000000" w:rsidRDefault="00000000" w:rsidRPr="00000000" w14:paraId="0000000A">
      <w:pPr>
        <w:rPr/>
      </w:pPr>
      <w:r w:rsidDel="00000000" w:rsidR="00000000" w:rsidRPr="00000000">
        <w:rPr>
          <w:rtl w:val="0"/>
        </w:rPr>
        <w:t xml:space="preserve">In order to undertake this project several key assumptions had to be made: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project can take priority over other projects;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company still has enough assets to support the needs of this project;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majority of the remaining assets  and resources can be dedicated to providing support and funding for this project;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Civilian casualties can be minimized if not completely avoided;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Central computer also known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Red Quinn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can be disabled;</w:t>
      </w:r>
    </w:p>
    <w:p w:rsidR="00000000" w:rsidDel="00000000" w:rsidP="00000000" w:rsidRDefault="00000000" w:rsidRPr="00000000" w14:paraId="00000010">
      <w:pPr>
        <w:pStyle w:val="Heading2"/>
        <w:rPr/>
      </w:pPr>
      <w:r w:rsidDel="00000000" w:rsidR="00000000" w:rsidRPr="00000000">
        <w:rPr>
          <w:rtl w:val="0"/>
        </w:rPr>
        <w:t xml:space="preserve">Core Constraints</w:t>
      </w:r>
    </w:p>
    <w:p w:rsidR="00000000" w:rsidDel="00000000" w:rsidP="00000000" w:rsidRDefault="00000000" w:rsidRPr="00000000" w14:paraId="00000011">
      <w:pPr>
        <w:rPr/>
      </w:pPr>
      <w:r w:rsidDel="00000000" w:rsidR="00000000" w:rsidRPr="00000000">
        <w:rPr>
          <w:rtl w:val="0"/>
        </w:rPr>
        <w:t xml:space="preserve">Several constraints will impact the project:</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operation must be executed before the T-Virus outbreak;</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remaining resources will only allow one attempt to implement this project;</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number of trained personnel is limited and will only allow to assemble small team;</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everyone on the team will have the same level of experience so additional training will be required for all team members to ensure they have been sufficiently cross trained and prepared for the mission;</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Due to limited size of the team the mission must be planned in a way to avoid large scale military operation;</w:t>
      </w:r>
    </w:p>
    <w:p w:rsidR="00000000" w:rsidDel="00000000" w:rsidP="00000000" w:rsidRDefault="00000000" w:rsidRPr="00000000" w14:paraId="00000017">
      <w:pPr>
        <w:pStyle w:val="Heading1"/>
        <w:rPr/>
      </w:pPr>
      <w:r w:rsidDel="00000000" w:rsidR="00000000" w:rsidRPr="00000000">
        <w:rPr>
          <w:rtl w:val="0"/>
        </w:rPr>
        <w:t xml:space="preserve">5.0 Analysis of Options and Recommendation</w:t>
      </w:r>
    </w:p>
    <w:p w:rsidR="00000000" w:rsidDel="00000000" w:rsidP="00000000" w:rsidRDefault="00000000" w:rsidRPr="00000000" w14:paraId="00000018">
      <w:pPr>
        <w:rPr/>
      </w:pPr>
      <w:r w:rsidDel="00000000" w:rsidR="00000000" w:rsidRPr="00000000">
        <w:rPr>
          <w:rtl w:val="0"/>
        </w:rPr>
        <w:t xml:space="preserve">Currently there are two options that must be considered:</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Option 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 the project and allocate a significant part of available resources toward this project while limiting or canceling all other projects and initiatives; </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Option 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Cancel the project and allocate the remaining assets and resources toward providing security for the company;</w:t>
      </w:r>
    </w:p>
    <w:p w:rsidR="00000000" w:rsidDel="00000000" w:rsidP="00000000" w:rsidRDefault="00000000" w:rsidRPr="00000000" w14:paraId="0000001B">
      <w:pPr>
        <w:rPr/>
      </w:pPr>
      <w:r w:rsidDel="00000000" w:rsidR="00000000" w:rsidRPr="00000000">
        <w:rPr>
          <w:rtl w:val="0"/>
        </w:rPr>
        <w:t xml:space="preserve">While </w:t>
      </w:r>
      <w:r w:rsidDel="00000000" w:rsidR="00000000" w:rsidRPr="00000000">
        <w:rPr>
          <w:b w:val="1"/>
          <w:bCs w:val="1"/>
          <w:rtl w:val="0"/>
        </w:rPr>
        <w:t xml:space="preserve">option #2</w:t>
      </w:r>
      <w:r w:rsidDel="00000000" w:rsidR="00000000" w:rsidRPr="00000000">
        <w:rPr>
          <w:rtl w:val="0"/>
        </w:rPr>
        <w:t xml:space="preserve"> seems to present a much lower risk level; it also does not provide a company with a way to accomplish its strategic goals. Further, it is fair to say that if the project is canceled then it is just only a matter of time when the company will run out of its resources. However, it will be too late to undertake this project then. Based on these analyses </w:t>
      </w:r>
      <w:r w:rsidDel="00000000" w:rsidR="00000000" w:rsidRPr="00000000">
        <w:rPr>
          <w:b w:val="1"/>
          <w:bCs w:val="1"/>
          <w:rtl w:val="0"/>
        </w:rPr>
        <w:t xml:space="preserve">it is recommended that the option #1 will be selected and potential risks will be mitigated or minimized by proper planning and preparation</w:t>
      </w:r>
      <w:r w:rsidDel="00000000" w:rsidR="00000000" w:rsidRPr="00000000">
        <w:rPr>
          <w:rtl w:val="0"/>
        </w:rPr>
        <w:t xml:space="preserve">.</w:t>
      </w:r>
    </w:p>
    <w:p w:rsidR="00000000" w:rsidDel="00000000" w:rsidP="00000000" w:rsidRDefault="00000000" w:rsidRPr="00000000" w14:paraId="0000001C">
      <w:pPr>
        <w:pStyle w:val="Heading1"/>
        <w:rPr/>
      </w:pPr>
      <w:r w:rsidDel="00000000" w:rsidR="00000000" w:rsidRPr="00000000">
        <w:rPr>
          <w:rtl w:val="0"/>
        </w:rPr>
        <w:t xml:space="preserve">6.0 Preliminary Project Requirements</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team must prepare a comprehensive project plan that will include the schedule, the inventory of required materials, risk management plan, etc.;</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tactical and support teams must receive adequate training to be able to function undercover while also being completely isolated from the main base;</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civilian casualties must be minimized if cannot be avoided;</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mission has to be executed BEFORE the T-Virus outbreak, which means enough time must be allocated for proper planning once the team is sent back;</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mission is rolled out it cannot be aborted and attempted again;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t xml:space="preserve">7.0 Budget Estimate and Financial Analysis</w:t>
      </w:r>
    </w:p>
    <w:p w:rsidR="00000000" w:rsidDel="00000000" w:rsidP="00000000" w:rsidRDefault="00000000" w:rsidRPr="00000000" w14:paraId="00000024">
      <w:pPr>
        <w:rPr/>
      </w:pPr>
      <w:r w:rsidDel="00000000" w:rsidR="00000000" w:rsidRPr="00000000">
        <w:rPr>
          <w:rtl w:val="0"/>
        </w:rPr>
        <w:t xml:space="preserve">The project budget is not completely known yet but one thing is certain that the cost will be high. The majority of the cost will be associated with acquiring required equipment and gear. The more detailed cost breakdown will be provided after the initial analysis on team structure is complete and the list of required equipment is prepared.</w:t>
      </w:r>
    </w:p>
    <w:p w:rsidR="00000000" w:rsidDel="00000000" w:rsidP="00000000" w:rsidRDefault="00000000" w:rsidRPr="00000000" w14:paraId="00000025">
      <w:pPr>
        <w:pStyle w:val="Heading1"/>
        <w:rPr/>
      </w:pPr>
      <w:r w:rsidDel="00000000" w:rsidR="00000000" w:rsidRPr="00000000">
        <w:rPr>
          <w:rtl w:val="0"/>
        </w:rPr>
        <w:t xml:space="preserve">8.0 Schedule Estimate</w:t>
      </w:r>
    </w:p>
    <w:p w:rsidR="00000000" w:rsidDel="00000000" w:rsidP="00000000" w:rsidRDefault="00000000" w:rsidRPr="00000000" w14:paraId="00000026">
      <w:pPr>
        <w:rPr/>
      </w:pPr>
      <w:r w:rsidDel="00000000" w:rsidR="00000000" w:rsidRPr="00000000">
        <w:rPr>
          <w:rtl w:val="0"/>
        </w:rPr>
        <w:t xml:space="preserve">While we cannot take shortcuts preparing the project plan and need to do a really thorough job planning all of the activities, the time allocated for the project is limited. During the time the project is being worked on the security requirements and the needs of other projects are demanding that the project preparation phase will be as short as possible in order to minimize the casualties from the ongoing zombie attacks on company protected areas.</w:t>
      </w:r>
    </w:p>
    <w:p w:rsidR="00000000" w:rsidDel="00000000" w:rsidP="00000000" w:rsidRDefault="00000000" w:rsidRPr="00000000" w14:paraId="00000027">
      <w:pPr>
        <w:rPr/>
      </w:pPr>
      <w:r w:rsidDel="00000000" w:rsidR="00000000" w:rsidRPr="00000000">
        <w:rPr>
          <w:rtl w:val="0"/>
        </w:rPr>
        <w:t xml:space="preserve">It is estimated that the total project planning and training and preparation phase should not be taking longer than 3 months +/- 10%.</w:t>
      </w:r>
    </w:p>
    <w:p w:rsidR="00000000" w:rsidDel="00000000" w:rsidP="00000000" w:rsidRDefault="00000000" w:rsidRPr="00000000" w14:paraId="00000028">
      <w:pPr>
        <w:pStyle w:val="Heading1"/>
        <w:rPr/>
      </w:pPr>
      <w:r w:rsidDel="00000000" w:rsidR="00000000" w:rsidRPr="00000000">
        <w:rPr>
          <w:rtl w:val="0"/>
        </w:rPr>
        <w:t xml:space="preserve">9.0 Potential Risks</w:t>
      </w:r>
    </w:p>
    <w:p w:rsidR="00000000" w:rsidDel="00000000" w:rsidP="00000000" w:rsidRDefault="00000000" w:rsidRPr="00000000" w14:paraId="00000029">
      <w:pPr>
        <w:rPr/>
      </w:pPr>
      <w:r w:rsidDel="00000000" w:rsidR="00000000" w:rsidRPr="00000000">
        <w:rPr>
          <w:rtl w:val="0"/>
        </w:rPr>
        <w:t xml:space="preserve">There is a number of risks that are known right away:</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is a risk that during the project planning phase critical aspects of mission will be overlooked which will impact the ability of the team to carry out the mission;</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is a risk that during the mission execution phase the critical equipment failure can impact the ability of the team to carry out the mission;</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is a risk that during the infiltration phase the Red Quinn system will actively interfere with the mission objectives, which will impact the ability of the team to carry out the mission; </w:t>
      </w:r>
    </w:p>
    <w:p w:rsidR="00000000" w:rsidDel="00000000" w:rsidP="00000000" w:rsidRDefault="00000000" w:rsidRPr="00000000" w14:paraId="0000002D">
      <w:pPr>
        <w:rPr>
          <w:rFonts w:ascii="Times New Roman" w:cs="Times New Roman" w:eastAsia="Times New Roman" w:hAnsi="Times New Roman"/>
        </w:rPr>
      </w:pPr>
      <w:bookmarkStart w:colFirst="0" w:colLast="0" w:name="_heading=h.ae7x817r3rwh" w:id="0"/>
      <w:bookmarkEnd w:id="0"/>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Further risk analysis will be conducted as a part of the risk management plan and risk mitigation strategy will be selected.</w:t>
      </w:r>
    </w:p>
    <w:sectPr>
      <w:headerReference r:id="rId7" w:type="default"/>
      <w:footerReference r:id="rId8" w:type="default"/>
      <w:pgSz w:h="15840" w:w="12240" w:orient="portrait"/>
      <w:pgMar w:bottom="1440" w:top="144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Courier New"/>
  <w:font w:name="Noto Sans Symbols">
    <w:embedRegular w:fontKey="{00000000-0000-0000-0000-000000000000}" r:id="rId1" w:subsetted="0"/>
    <w:embedBold w:fontKey="{00000000-0000-0000-0000-000000000000}" r:id="rId2" w:subsetted="0"/>
  </w:font>
  <w:font w:name="Orbitron">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Umbrella Corporation</w:t>
      <w:br w:type="textWrapping"/>
      <w:t xml:space="preserve">https://www.facebook.com/umbrellacorp</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943600" cy="1213485"/>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943600" cy="121348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480" w:lineRule="auto"/>
    </w:pPr>
    <w:rPr>
      <w:rFonts w:ascii="Orbitron" w:cs="Orbitron" w:eastAsia="Orbitron" w:hAnsi="Orbitron"/>
      <w:b w:val="1"/>
      <w:bCs w:val="1"/>
      <w:sz w:val="28"/>
      <w:szCs w:val="28"/>
    </w:rPr>
  </w:style>
  <w:style w:type="paragraph" w:styleId="Heading2">
    <w:name w:val="heading 2"/>
    <w:basedOn w:val="Normal"/>
    <w:next w:val="Normal"/>
    <w:pPr>
      <w:spacing w:after="0" w:before="200" w:lineRule="auto"/>
    </w:pPr>
    <w:rPr>
      <w:rFonts w:ascii="Orbitron" w:cs="Orbitron" w:eastAsia="Orbitron" w:hAnsi="Orbitron"/>
      <w:b w:val="1"/>
      <w:bCs w:val="1"/>
      <w:sz w:val="26"/>
      <w:szCs w:val="26"/>
    </w:rPr>
  </w:style>
  <w:style w:type="paragraph" w:styleId="Heading3">
    <w:name w:val="heading 3"/>
    <w:basedOn w:val="Normal"/>
    <w:next w:val="Normal"/>
    <w:pPr>
      <w:spacing w:after="0" w:before="200" w:line="271" w:lineRule="auto"/>
    </w:pPr>
    <w:rPr>
      <w:rFonts w:ascii="Cambria" w:cs="Cambria" w:eastAsia="Cambria" w:hAnsi="Cambria"/>
      <w:b w:val="1"/>
      <w:bCs w:val="1"/>
    </w:rPr>
  </w:style>
  <w:style w:type="paragraph" w:styleId="Heading4">
    <w:name w:val="heading 4"/>
    <w:basedOn w:val="Normal"/>
    <w:next w:val="Normal"/>
    <w:pPr>
      <w:spacing w:after="0" w:before="200" w:lineRule="auto"/>
    </w:pPr>
    <w:rPr>
      <w:rFonts w:ascii="Cambria" w:cs="Cambria" w:eastAsia="Cambria" w:hAnsi="Cambria"/>
      <w:b w:val="1"/>
      <w:bCs w:val="1"/>
      <w:i w:val="1"/>
      <w:iCs w:val="1"/>
    </w:rPr>
  </w:style>
  <w:style w:type="paragraph" w:styleId="Heading5">
    <w:name w:val="heading 5"/>
    <w:basedOn w:val="Normal"/>
    <w:next w:val="Normal"/>
    <w:pPr>
      <w:spacing w:after="0" w:before="200" w:lineRule="auto"/>
    </w:pPr>
    <w:rPr>
      <w:rFonts w:ascii="Cambria" w:cs="Cambria" w:eastAsia="Cambria" w:hAnsi="Cambria"/>
      <w:b w:val="1"/>
      <w:bCs w:val="1"/>
      <w:color w:val="7f7f7f"/>
    </w:rPr>
  </w:style>
  <w:style w:type="paragraph" w:styleId="Heading6">
    <w:name w:val="heading 6"/>
    <w:basedOn w:val="Normal"/>
    <w:next w:val="Normal"/>
    <w:pPr>
      <w:spacing w:after="0" w:line="271" w:lineRule="auto"/>
    </w:pPr>
    <w:rPr>
      <w:rFonts w:ascii="Cambria" w:cs="Cambria" w:eastAsia="Cambria" w:hAnsi="Cambria"/>
      <w:b w:val="1"/>
      <w:bCs w:val="1"/>
      <w:i w:val="1"/>
      <w:iCs w:val="1"/>
      <w:color w:val="7f7f7f"/>
    </w:rPr>
  </w:style>
  <w:style w:type="paragraph" w:styleId="Title">
    <w:name w:val="Title"/>
    <w:basedOn w:val="Normal"/>
    <w:next w:val="Normal"/>
    <w:pPr>
      <w:pBdr>
        <w:bottom w:color="000000" w:space="1" w:sz="4" w:val="single"/>
      </w:pBdr>
      <w:spacing w:line="240" w:lineRule="auto"/>
    </w:pPr>
    <w:rPr>
      <w:rFonts w:ascii="Orbitron" w:cs="Orbitron" w:eastAsia="Orbitron" w:hAnsi="Orbitron"/>
      <w:sz w:val="52"/>
      <w:szCs w:val="52"/>
    </w:rPr>
  </w:style>
  <w:style w:type="paragraph" w:styleId="Heading7">
    <w:name w:val="heading 7"/>
    <w:basedOn w:val="Normal"/>
    <w:next w:val="Normal"/>
    <w:link w:val="Heading7Char"/>
    <w:uiPriority w:val="9"/>
    <w:semiHidden w:val="1"/>
    <w:unhideWhenUsed w:val="1"/>
    <w:qFormat w:val="1"/>
    <w:rsid w:val="000435DD"/>
    <w:pPr>
      <w:spacing w:after="0"/>
      <w:outlineLvl w:val="6"/>
    </w:pPr>
    <w:rPr>
      <w:rFonts w:asciiTheme="majorHAnsi" w:cstheme="majorBidi" w:eastAsiaTheme="majorEastAsia" w:hAnsiTheme="majorHAnsi"/>
      <w:i w:val="1"/>
      <w:iCs w:val="1"/>
    </w:rPr>
  </w:style>
  <w:style w:type="paragraph" w:styleId="Heading8">
    <w:name w:val="heading 8"/>
    <w:basedOn w:val="Normal"/>
    <w:next w:val="Normal"/>
    <w:link w:val="Heading8Char"/>
    <w:uiPriority w:val="9"/>
    <w:semiHidden w:val="1"/>
    <w:unhideWhenUsed w:val="1"/>
    <w:qFormat w:val="1"/>
    <w:rsid w:val="000435DD"/>
    <w:pPr>
      <w:spacing w:after="0"/>
      <w:outlineLvl w:val="7"/>
    </w:pPr>
    <w:rPr>
      <w:rFonts w:asciiTheme="majorHAnsi" w:cstheme="majorBidi" w:eastAsiaTheme="majorEastAsia" w:hAnsiTheme="majorHAnsi"/>
      <w:sz w:val="20"/>
      <w:szCs w:val="20"/>
    </w:rPr>
  </w:style>
  <w:style w:type="paragraph" w:styleId="Heading9">
    <w:name w:val="heading 9"/>
    <w:basedOn w:val="Normal"/>
    <w:next w:val="Normal"/>
    <w:link w:val="Heading9Char"/>
    <w:uiPriority w:val="9"/>
    <w:semiHidden w:val="1"/>
    <w:unhideWhenUsed w:val="1"/>
    <w:qFormat w:val="1"/>
    <w:rsid w:val="000435DD"/>
    <w:pPr>
      <w:spacing w:after="0"/>
      <w:outlineLvl w:val="8"/>
    </w:pPr>
    <w:rPr>
      <w:rFonts w:asciiTheme="majorHAnsi" w:cstheme="majorBidi" w:eastAsiaTheme="majorEastAsia" w:hAnsiTheme="majorHAnsi"/>
      <w:i w:val="1"/>
      <w:iCs w:val="1"/>
      <w:spacing w:val="5"/>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TitleChar" w:customStyle="1">
    <w:name w:val="Title Char"/>
    <w:basedOn w:val="DefaultParagraphFont"/>
    <w:link w:val="Title"/>
    <w:uiPriority w:val="10"/>
    <w:rsid w:val="009B107F"/>
    <w:rPr>
      <w:rFonts w:ascii="Orbitron" w:hAnsi="Orbitron" w:cstheme="majorBidi" w:eastAsiaTheme="majorEastAsia"/>
      <w:spacing w:val="5"/>
      <w:sz w:val="52"/>
      <w:szCs w:val="52"/>
    </w:rPr>
  </w:style>
  <w:style w:type="character" w:styleId="Hyperlink">
    <w:name w:val="Hyperlink"/>
    <w:basedOn w:val="DefaultParagraphFont"/>
    <w:uiPriority w:val="99"/>
    <w:unhideWhenUsed w:val="1"/>
    <w:rsid w:val="0076259D"/>
    <w:rPr>
      <w:color w:val="0000ff" w:themeColor="hyperlink"/>
      <w:u w:val="single"/>
    </w:rPr>
  </w:style>
  <w:style w:type="paragraph" w:styleId="Header">
    <w:name w:val="header"/>
    <w:basedOn w:val="Normal"/>
    <w:link w:val="HeaderChar"/>
    <w:uiPriority w:val="99"/>
    <w:unhideWhenUsed w:val="1"/>
    <w:rsid w:val="000435DD"/>
    <w:pPr>
      <w:tabs>
        <w:tab w:val="center" w:pos="4680"/>
        <w:tab w:val="right" w:pos="9360"/>
      </w:tabs>
      <w:spacing w:after="0" w:line="240" w:lineRule="auto"/>
    </w:pPr>
  </w:style>
  <w:style w:type="character" w:styleId="HeaderChar" w:customStyle="1">
    <w:name w:val="Header Char"/>
    <w:basedOn w:val="DefaultParagraphFont"/>
    <w:link w:val="Header"/>
    <w:uiPriority w:val="99"/>
    <w:rsid w:val="000435DD"/>
  </w:style>
  <w:style w:type="paragraph" w:styleId="Footer">
    <w:name w:val="footer"/>
    <w:basedOn w:val="Normal"/>
    <w:link w:val="FooterChar"/>
    <w:uiPriority w:val="99"/>
    <w:unhideWhenUsed w:val="1"/>
    <w:rsid w:val="000435DD"/>
    <w:pPr>
      <w:tabs>
        <w:tab w:val="center" w:pos="4680"/>
        <w:tab w:val="right" w:pos="9360"/>
      </w:tabs>
      <w:spacing w:after="0" w:line="240" w:lineRule="auto"/>
    </w:pPr>
  </w:style>
  <w:style w:type="character" w:styleId="FooterChar" w:customStyle="1">
    <w:name w:val="Footer Char"/>
    <w:basedOn w:val="DefaultParagraphFont"/>
    <w:link w:val="Footer"/>
    <w:uiPriority w:val="99"/>
    <w:rsid w:val="000435DD"/>
  </w:style>
  <w:style w:type="paragraph" w:styleId="BalloonText">
    <w:name w:val="Balloon Text"/>
    <w:basedOn w:val="Normal"/>
    <w:link w:val="BalloonTextChar"/>
    <w:uiPriority w:val="99"/>
    <w:semiHidden w:val="1"/>
    <w:unhideWhenUsed w:val="1"/>
    <w:rsid w:val="000435D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435DD"/>
    <w:rPr>
      <w:rFonts w:ascii="Tahoma" w:cs="Tahoma" w:hAnsi="Tahoma"/>
      <w:sz w:val="16"/>
      <w:szCs w:val="16"/>
    </w:rPr>
  </w:style>
  <w:style w:type="character" w:styleId="Heading1Char" w:customStyle="1">
    <w:name w:val="Heading 1 Char"/>
    <w:basedOn w:val="DefaultParagraphFont"/>
    <w:link w:val="Heading1"/>
    <w:uiPriority w:val="9"/>
    <w:rsid w:val="009B107F"/>
    <w:rPr>
      <w:rFonts w:ascii="Orbitron" w:hAnsi="Orbitron" w:cstheme="majorBidi" w:eastAsiaTheme="majorEastAsia"/>
      <w:b w:val="1"/>
      <w:bCs w:val="1"/>
      <w:sz w:val="28"/>
      <w:szCs w:val="28"/>
    </w:rPr>
  </w:style>
  <w:style w:type="character" w:styleId="Heading2Char" w:customStyle="1">
    <w:name w:val="Heading 2 Char"/>
    <w:basedOn w:val="DefaultParagraphFont"/>
    <w:link w:val="Heading2"/>
    <w:uiPriority w:val="9"/>
    <w:rsid w:val="009B107F"/>
    <w:rPr>
      <w:rFonts w:ascii="Orbitron" w:hAnsi="Orbitron" w:cstheme="majorBidi" w:eastAsiaTheme="majorEastAsia"/>
      <w:b w:val="1"/>
      <w:bCs w:val="1"/>
      <w:sz w:val="26"/>
      <w:szCs w:val="26"/>
    </w:rPr>
  </w:style>
  <w:style w:type="character" w:styleId="Heading3Char" w:customStyle="1">
    <w:name w:val="Heading 3 Char"/>
    <w:basedOn w:val="DefaultParagraphFont"/>
    <w:link w:val="Heading3"/>
    <w:uiPriority w:val="9"/>
    <w:semiHidden w:val="1"/>
    <w:rsid w:val="000435DD"/>
    <w:rPr>
      <w:rFonts w:asciiTheme="majorHAnsi" w:cstheme="majorBidi" w:eastAsiaTheme="majorEastAsia" w:hAnsiTheme="majorHAnsi"/>
      <w:b w:val="1"/>
      <w:bCs w:val="1"/>
    </w:rPr>
  </w:style>
  <w:style w:type="character" w:styleId="Heading4Char" w:customStyle="1">
    <w:name w:val="Heading 4 Char"/>
    <w:basedOn w:val="DefaultParagraphFont"/>
    <w:link w:val="Heading4"/>
    <w:uiPriority w:val="9"/>
    <w:semiHidden w:val="1"/>
    <w:rsid w:val="000435DD"/>
    <w:rPr>
      <w:rFonts w:asciiTheme="majorHAnsi" w:cstheme="majorBidi" w:eastAsiaTheme="majorEastAsia" w:hAnsiTheme="majorHAnsi"/>
      <w:b w:val="1"/>
      <w:bCs w:val="1"/>
      <w:i w:val="1"/>
      <w:iCs w:val="1"/>
    </w:rPr>
  </w:style>
  <w:style w:type="character" w:styleId="Heading5Char" w:customStyle="1">
    <w:name w:val="Heading 5 Char"/>
    <w:basedOn w:val="DefaultParagraphFont"/>
    <w:link w:val="Heading5"/>
    <w:uiPriority w:val="9"/>
    <w:semiHidden w:val="1"/>
    <w:rsid w:val="000435DD"/>
    <w:rPr>
      <w:rFonts w:asciiTheme="majorHAnsi" w:cstheme="majorBidi" w:eastAsiaTheme="majorEastAsia" w:hAnsiTheme="majorHAnsi"/>
      <w:b w:val="1"/>
      <w:bCs w:val="1"/>
      <w:color w:val="7f7f7f" w:themeColor="text1" w:themeTint="000080"/>
    </w:rPr>
  </w:style>
  <w:style w:type="character" w:styleId="Heading6Char" w:customStyle="1">
    <w:name w:val="Heading 6 Char"/>
    <w:basedOn w:val="DefaultParagraphFont"/>
    <w:link w:val="Heading6"/>
    <w:uiPriority w:val="9"/>
    <w:semiHidden w:val="1"/>
    <w:rsid w:val="000435DD"/>
    <w:rPr>
      <w:rFonts w:asciiTheme="majorHAnsi" w:cstheme="majorBidi" w:eastAsiaTheme="majorEastAsia" w:hAnsiTheme="majorHAnsi"/>
      <w:b w:val="1"/>
      <w:bCs w:val="1"/>
      <w:i w:val="1"/>
      <w:iCs w:val="1"/>
      <w:color w:val="7f7f7f" w:themeColor="text1" w:themeTint="000080"/>
    </w:rPr>
  </w:style>
  <w:style w:type="character" w:styleId="Heading7Char" w:customStyle="1">
    <w:name w:val="Heading 7 Char"/>
    <w:basedOn w:val="DefaultParagraphFont"/>
    <w:link w:val="Heading7"/>
    <w:uiPriority w:val="9"/>
    <w:semiHidden w:val="1"/>
    <w:rsid w:val="000435DD"/>
    <w:rPr>
      <w:rFonts w:asciiTheme="majorHAnsi" w:cstheme="majorBidi" w:eastAsiaTheme="majorEastAsia" w:hAnsiTheme="majorHAnsi"/>
      <w:i w:val="1"/>
      <w:iCs w:val="1"/>
    </w:rPr>
  </w:style>
  <w:style w:type="character" w:styleId="Heading8Char" w:customStyle="1">
    <w:name w:val="Heading 8 Char"/>
    <w:basedOn w:val="DefaultParagraphFont"/>
    <w:link w:val="Heading8"/>
    <w:uiPriority w:val="9"/>
    <w:semiHidden w:val="1"/>
    <w:rsid w:val="000435DD"/>
    <w:rPr>
      <w:rFonts w:asciiTheme="majorHAnsi" w:cstheme="majorBidi" w:eastAsiaTheme="majorEastAsia" w:hAnsiTheme="majorHAnsi"/>
      <w:sz w:val="20"/>
      <w:szCs w:val="20"/>
    </w:rPr>
  </w:style>
  <w:style w:type="character" w:styleId="Heading9Char" w:customStyle="1">
    <w:name w:val="Heading 9 Char"/>
    <w:basedOn w:val="DefaultParagraphFont"/>
    <w:link w:val="Heading9"/>
    <w:uiPriority w:val="9"/>
    <w:semiHidden w:val="1"/>
    <w:rsid w:val="000435DD"/>
    <w:rPr>
      <w:rFonts w:asciiTheme="majorHAnsi" w:cstheme="majorBidi" w:eastAsiaTheme="majorEastAsia" w:hAnsiTheme="majorHAnsi"/>
      <w:i w:val="1"/>
      <w:iCs w:val="1"/>
      <w:spacing w:val="5"/>
      <w:sz w:val="20"/>
      <w:szCs w:val="20"/>
    </w:rPr>
  </w:style>
  <w:style w:type="character" w:styleId="SubtitleChar" w:customStyle="1">
    <w:name w:val="Subtitle Char"/>
    <w:basedOn w:val="DefaultParagraphFont"/>
    <w:link w:val="Subtitle"/>
    <w:uiPriority w:val="11"/>
    <w:rsid w:val="000435DD"/>
    <w:rPr>
      <w:rFonts w:asciiTheme="majorHAnsi" w:cstheme="majorBidi" w:eastAsiaTheme="majorEastAsia" w:hAnsiTheme="majorHAnsi"/>
      <w:i w:val="1"/>
      <w:iCs w:val="1"/>
      <w:spacing w:val="13"/>
      <w:sz w:val="24"/>
      <w:szCs w:val="24"/>
    </w:rPr>
  </w:style>
  <w:style w:type="character" w:styleId="Strong">
    <w:name w:val="Strong"/>
    <w:uiPriority w:val="22"/>
    <w:qFormat w:val="1"/>
    <w:rsid w:val="000435DD"/>
    <w:rPr>
      <w:b w:val="1"/>
      <w:bCs w:val="1"/>
    </w:rPr>
  </w:style>
  <w:style w:type="character" w:styleId="Emphasis">
    <w:name w:val="Emphasis"/>
    <w:uiPriority w:val="20"/>
    <w:qFormat w:val="1"/>
    <w:rsid w:val="000435DD"/>
    <w:rPr>
      <w:b w:val="1"/>
      <w:bCs w:val="1"/>
      <w:i w:val="1"/>
      <w:iCs w:val="1"/>
      <w:spacing w:val="10"/>
      <w:bdr w:color="auto" w:space="0" w:sz="0" w:val="none"/>
      <w:shd w:color="auto" w:fill="auto" w:val="clear"/>
    </w:rPr>
  </w:style>
  <w:style w:type="paragraph" w:styleId="NoSpacing">
    <w:name w:val="No Spacing"/>
    <w:basedOn w:val="Normal"/>
    <w:uiPriority w:val="1"/>
    <w:qFormat w:val="1"/>
    <w:rsid w:val="000435DD"/>
    <w:pPr>
      <w:spacing w:after="0" w:line="240" w:lineRule="auto"/>
    </w:pPr>
  </w:style>
  <w:style w:type="paragraph" w:styleId="ListParagraph">
    <w:name w:val="List Paragraph"/>
    <w:basedOn w:val="Normal"/>
    <w:uiPriority w:val="34"/>
    <w:qFormat w:val="1"/>
    <w:rsid w:val="000435DD"/>
    <w:pPr>
      <w:ind w:left="720"/>
      <w:contextualSpacing w:val="1"/>
    </w:pPr>
  </w:style>
  <w:style w:type="paragraph" w:styleId="Quote">
    <w:name w:val="Quote"/>
    <w:basedOn w:val="Normal"/>
    <w:next w:val="Normal"/>
    <w:link w:val="QuoteChar"/>
    <w:uiPriority w:val="29"/>
    <w:qFormat w:val="1"/>
    <w:rsid w:val="000435DD"/>
    <w:pPr>
      <w:spacing w:after="0" w:before="200"/>
      <w:ind w:left="360" w:right="360"/>
    </w:pPr>
    <w:rPr>
      <w:i w:val="1"/>
      <w:iCs w:val="1"/>
    </w:rPr>
  </w:style>
  <w:style w:type="character" w:styleId="QuoteChar" w:customStyle="1">
    <w:name w:val="Quote Char"/>
    <w:basedOn w:val="DefaultParagraphFont"/>
    <w:link w:val="Quote"/>
    <w:uiPriority w:val="29"/>
    <w:rsid w:val="000435DD"/>
    <w:rPr>
      <w:i w:val="1"/>
      <w:iCs w:val="1"/>
    </w:rPr>
  </w:style>
  <w:style w:type="paragraph" w:styleId="IntenseQuote">
    <w:name w:val="Intense Quote"/>
    <w:basedOn w:val="Normal"/>
    <w:next w:val="Normal"/>
    <w:link w:val="IntenseQuoteChar"/>
    <w:uiPriority w:val="30"/>
    <w:qFormat w:val="1"/>
    <w:rsid w:val="000435DD"/>
    <w:pPr>
      <w:pBdr>
        <w:bottom w:color="auto" w:space="1" w:sz="4" w:val="single"/>
      </w:pBdr>
      <w:spacing w:after="280" w:before="200"/>
      <w:ind w:left="1008" w:right="1152"/>
      <w:jc w:val="both"/>
    </w:pPr>
    <w:rPr>
      <w:b w:val="1"/>
      <w:bCs w:val="1"/>
      <w:i w:val="1"/>
      <w:iCs w:val="1"/>
    </w:rPr>
  </w:style>
  <w:style w:type="character" w:styleId="IntenseQuoteChar" w:customStyle="1">
    <w:name w:val="Intense Quote Char"/>
    <w:basedOn w:val="DefaultParagraphFont"/>
    <w:link w:val="IntenseQuote"/>
    <w:uiPriority w:val="30"/>
    <w:rsid w:val="000435DD"/>
    <w:rPr>
      <w:b w:val="1"/>
      <w:bCs w:val="1"/>
      <w:i w:val="1"/>
      <w:iCs w:val="1"/>
    </w:rPr>
  </w:style>
  <w:style w:type="character" w:styleId="SubtleEmphasis">
    <w:name w:val="Subtle Emphasis"/>
    <w:uiPriority w:val="19"/>
    <w:qFormat w:val="1"/>
    <w:rsid w:val="000435DD"/>
    <w:rPr>
      <w:i w:val="1"/>
      <w:iCs w:val="1"/>
    </w:rPr>
  </w:style>
  <w:style w:type="character" w:styleId="IntenseEmphasis">
    <w:name w:val="Intense Emphasis"/>
    <w:uiPriority w:val="21"/>
    <w:qFormat w:val="1"/>
    <w:rsid w:val="000435DD"/>
    <w:rPr>
      <w:b w:val="1"/>
      <w:bCs w:val="1"/>
    </w:rPr>
  </w:style>
  <w:style w:type="character" w:styleId="SubtleReference">
    <w:name w:val="Subtle Reference"/>
    <w:uiPriority w:val="31"/>
    <w:qFormat w:val="1"/>
    <w:rsid w:val="000435DD"/>
    <w:rPr>
      <w:smallCaps w:val="1"/>
    </w:rPr>
  </w:style>
  <w:style w:type="character" w:styleId="IntenseReference">
    <w:name w:val="Intense Reference"/>
    <w:uiPriority w:val="32"/>
    <w:qFormat w:val="1"/>
    <w:rsid w:val="000435DD"/>
    <w:rPr>
      <w:smallCaps w:val="1"/>
      <w:spacing w:val="5"/>
      <w:u w:val="single"/>
    </w:rPr>
  </w:style>
  <w:style w:type="character" w:styleId="BookTitle">
    <w:name w:val="Book Title"/>
    <w:uiPriority w:val="33"/>
    <w:qFormat w:val="1"/>
    <w:rsid w:val="000435DD"/>
    <w:rPr>
      <w:i w:val="1"/>
      <w:iCs w:val="1"/>
      <w:smallCaps w:val="1"/>
      <w:spacing w:val="5"/>
    </w:rPr>
  </w:style>
  <w:style w:type="paragraph" w:styleId="TOCHeading">
    <w:name w:val="TOC Heading"/>
    <w:basedOn w:val="Heading1"/>
    <w:next w:val="Normal"/>
    <w:uiPriority w:val="39"/>
    <w:semiHidden w:val="1"/>
    <w:unhideWhenUsed w:val="1"/>
    <w:qFormat w:val="1"/>
    <w:rsid w:val="000435DD"/>
    <w:pPr>
      <w:outlineLvl w:val="9"/>
    </w:pPr>
    <w:rPr>
      <w:lang w:bidi="en-US"/>
    </w:rPr>
  </w:style>
  <w:style w:type="paragraph" w:styleId="Subtitle">
    <w:name w:val="Subtitle"/>
    <w:basedOn w:val="Normal"/>
    <w:next w:val="Normal"/>
    <w:pPr>
      <w:spacing w:after="600" w:lineRule="auto"/>
    </w:pPr>
    <w:rPr>
      <w:rFonts w:ascii="Cambria" w:cs="Cambria" w:eastAsia="Cambria" w:hAnsi="Cambria"/>
      <w:i w:val="1"/>
      <w:iCs w:val="1"/>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rbitron-regular.ttf"/><Relationship Id="rId4" Type="http://schemas.openxmlformats.org/officeDocument/2006/relationships/font" Target="fonts/Orbitron-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DJ+dmpQFWtTAo4rWbxgwXlYOw==">CgMxLjAyDmguYWU3eDgxN3IzcndoOAByHDBCOVRPRm9ULUxZZ0lja3BaYlc5NFMweEZlVWs=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2015-02-01T20:32:00Z</dcterms:created>
  <dc:creator>Alexander Garbuz</dc:creator>
</cp:coreProperties>
</file>