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BODY-->
    <w:sectPr w:rsidR="00FC693F" w:rsidRPr="0006063C" w:rsidSect="00034616">
      <w:headerReference w:type="default" r:id="rId9"/>
      <w:pgSz w:w="12240" w:h="15840"/>
      <w:pgMar w:top="2200" w:right="800" w:bottom="16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before="0" w:after="0" w:lineRule="exact" w:line="20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embrete_fon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  <w:p>
    <w:pPr>
      <w:keepNext w:val="0"/>
      <w:pageBreakBefore w:val="0"/>
      <w:spacing w:before="1360" w:after="0" w:lineRule="exact" w:line="144"/>
      <w:ind w:left="3485" w:right="2016"/>
      <w:jc w:val="left"/>
    </w:pPr>
    <w:r>
      <w:rPr>
        <w:rFonts w:ascii="Arial Narrow" w:hAnsi="Arial Narrow" w:cs="Arial Narrow" w:eastAsia="Arial Narrow"/>
        <w:b w:val="0"/>
        <w:color w:val="1F1F1F"/>
        <w:sz w:val="12"/>
      </w:rPr>
      <w:t>SECRETARÍA PARA LA TRANSFORMACIÓN DE LAS CIUDADES HUMANAS Y SERVICIOS</w:t>
      <w:br/>
      <w:t>DIRECCIÓN DE INGENIERÍA MUNICIPAL - DIRECCIÓN DE HÁBITAT Y VIVIENDA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  <w:lang w:val="es-VE" w:eastAsia="es-V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y Reporte de Avance de Obra</dc:title>
  <dc:subject/>
  <dc:creator>Alcaldía del Municipio Bolivariano de Brión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