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2F" w:rsidRPr="00957C6B" w:rsidRDefault="000E4A2F" w:rsidP="000A2BF6">
      <w:pPr>
        <w:spacing w:line="240" w:lineRule="auto"/>
        <w:jc w:val="both"/>
        <w:rPr>
          <w:lang w:val="it-IT"/>
        </w:rPr>
      </w:pPr>
      <w:r w:rsidRPr="00957C6B">
        <w:rPr>
          <w:lang w:val="it-IT"/>
        </w:rPr>
        <w:t xml:space="preserve">Author: Giovanni </w:t>
      </w:r>
      <w:proofErr w:type="spellStart"/>
      <w:r w:rsidRPr="00957C6B">
        <w:rPr>
          <w:lang w:val="it-IT"/>
        </w:rPr>
        <w:t>Cerchiari</w:t>
      </w:r>
      <w:proofErr w:type="spellEnd"/>
    </w:p>
    <w:p w:rsidR="00B728DA" w:rsidRPr="00957C6B" w:rsidRDefault="000E4A2F" w:rsidP="000A2BF6">
      <w:pPr>
        <w:spacing w:line="240" w:lineRule="auto"/>
        <w:jc w:val="both"/>
        <w:rPr>
          <w:lang w:val="it-IT"/>
        </w:rPr>
      </w:pPr>
      <w:r w:rsidRPr="00957C6B">
        <w:rPr>
          <w:lang w:val="it-IT"/>
        </w:rPr>
        <w:t xml:space="preserve">Date: </w:t>
      </w:r>
      <w:r w:rsidR="002047EF" w:rsidRPr="00957C6B">
        <w:rPr>
          <w:lang w:val="it-IT"/>
        </w:rPr>
        <w:t>17/04/2021</w:t>
      </w:r>
    </w:p>
    <w:p w:rsidR="00BC09E6" w:rsidRPr="00957C6B" w:rsidRDefault="001A4281" w:rsidP="000A2BF6">
      <w:pPr>
        <w:pStyle w:val="Title"/>
        <w:jc w:val="center"/>
        <w:rPr>
          <w:lang w:val="it-IT"/>
        </w:rPr>
      </w:pPr>
      <w:r w:rsidRPr="00957C6B">
        <w:rPr>
          <w:lang w:val="it-IT"/>
        </w:rPr>
        <w:t xml:space="preserve">FPA </w:t>
      </w:r>
      <w:proofErr w:type="spellStart"/>
      <w:r w:rsidRPr="00957C6B">
        <w:rPr>
          <w:lang w:val="it-IT"/>
        </w:rPr>
        <w:t>course</w:t>
      </w:r>
      <w:proofErr w:type="spellEnd"/>
      <w:r w:rsidRPr="00957C6B">
        <w:rPr>
          <w:lang w:val="it-IT"/>
        </w:rPr>
        <w:t xml:space="preserve">: </w:t>
      </w:r>
      <w:r w:rsidR="00BC09E6" w:rsidRPr="00957C6B">
        <w:rPr>
          <w:lang w:val="it-IT"/>
        </w:rPr>
        <w:t xml:space="preserve">Laser </w:t>
      </w:r>
      <w:proofErr w:type="spellStart"/>
      <w:r w:rsidR="00BC09E6" w:rsidRPr="00957C6B">
        <w:rPr>
          <w:lang w:val="it-IT"/>
        </w:rPr>
        <w:t>stabilization</w:t>
      </w:r>
      <w:proofErr w:type="spellEnd"/>
    </w:p>
    <w:p w:rsidR="001A4281" w:rsidRPr="001A4281" w:rsidRDefault="001A4281" w:rsidP="000A2BF6">
      <w:pPr>
        <w:jc w:val="center"/>
        <w:rPr>
          <w:lang w:val="en-US"/>
        </w:rPr>
      </w:pPr>
      <w:r>
        <w:rPr>
          <w:lang w:val="en-US"/>
        </w:rPr>
        <w:t>Guideline</w:t>
      </w:r>
      <w:r w:rsidR="00F10DF9">
        <w:rPr>
          <w:lang w:val="en-US"/>
        </w:rPr>
        <w:t>s</w:t>
      </w:r>
      <w:r>
        <w:rPr>
          <w:lang w:val="en-US"/>
        </w:rPr>
        <w:t xml:space="preserve"> for students</w:t>
      </w:r>
    </w:p>
    <w:p w:rsidR="00285DCD" w:rsidRDefault="00957C6B" w:rsidP="000A2BF6">
      <w:pPr>
        <w:jc w:val="both"/>
        <w:rPr>
          <w:lang w:val="en-US"/>
        </w:rPr>
      </w:pPr>
      <w:r w:rsidRPr="00957C6B">
        <w:rPr>
          <w:lang w:val="en-US"/>
        </w:rPr>
        <w:t xml:space="preserve">In this experiment, the fundamental concepts of feedback and optimal control </w:t>
      </w:r>
      <w:proofErr w:type="gramStart"/>
      <w:r w:rsidRPr="00957C6B">
        <w:rPr>
          <w:lang w:val="en-US"/>
        </w:rPr>
        <w:t>will be applied</w:t>
      </w:r>
      <w:proofErr w:type="gramEnd"/>
      <w:r w:rsidRPr="00957C6B">
        <w:rPr>
          <w:lang w:val="en-US"/>
        </w:rPr>
        <w:t xml:space="preserve"> to stabilize the length of an optical resonator to the wavelength of a He-Ne laser. The feedback </w:t>
      </w:r>
      <w:proofErr w:type="gramStart"/>
      <w:r w:rsidRPr="00957C6B">
        <w:rPr>
          <w:lang w:val="en-US"/>
        </w:rPr>
        <w:t>will be implemented</w:t>
      </w:r>
      <w:proofErr w:type="gramEnd"/>
      <w:r w:rsidRPr="00957C6B">
        <w:rPr>
          <w:lang w:val="en-US"/>
        </w:rPr>
        <w:t xml:space="preserve"> by using a pre-co</w:t>
      </w:r>
      <w:r w:rsidR="0040301F">
        <w:rPr>
          <w:lang w:val="en-US"/>
        </w:rPr>
        <w:t xml:space="preserve">nfigured FPGA board named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programmed via </w:t>
      </w:r>
      <w:proofErr w:type="spellStart"/>
      <w:r>
        <w:rPr>
          <w:lang w:val="en-US"/>
        </w:rPr>
        <w:t>Pyrpl</w:t>
      </w:r>
      <w:proofErr w:type="spellEnd"/>
      <w:r>
        <w:rPr>
          <w:lang w:val="en-US"/>
        </w:rPr>
        <w:t xml:space="preserve">. The FPGA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to characterize and monitor </w:t>
      </w:r>
      <w:r w:rsidRPr="00957C6B">
        <w:rPr>
          <w:lang w:val="en-US"/>
        </w:rPr>
        <w:t>the error signal of a Pound–</w:t>
      </w:r>
      <w:proofErr w:type="spellStart"/>
      <w:r w:rsidRPr="00957C6B">
        <w:rPr>
          <w:lang w:val="en-US"/>
        </w:rPr>
        <w:t>Drever</w:t>
      </w:r>
      <w:proofErr w:type="spellEnd"/>
      <w:r w:rsidRPr="00957C6B">
        <w:rPr>
          <w:lang w:val="en-US"/>
        </w:rPr>
        <w:t>–Hall (PDH) optical setup</w:t>
      </w:r>
      <w:r>
        <w:rPr>
          <w:lang w:val="en-US"/>
        </w:rPr>
        <w:t xml:space="preserve"> in order to control the positio</w:t>
      </w:r>
      <w:r w:rsidR="0040301F">
        <w:rPr>
          <w:lang w:val="en-US"/>
        </w:rPr>
        <w:t>n of one of the cavity mirror by</w:t>
      </w:r>
      <w:r>
        <w:rPr>
          <w:lang w:val="en-US"/>
        </w:rPr>
        <w:t xml:space="preserve"> a feedback loop</w:t>
      </w:r>
      <w:r w:rsidRPr="00957C6B">
        <w:rPr>
          <w:lang w:val="en-US"/>
        </w:rPr>
        <w:t>. This experie</w:t>
      </w:r>
      <w:r>
        <w:rPr>
          <w:lang w:val="en-US"/>
        </w:rPr>
        <w:t xml:space="preserve">nce </w:t>
      </w:r>
      <w:proofErr w:type="gramStart"/>
      <w:r>
        <w:rPr>
          <w:lang w:val="en-US"/>
        </w:rPr>
        <w:t>can be combined</w:t>
      </w:r>
      <w:proofErr w:type="gramEnd"/>
      <w:r>
        <w:rPr>
          <w:lang w:val="en-US"/>
        </w:rPr>
        <w:t xml:space="preserve"> with the</w:t>
      </w:r>
      <w:r w:rsidRPr="00957C6B">
        <w:rPr>
          <w:lang w:val="en-US"/>
        </w:rPr>
        <w:t xml:space="preserve"> "PDH stabilization" module as the second day of experiments. However, no prior knowledge of the PDH technique is required.</w:t>
      </w:r>
    </w:p>
    <w:p w:rsidR="000D4EA1" w:rsidRPr="000E4A2F" w:rsidRDefault="000D4EA1" w:rsidP="000A2BF6">
      <w:pPr>
        <w:pStyle w:val="Heading1"/>
        <w:jc w:val="both"/>
        <w:rPr>
          <w:color w:val="FF0000"/>
          <w:sz w:val="30"/>
          <w:szCs w:val="30"/>
          <w:lang w:val="en-US"/>
        </w:rPr>
      </w:pPr>
      <w:r w:rsidRPr="000E4A2F">
        <w:rPr>
          <w:color w:val="FF0000"/>
          <w:sz w:val="30"/>
          <w:szCs w:val="30"/>
          <w:lang w:val="en-US"/>
        </w:rPr>
        <w:t xml:space="preserve">Questions </w:t>
      </w:r>
      <w:r w:rsidR="00BF6ACB" w:rsidRPr="000E4A2F">
        <w:rPr>
          <w:color w:val="FF0000"/>
          <w:sz w:val="30"/>
          <w:szCs w:val="30"/>
          <w:lang w:val="en-US"/>
        </w:rPr>
        <w:t xml:space="preserve">that </w:t>
      </w:r>
      <w:proofErr w:type="gramStart"/>
      <w:r w:rsidR="00BF6ACB" w:rsidRPr="000E4A2F">
        <w:rPr>
          <w:color w:val="FF0000"/>
          <w:sz w:val="30"/>
          <w:szCs w:val="30"/>
          <w:lang w:val="en-US"/>
        </w:rPr>
        <w:t>will be asked</w:t>
      </w:r>
      <w:proofErr w:type="gramEnd"/>
      <w:r w:rsidR="00BF6ACB" w:rsidRPr="000E4A2F">
        <w:rPr>
          <w:color w:val="FF0000"/>
          <w:sz w:val="30"/>
          <w:szCs w:val="30"/>
          <w:lang w:val="en-US"/>
        </w:rPr>
        <w:t xml:space="preserve"> </w:t>
      </w:r>
      <w:r w:rsidRPr="000E4A2F">
        <w:rPr>
          <w:color w:val="FF0000"/>
          <w:sz w:val="30"/>
          <w:szCs w:val="30"/>
          <w:lang w:val="en-US"/>
        </w:rPr>
        <w:t>before starting the experience</w:t>
      </w:r>
      <w:r w:rsidR="0040301F">
        <w:rPr>
          <w:color w:val="FF0000"/>
          <w:sz w:val="30"/>
          <w:szCs w:val="30"/>
          <w:lang w:val="en-US"/>
        </w:rPr>
        <w:t>. Unfortunately, i</w:t>
      </w:r>
      <w:r w:rsidR="00285DCD" w:rsidRPr="000E4A2F">
        <w:rPr>
          <w:color w:val="FF0000"/>
          <w:sz w:val="30"/>
          <w:szCs w:val="30"/>
          <w:lang w:val="en-US"/>
        </w:rPr>
        <w:t xml:space="preserve">t will not be possible to proceed </w:t>
      </w:r>
      <w:r w:rsidR="000E4A2F">
        <w:rPr>
          <w:color w:val="FF0000"/>
          <w:sz w:val="30"/>
          <w:szCs w:val="30"/>
          <w:lang w:val="en-US"/>
        </w:rPr>
        <w:t xml:space="preserve">if </w:t>
      </w:r>
      <w:r w:rsidR="00285DCD" w:rsidRPr="000E4A2F">
        <w:rPr>
          <w:color w:val="FF0000"/>
          <w:sz w:val="30"/>
          <w:szCs w:val="30"/>
          <w:lang w:val="en-US"/>
        </w:rPr>
        <w:t>you do not know the answers</w:t>
      </w:r>
      <w:r w:rsidR="000E4A2F">
        <w:rPr>
          <w:color w:val="FF0000"/>
          <w:sz w:val="30"/>
          <w:szCs w:val="30"/>
          <w:lang w:val="en-US"/>
        </w:rPr>
        <w:t>!</w:t>
      </w:r>
    </w:p>
    <w:p w:rsidR="000D4EA1" w:rsidRDefault="000D4EA1" w:rsidP="000A2BF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What is a dynamical linear system?</w:t>
      </w:r>
    </w:p>
    <w:p w:rsidR="000D4EA1" w:rsidRPr="00270360" w:rsidRDefault="000D4EA1" w:rsidP="000A2BF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70360">
        <w:rPr>
          <w:lang w:val="en-US"/>
        </w:rPr>
        <w:t>What does “PI” mean?</w:t>
      </w:r>
      <w:r w:rsidR="00270360" w:rsidRPr="00270360">
        <w:rPr>
          <w:lang w:val="en-US"/>
        </w:rPr>
        <w:t xml:space="preserve"> </w:t>
      </w:r>
      <w:r w:rsidRPr="00270360">
        <w:rPr>
          <w:lang w:val="en-US"/>
        </w:rPr>
        <w:t>What is the meaning of “P”?</w:t>
      </w:r>
      <w:r w:rsidR="00270360">
        <w:rPr>
          <w:lang w:val="en-US"/>
        </w:rPr>
        <w:t xml:space="preserve"> </w:t>
      </w:r>
      <w:r w:rsidRPr="00270360">
        <w:rPr>
          <w:lang w:val="en-US"/>
        </w:rPr>
        <w:t>What is the meaning of “I”?</w:t>
      </w:r>
    </w:p>
    <w:p w:rsidR="00270360" w:rsidRDefault="00270360" w:rsidP="000A2BF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What is the “integral value” of a PI controller?</w:t>
      </w:r>
    </w:p>
    <w:p w:rsidR="00270360" w:rsidRDefault="00270360" w:rsidP="000A2BF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What is the “set point” or “control signal” of a feedback loop?</w:t>
      </w:r>
    </w:p>
    <w:p w:rsidR="000D4EA1" w:rsidRDefault="000D4EA1" w:rsidP="000A2BF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What are the Bode plots?</w:t>
      </w:r>
    </w:p>
    <w:p w:rsidR="00285DCD" w:rsidRPr="00285DCD" w:rsidRDefault="000D4EA1" w:rsidP="000A2BF6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Which are the stability conditions for feedback control?</w:t>
      </w:r>
    </w:p>
    <w:p w:rsidR="007E28CB" w:rsidRDefault="007E28CB" w:rsidP="000A2BF6">
      <w:pPr>
        <w:pStyle w:val="Heading1"/>
        <w:jc w:val="both"/>
        <w:rPr>
          <w:lang w:val="en-US"/>
        </w:rPr>
      </w:pPr>
      <w:r>
        <w:rPr>
          <w:lang w:val="en-US"/>
        </w:rPr>
        <w:t>References</w:t>
      </w:r>
    </w:p>
    <w:p w:rsidR="007E28CB" w:rsidRDefault="007E28CB" w:rsidP="000A2BF6">
      <w:pPr>
        <w:jc w:val="both"/>
        <w:rPr>
          <w:lang w:val="en-US"/>
        </w:rPr>
      </w:pPr>
      <w:r>
        <w:rPr>
          <w:lang w:val="en-US"/>
        </w:rPr>
        <w:t>Main literature</w:t>
      </w:r>
      <w:r w:rsidR="00593E00">
        <w:rPr>
          <w:lang w:val="en-US"/>
        </w:rPr>
        <w:t xml:space="preserve"> </w:t>
      </w:r>
    </w:p>
    <w:p w:rsidR="00593E00" w:rsidRPr="00593E00" w:rsidRDefault="00593E00" w:rsidP="000A2BF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593E00">
        <w:rPr>
          <w:lang w:val="en-US"/>
        </w:rPr>
        <w:t xml:space="preserve">John </w:t>
      </w:r>
      <w:proofErr w:type="spellStart"/>
      <w:r w:rsidRPr="00593E00">
        <w:rPr>
          <w:lang w:val="en-US"/>
        </w:rPr>
        <w:t>Bechhoefer</w:t>
      </w:r>
      <w:proofErr w:type="spellEnd"/>
      <w:r w:rsidRPr="00593E00">
        <w:rPr>
          <w:lang w:val="en-US"/>
        </w:rPr>
        <w:t xml:space="preserve">, “Feedback for physicists: A tutorial essay on control”, Rev. Mod. Phys. </w:t>
      </w:r>
      <w:r w:rsidRPr="00593E00">
        <w:rPr>
          <w:b/>
          <w:lang w:val="en-US"/>
        </w:rPr>
        <w:t>77</w:t>
      </w:r>
      <w:r w:rsidRPr="00593E00">
        <w:rPr>
          <w:lang w:val="en-US"/>
        </w:rPr>
        <w:t xml:space="preserve">, 783 (2005), </w:t>
      </w:r>
      <w:hyperlink r:id="rId5" w:history="1">
        <w:r w:rsidRPr="00593E0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https://doi.org/10.1103/RevModPhys.77.783</w:t>
        </w:r>
      </w:hyperlink>
    </w:p>
    <w:p w:rsidR="007E28CB" w:rsidRDefault="007E28CB" w:rsidP="000A2BF6">
      <w:pPr>
        <w:jc w:val="both"/>
        <w:rPr>
          <w:lang w:val="en-US"/>
        </w:rPr>
      </w:pPr>
      <w:r>
        <w:rPr>
          <w:lang w:val="en-US"/>
        </w:rPr>
        <w:t>Additional literature and websites</w:t>
      </w:r>
    </w:p>
    <w:p w:rsidR="007E28CB" w:rsidRDefault="002E2242" w:rsidP="000A2BF6">
      <w:pPr>
        <w:pStyle w:val="ListParagraph"/>
        <w:numPr>
          <w:ilvl w:val="0"/>
          <w:numId w:val="9"/>
        </w:numPr>
        <w:jc w:val="both"/>
        <w:rPr>
          <w:lang w:val="en-US"/>
        </w:rPr>
      </w:pPr>
      <w:hyperlink r:id="rId6" w:history="1">
        <w:r w:rsidR="007E28CB" w:rsidRPr="00D149D8">
          <w:rPr>
            <w:rStyle w:val="Hyperlink"/>
            <w:lang w:val="en-US"/>
          </w:rPr>
          <w:t>https://www.redpitaya.com/</w:t>
        </w:r>
      </w:hyperlink>
    </w:p>
    <w:p w:rsidR="00DF2CFF" w:rsidRDefault="002E2242" w:rsidP="000A2BF6">
      <w:pPr>
        <w:pStyle w:val="ListParagraph"/>
        <w:numPr>
          <w:ilvl w:val="0"/>
          <w:numId w:val="9"/>
        </w:numPr>
        <w:jc w:val="both"/>
        <w:rPr>
          <w:lang w:val="en-US"/>
        </w:rPr>
      </w:pPr>
      <w:hyperlink r:id="rId7" w:history="1">
        <w:r w:rsidR="007E28CB" w:rsidRPr="00D149D8">
          <w:rPr>
            <w:rStyle w:val="Hyperlink"/>
            <w:lang w:val="en-US"/>
          </w:rPr>
          <w:t>https://pyrpl.readthedocs.io/en/latest/</w:t>
        </w:r>
      </w:hyperlink>
    </w:p>
    <w:p w:rsidR="00DF2CFF" w:rsidRPr="00DF2CFF" w:rsidRDefault="00DF2CFF" w:rsidP="000A2BF6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 w:rsidRPr="00DF2CFF">
        <w:rPr>
          <w:lang w:val="en-US"/>
        </w:rPr>
        <w:t>Jingkun</w:t>
      </w:r>
      <w:proofErr w:type="spellEnd"/>
      <w:r w:rsidRPr="00DF2CFF">
        <w:rPr>
          <w:lang w:val="en-US"/>
        </w:rPr>
        <w:t xml:space="preserve"> </w:t>
      </w:r>
      <w:proofErr w:type="spellStart"/>
      <w:r w:rsidRPr="00DF2CFF">
        <w:rPr>
          <w:lang w:val="en-US"/>
        </w:rPr>
        <w:t>Guo</w:t>
      </w:r>
      <w:proofErr w:type="spellEnd"/>
      <w:r w:rsidRPr="00DF2CFF">
        <w:rPr>
          <w:lang w:val="en-US"/>
        </w:rPr>
        <w:t xml:space="preserve">, Richard Norte, and Simon </w:t>
      </w:r>
      <w:proofErr w:type="spellStart"/>
      <w:r w:rsidRPr="00DF2CFF">
        <w:rPr>
          <w:lang w:val="en-US"/>
        </w:rPr>
        <w:t>Gröblacher</w:t>
      </w:r>
      <w:proofErr w:type="spellEnd"/>
      <w:r w:rsidRPr="00DF2CFF">
        <w:rPr>
          <w:lang w:val="en-US"/>
        </w:rPr>
        <w:t xml:space="preserve">, </w:t>
      </w:r>
      <w:r w:rsidR="00593E00" w:rsidRPr="00DF2CFF">
        <w:rPr>
          <w:lang w:val="en-US"/>
        </w:rPr>
        <w:t>“Feedback Cooling of a Room Temperature Mechanical Oscillator close to its Motional Ground State”</w:t>
      </w:r>
      <w:r w:rsidRPr="00DF2CFF">
        <w:rPr>
          <w:lang w:val="en-US"/>
        </w:rPr>
        <w:t xml:space="preserve">, </w:t>
      </w:r>
      <w:r w:rsidR="00593E00" w:rsidRPr="00DF2CFF">
        <w:rPr>
          <w:lang w:val="en-US"/>
        </w:rPr>
        <w:t xml:space="preserve">Phys. Rev. Lett. </w:t>
      </w:r>
      <w:r w:rsidR="00593E00" w:rsidRPr="00DF2CFF">
        <w:rPr>
          <w:b/>
          <w:lang w:val="en-US"/>
        </w:rPr>
        <w:t>123</w:t>
      </w:r>
      <w:r w:rsidR="00593E00" w:rsidRPr="00DF2CFF">
        <w:rPr>
          <w:lang w:val="en-US"/>
        </w:rPr>
        <w:t>, 223602 (2019)</w:t>
      </w:r>
      <w:r w:rsidRPr="00DF2CFF">
        <w:rPr>
          <w:lang w:val="en-US"/>
        </w:rPr>
        <w:t xml:space="preserve">, </w:t>
      </w:r>
      <w:hyperlink r:id="rId8" w:history="1">
        <w:r w:rsidR="00593E00" w:rsidRPr="00DF2CFF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n-US"/>
          </w:rPr>
          <w:t>https://doi.org/10.1103/PhysRevLett.123.223602</w:t>
        </w:r>
      </w:hyperlink>
    </w:p>
    <w:p w:rsidR="00593E00" w:rsidRPr="00DF2CFF" w:rsidRDefault="00DF2CFF" w:rsidP="000A2BF6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F2CFF">
        <w:rPr>
          <w:lang w:val="en-US"/>
        </w:rPr>
        <w:t xml:space="preserve">B Abbott </w:t>
      </w:r>
      <w:proofErr w:type="gramStart"/>
      <w:r w:rsidRPr="00DF2CFF">
        <w:rPr>
          <w:lang w:val="en-US"/>
        </w:rPr>
        <w:t>et</w:t>
      </w:r>
      <w:proofErr w:type="gramEnd"/>
      <w:r w:rsidRPr="00DF2CFF">
        <w:rPr>
          <w:lang w:val="en-US"/>
        </w:rPr>
        <w:t xml:space="preserve">. al., “Observation of a kilogram-scale oscillator near its quantum ground state”, New J. Phys. </w:t>
      </w:r>
      <w:r w:rsidRPr="00DF2CFF">
        <w:rPr>
          <w:b/>
          <w:lang w:val="en-US"/>
        </w:rPr>
        <w:t>11</w:t>
      </w:r>
      <w:r w:rsidRPr="00DF2CFF">
        <w:rPr>
          <w:lang w:val="en-US"/>
        </w:rPr>
        <w:t xml:space="preserve"> 073032 (2009), </w:t>
      </w:r>
      <w:hyperlink r:id="rId9" w:history="1">
        <w:r w:rsidRPr="00DF2CFF">
          <w:rPr>
            <w:rStyle w:val="Hyperlink"/>
            <w:lang w:val="en-US"/>
          </w:rPr>
          <w:t>https://doi.org/10.1088/1367-2630/11/7/073032</w:t>
        </w:r>
      </w:hyperlink>
    </w:p>
    <w:p w:rsidR="00DF2CFF" w:rsidRPr="00593E00" w:rsidRDefault="00DF2CFF" w:rsidP="000A2BF6">
      <w:pPr>
        <w:jc w:val="both"/>
        <w:rPr>
          <w:lang w:val="en-US"/>
        </w:rPr>
      </w:pPr>
    </w:p>
    <w:p w:rsidR="007E28CB" w:rsidRDefault="007E28CB" w:rsidP="000A2BF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2047EF" w:rsidRDefault="002047EF" w:rsidP="000A2BF6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Basic exercises</w:t>
      </w:r>
      <w:r w:rsidR="003134D1">
        <w:rPr>
          <w:lang w:val="en-US"/>
        </w:rPr>
        <w:t xml:space="preserve"> </w:t>
      </w:r>
    </w:p>
    <w:p w:rsidR="000D4EA1" w:rsidRPr="007A4EA4" w:rsidRDefault="000D4EA1" w:rsidP="000A2BF6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Familiarize yourself with the system</w:t>
      </w:r>
    </w:p>
    <w:p w:rsidR="000D4EA1" w:rsidRDefault="000D4EA1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Input a known function to the PI controller and monitor the output</w:t>
      </w:r>
    </w:p>
    <w:p w:rsidR="00531C39" w:rsidRDefault="00531C39" w:rsidP="000A2B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Configure the “</w:t>
      </w:r>
      <w:proofErr w:type="spellStart"/>
      <w:r>
        <w:rPr>
          <w:lang w:val="en-US"/>
        </w:rPr>
        <w:t>asgs</w:t>
      </w:r>
      <w:proofErr w:type="spellEnd"/>
      <w:r>
        <w:rPr>
          <w:lang w:val="en-US"/>
        </w:rPr>
        <w:t xml:space="preserve">” module of </w:t>
      </w:r>
      <w:proofErr w:type="spellStart"/>
      <w:r>
        <w:rPr>
          <w:lang w:val="en-US"/>
        </w:rPr>
        <w:t>Pyrpl</w:t>
      </w:r>
      <w:proofErr w:type="spellEnd"/>
      <w:r>
        <w:rPr>
          <w:lang w:val="en-US"/>
        </w:rPr>
        <w:t xml:space="preserve"> to output a wave.</w:t>
      </w:r>
    </w:p>
    <w:p w:rsidR="000D4EA1" w:rsidRDefault="00BF6ACB" w:rsidP="000A2B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Change each parameter</w:t>
      </w:r>
      <w:r w:rsidR="000D4EA1">
        <w:rPr>
          <w:lang w:val="en-US"/>
        </w:rPr>
        <w:t xml:space="preserve"> </w:t>
      </w:r>
      <w:r>
        <w:rPr>
          <w:lang w:val="en-US"/>
        </w:rPr>
        <w:t>of the PI controller</w:t>
      </w:r>
      <w:r w:rsidR="0040301F">
        <w:rPr>
          <w:lang w:val="en-US"/>
        </w:rPr>
        <w:t xml:space="preserve"> (“</w:t>
      </w:r>
      <w:proofErr w:type="spellStart"/>
      <w:r w:rsidR="0040301F">
        <w:rPr>
          <w:lang w:val="en-US"/>
        </w:rPr>
        <w:t>pids</w:t>
      </w:r>
      <w:proofErr w:type="spellEnd"/>
      <w:r w:rsidR="0040301F">
        <w:rPr>
          <w:lang w:val="en-US"/>
        </w:rPr>
        <w:t>” module)</w:t>
      </w:r>
      <w:r>
        <w:rPr>
          <w:lang w:val="en-US"/>
        </w:rPr>
        <w:t xml:space="preserve"> and check</w:t>
      </w:r>
      <w:r w:rsidR="00A22DBD">
        <w:rPr>
          <w:lang w:val="en-US"/>
        </w:rPr>
        <w:t xml:space="preserve"> whether it</w:t>
      </w:r>
      <w:r w:rsidR="00285DCD">
        <w:rPr>
          <w:lang w:val="en-US"/>
        </w:rPr>
        <w:t xml:space="preserve"> </w:t>
      </w:r>
      <w:r w:rsidR="000D4EA1">
        <w:rPr>
          <w:lang w:val="en-US"/>
        </w:rPr>
        <w:t>happens what you expect</w:t>
      </w:r>
      <w:r>
        <w:rPr>
          <w:lang w:val="en-US"/>
        </w:rPr>
        <w:t>.</w:t>
      </w:r>
    </w:p>
    <w:p w:rsidR="00BF6ACB" w:rsidRDefault="00BF6ACB" w:rsidP="000A2B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Note that both the PI </w:t>
      </w:r>
      <w:r w:rsidR="00531C39">
        <w:rPr>
          <w:lang w:val="en-US"/>
        </w:rPr>
        <w:t xml:space="preserve">output and a </w:t>
      </w:r>
      <w:r>
        <w:rPr>
          <w:lang w:val="en-US"/>
        </w:rPr>
        <w:t xml:space="preserve">waveform </w:t>
      </w:r>
      <w:r w:rsidR="00531C39">
        <w:rPr>
          <w:lang w:val="en-US"/>
        </w:rPr>
        <w:t>can</w:t>
      </w:r>
      <w:r>
        <w:rPr>
          <w:lang w:val="en-US"/>
        </w:rPr>
        <w:t xml:space="preserve"> </w:t>
      </w:r>
      <w:r w:rsidR="00A22DBD">
        <w:rPr>
          <w:lang w:val="en-US"/>
        </w:rPr>
        <w:t xml:space="preserve">be </w:t>
      </w:r>
      <w:r w:rsidR="0040301F">
        <w:rPr>
          <w:lang w:val="en-US"/>
        </w:rPr>
        <w:t>set</w:t>
      </w:r>
      <w:r>
        <w:rPr>
          <w:lang w:val="en-US"/>
        </w:rPr>
        <w:t xml:space="preserve"> together </w:t>
      </w:r>
      <w:r w:rsidR="00531C39">
        <w:rPr>
          <w:lang w:val="en-US"/>
        </w:rPr>
        <w:t>as a</w:t>
      </w:r>
      <w:r>
        <w:rPr>
          <w:lang w:val="en-US"/>
        </w:rPr>
        <w:t xml:space="preserve"> single output of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board.</w:t>
      </w:r>
      <w:r w:rsidR="0040301F">
        <w:rPr>
          <w:lang w:val="en-US"/>
        </w:rPr>
        <w:t xml:space="preserve"> What happens in this case?</w:t>
      </w:r>
    </w:p>
    <w:p w:rsidR="007A4EA4" w:rsidRPr="007A4EA4" w:rsidRDefault="007A4EA4" w:rsidP="000A2BF6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 w:rsidRPr="007A4EA4">
        <w:rPr>
          <w:b/>
          <w:lang w:val="en-US"/>
        </w:rPr>
        <w:t xml:space="preserve">Achieve </w:t>
      </w:r>
      <w:r w:rsidR="00BF6ACB">
        <w:rPr>
          <w:b/>
          <w:lang w:val="en-US"/>
        </w:rPr>
        <w:t>first lock</w:t>
      </w:r>
    </w:p>
    <w:p w:rsidR="0040301F" w:rsidRPr="0040301F" w:rsidRDefault="0040301F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0301F">
        <w:rPr>
          <w:lang w:val="en-US"/>
        </w:rPr>
        <w:t>Measure the error function of the system</w:t>
      </w:r>
      <w:r>
        <w:rPr>
          <w:lang w:val="en-US"/>
        </w:rPr>
        <w:t xml:space="preserve"> to characterize</w:t>
      </w:r>
      <w:r w:rsidRPr="0040301F">
        <w:rPr>
          <w:lang w:val="en-US"/>
        </w:rPr>
        <w:t xml:space="preserve"> the linear region</w:t>
      </w:r>
      <w:r>
        <w:rPr>
          <w:lang w:val="en-US"/>
        </w:rPr>
        <w:t xml:space="preserve"> of the error signal.</w:t>
      </w:r>
    </w:p>
    <w:p w:rsidR="002047EF" w:rsidRDefault="002047EF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Determine the strength of the </w:t>
      </w:r>
      <w:r w:rsidR="00BF6ACB">
        <w:rPr>
          <w:lang w:val="en-US"/>
        </w:rPr>
        <w:t xml:space="preserve">required </w:t>
      </w:r>
      <w:r>
        <w:rPr>
          <w:lang w:val="en-US"/>
        </w:rPr>
        <w:t>feedback action</w:t>
      </w:r>
      <w:r w:rsidR="00531C39">
        <w:rPr>
          <w:lang w:val="en-US"/>
        </w:rPr>
        <w:t xml:space="preserve"> assuming only a P feedback loop</w:t>
      </w:r>
      <w:r w:rsidR="00285DCD">
        <w:rPr>
          <w:lang w:val="en-US"/>
        </w:rPr>
        <w:t>.</w:t>
      </w:r>
    </w:p>
    <w:p w:rsidR="003134D1" w:rsidRDefault="003134D1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Adapt P and I coefficients to lock</w:t>
      </w:r>
    </w:p>
    <w:p w:rsidR="003134D1" w:rsidRPr="00BC09E6" w:rsidRDefault="003134D1" w:rsidP="000A2BF6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 w:rsidRPr="00BC09E6">
        <w:rPr>
          <w:b/>
          <w:lang w:val="en-US"/>
        </w:rPr>
        <w:t>Optimize the feedback</w:t>
      </w:r>
    </w:p>
    <w:p w:rsidR="002047EF" w:rsidRDefault="002047EF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Measure the Bode plots </w:t>
      </w:r>
      <w:r w:rsidR="00BC09E6">
        <w:rPr>
          <w:lang w:val="en-US"/>
        </w:rPr>
        <w:t>with the “network analyzer” module</w:t>
      </w:r>
    </w:p>
    <w:p w:rsidR="003134D1" w:rsidRDefault="003134D1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can you learn?</w:t>
      </w:r>
    </w:p>
    <w:p w:rsidR="003134D1" w:rsidRDefault="003134D1" w:rsidP="000A2B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Are there mechanical resonances?</w:t>
      </w:r>
    </w:p>
    <w:p w:rsidR="003134D1" w:rsidRDefault="00BF6ACB" w:rsidP="000A2BF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How </w:t>
      </w:r>
      <w:r w:rsidR="00A22DBD">
        <w:rPr>
          <w:lang w:val="en-US"/>
        </w:rPr>
        <w:t xml:space="preserve">do </w:t>
      </w:r>
      <w:r>
        <w:rPr>
          <w:lang w:val="en-US"/>
        </w:rPr>
        <w:t>the Bode p</w:t>
      </w:r>
      <w:r w:rsidR="00BC09E6">
        <w:rPr>
          <w:lang w:val="en-US"/>
        </w:rPr>
        <w:t>lot</w:t>
      </w:r>
      <w:r>
        <w:rPr>
          <w:lang w:val="en-US"/>
        </w:rPr>
        <w:t>s change</w:t>
      </w:r>
      <w:r w:rsidR="00BC09E6">
        <w:rPr>
          <w:lang w:val="en-US"/>
        </w:rPr>
        <w:t xml:space="preserve"> </w:t>
      </w:r>
      <w:r w:rsidR="003134D1">
        <w:rPr>
          <w:lang w:val="en-US"/>
        </w:rPr>
        <w:t>if you alter P and I coefficients around your set values?</w:t>
      </w:r>
    </w:p>
    <w:p w:rsidR="00BC09E6" w:rsidRDefault="00BC09E6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Should you apply any filter?</w:t>
      </w:r>
    </w:p>
    <w:p w:rsidR="002047EF" w:rsidRDefault="002047EF" w:rsidP="000A2BF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How can you </w:t>
      </w:r>
      <w:r w:rsidR="00BC09E6">
        <w:rPr>
          <w:lang w:val="en-US"/>
        </w:rPr>
        <w:t xml:space="preserve">optimize P and </w:t>
      </w:r>
      <w:proofErr w:type="gramStart"/>
      <w:r w:rsidR="00BC09E6">
        <w:rPr>
          <w:lang w:val="en-US"/>
        </w:rPr>
        <w:t>I</w:t>
      </w:r>
      <w:proofErr w:type="gramEnd"/>
      <w:r w:rsidR="00BC09E6">
        <w:rPr>
          <w:lang w:val="en-US"/>
        </w:rPr>
        <w:t xml:space="preserve"> coefficients? </w:t>
      </w:r>
    </w:p>
    <w:p w:rsidR="003134D1" w:rsidRPr="00BC09E6" w:rsidRDefault="000E4A2F" w:rsidP="000A2BF6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Feedback and m</w:t>
      </w:r>
      <w:r w:rsidR="003134D1" w:rsidRPr="00BC09E6">
        <w:rPr>
          <w:b/>
          <w:lang w:val="en-US"/>
        </w:rPr>
        <w:t>easure</w:t>
      </w:r>
      <w:r>
        <w:rPr>
          <w:b/>
          <w:lang w:val="en-US"/>
        </w:rPr>
        <w:t>ment</w:t>
      </w:r>
    </w:p>
    <w:p w:rsidR="00BC09E6" w:rsidRDefault="00BC09E6" w:rsidP="000A2BF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Measure</w:t>
      </w:r>
      <w:r w:rsidR="003134D1">
        <w:rPr>
          <w:lang w:val="en-US"/>
        </w:rPr>
        <w:t xml:space="preserve"> the feedback output</w:t>
      </w:r>
      <w:r>
        <w:rPr>
          <w:lang w:val="en-US"/>
        </w:rPr>
        <w:t xml:space="preserve"> and/or other signals</w:t>
      </w:r>
      <w:r w:rsidR="000E4A2F">
        <w:rPr>
          <w:lang w:val="en-US"/>
        </w:rPr>
        <w:t>.</w:t>
      </w:r>
    </w:p>
    <w:p w:rsidR="003134D1" w:rsidRDefault="000E4A2F" w:rsidP="000A2BF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Q</w:t>
      </w:r>
      <w:r w:rsidR="00BC09E6">
        <w:rPr>
          <w:lang w:val="en-US"/>
        </w:rPr>
        <w:t>uantify how much the system is fluctuating</w:t>
      </w:r>
      <w:r w:rsidR="00E0539D">
        <w:rPr>
          <w:lang w:val="en-US"/>
        </w:rPr>
        <w:t xml:space="preserve"> around the set</w:t>
      </w:r>
      <w:r w:rsidR="00270360">
        <w:rPr>
          <w:lang w:val="en-US"/>
        </w:rPr>
        <w:t xml:space="preserve"> </w:t>
      </w:r>
      <w:r>
        <w:rPr>
          <w:lang w:val="en-US"/>
        </w:rPr>
        <w:t>point.</w:t>
      </w:r>
    </w:p>
    <w:p w:rsidR="000E4A2F" w:rsidRPr="0040301F" w:rsidRDefault="000E4A2F" w:rsidP="000A2BF6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40301F">
        <w:rPr>
          <w:lang w:val="en-US"/>
        </w:rPr>
        <w:t>M</w:t>
      </w:r>
      <w:r w:rsidR="00E0539D" w:rsidRPr="0040301F">
        <w:rPr>
          <w:lang w:val="en-US"/>
        </w:rPr>
        <w:t>easure</w:t>
      </w:r>
      <w:r w:rsidR="00BC09E6" w:rsidRPr="0040301F">
        <w:rPr>
          <w:lang w:val="en-US"/>
        </w:rPr>
        <w:t xml:space="preserve"> the maximum achievable</w:t>
      </w:r>
      <w:r w:rsidR="00285DCD" w:rsidRPr="0040301F">
        <w:rPr>
          <w:lang w:val="en-US"/>
        </w:rPr>
        <w:t xml:space="preserve"> resolution.</w:t>
      </w:r>
    </w:p>
    <w:p w:rsidR="007A4EA4" w:rsidRDefault="003134D1" w:rsidP="000A2BF6">
      <w:pPr>
        <w:pStyle w:val="Heading1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Advanced exercises</w:t>
      </w:r>
    </w:p>
    <w:p w:rsidR="003134D1" w:rsidRDefault="00BC09E6" w:rsidP="000A2BF6">
      <w:pPr>
        <w:jc w:val="both"/>
        <w:rPr>
          <w:lang w:val="en-US"/>
        </w:rPr>
      </w:pPr>
      <w:r>
        <w:rPr>
          <w:lang w:val="en-US"/>
        </w:rPr>
        <w:t>Depending on the remaining time you can choose between</w:t>
      </w:r>
    </w:p>
    <w:p w:rsidR="003134D1" w:rsidRDefault="003134D1" w:rsidP="000A2BF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Measurement of audio waves</w:t>
      </w:r>
    </w:p>
    <w:p w:rsidR="003134D1" w:rsidRDefault="007A4EA4" w:rsidP="000A2BF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Program your own feedback control function</w:t>
      </w:r>
    </w:p>
    <w:p w:rsidR="007A4EA4" w:rsidRPr="001A4281" w:rsidRDefault="007A4EA4" w:rsidP="000A2BF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Implement advanced locking strategies to cope with the non-</w:t>
      </w:r>
      <w:proofErr w:type="spellStart"/>
      <w:r>
        <w:rPr>
          <w:lang w:val="en-US"/>
        </w:rPr>
        <w:t>lin</w:t>
      </w:r>
      <w:r w:rsidR="00A22DBD">
        <w:rPr>
          <w:lang w:val="en-US"/>
        </w:rPr>
        <w:t>e</w:t>
      </w:r>
      <w:r>
        <w:rPr>
          <w:lang w:val="en-US"/>
        </w:rPr>
        <w:t>arites</w:t>
      </w:r>
      <w:proofErr w:type="spellEnd"/>
      <w:r w:rsidR="00531C39">
        <w:rPr>
          <w:lang w:val="en-US"/>
        </w:rPr>
        <w:t xml:space="preserve"> of the error signal</w:t>
      </w:r>
    </w:p>
    <w:p w:rsidR="007E28CB" w:rsidRDefault="007E28CB" w:rsidP="000A2BF6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A4EA4" w:rsidRDefault="007A4EA4" w:rsidP="000A2BF6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Report</w:t>
      </w:r>
    </w:p>
    <w:p w:rsidR="007E6955" w:rsidRDefault="00A22DBD" w:rsidP="000A2BF6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7E6955">
        <w:rPr>
          <w:lang w:val="en-US"/>
        </w:rPr>
        <w:t>target audience</w:t>
      </w:r>
      <w:r>
        <w:rPr>
          <w:lang w:val="en-US"/>
        </w:rPr>
        <w:t xml:space="preserve"> of the report</w:t>
      </w:r>
      <w:r w:rsidR="007E6955">
        <w:rPr>
          <w:lang w:val="en-US"/>
        </w:rPr>
        <w:t xml:space="preserve"> </w:t>
      </w:r>
      <w:r>
        <w:rPr>
          <w:lang w:val="en-US"/>
        </w:rPr>
        <w:t xml:space="preserve">should be </w:t>
      </w:r>
      <w:r w:rsidR="007E6955">
        <w:rPr>
          <w:lang w:val="en-US"/>
        </w:rPr>
        <w:t>other physicist</w:t>
      </w:r>
      <w:r w:rsidR="00656900">
        <w:rPr>
          <w:lang w:val="en-US"/>
        </w:rPr>
        <w:t>s</w:t>
      </w:r>
      <w:r w:rsidR="007E6955">
        <w:rPr>
          <w:lang w:val="en-US"/>
        </w:rPr>
        <w:t xml:space="preserve"> who, however, are not familiar with this particular experiment. In the report, the discussion should flow from the beginning to the end by starting with an </w:t>
      </w:r>
      <w:r w:rsidR="007E6955" w:rsidRPr="000C2987">
        <w:rPr>
          <w:u w:val="single"/>
          <w:lang w:val="en-US"/>
        </w:rPr>
        <w:t>introduction</w:t>
      </w:r>
      <w:r w:rsidR="007E6955">
        <w:rPr>
          <w:lang w:val="en-US"/>
        </w:rPr>
        <w:t xml:space="preserve">, passing through the </w:t>
      </w:r>
      <w:r w:rsidR="007E6955" w:rsidRPr="000C2987">
        <w:rPr>
          <w:u w:val="single"/>
          <w:lang w:val="en-US"/>
        </w:rPr>
        <w:t>description</w:t>
      </w:r>
      <w:r w:rsidR="007E6955">
        <w:rPr>
          <w:lang w:val="en-US"/>
        </w:rPr>
        <w:t xml:space="preserve"> of the experiment with the data analysis and finishing with a </w:t>
      </w:r>
      <w:r w:rsidR="007E6955" w:rsidRPr="000C2987">
        <w:rPr>
          <w:u w:val="single"/>
          <w:lang w:val="en-US"/>
        </w:rPr>
        <w:t>conclusion</w:t>
      </w:r>
      <w:r w:rsidR="007E6955">
        <w:rPr>
          <w:lang w:val="en-US"/>
        </w:rPr>
        <w:t>.</w:t>
      </w:r>
    </w:p>
    <w:p w:rsidR="00656900" w:rsidRDefault="007E6955" w:rsidP="000A2BF6">
      <w:pPr>
        <w:jc w:val="both"/>
        <w:rPr>
          <w:lang w:val="en-US"/>
        </w:rPr>
      </w:pPr>
      <w:r>
        <w:rPr>
          <w:lang w:val="en-US"/>
        </w:rPr>
        <w:t>The introduction should contextualize your experiment/experience/findings from a broad perspective to engage your reader</w:t>
      </w:r>
      <w:r w:rsidR="00A22DBD">
        <w:rPr>
          <w:lang w:val="en-US"/>
        </w:rPr>
        <w:t>’s interest</w:t>
      </w:r>
      <w:r>
        <w:rPr>
          <w:lang w:val="en-US"/>
        </w:rPr>
        <w:t>.</w:t>
      </w:r>
      <w:r w:rsidR="00E12FC7">
        <w:rPr>
          <w:lang w:val="en-US"/>
        </w:rPr>
        <w:t xml:space="preserve"> It should start</w:t>
      </w:r>
      <w:r w:rsidR="000E4A2F">
        <w:rPr>
          <w:lang w:val="en-US"/>
        </w:rPr>
        <w:t xml:space="preserve"> describing the</w:t>
      </w:r>
      <w:r w:rsidR="00E12FC7">
        <w:rPr>
          <w:lang w:val="en-US"/>
        </w:rPr>
        <w:t xml:space="preserve"> general </w:t>
      </w:r>
      <w:r w:rsidR="000E4A2F">
        <w:rPr>
          <w:lang w:val="en-US"/>
        </w:rPr>
        <w:t xml:space="preserve">problem </w:t>
      </w:r>
      <w:r w:rsidR="00E12FC7">
        <w:rPr>
          <w:lang w:val="en-US"/>
        </w:rPr>
        <w:t xml:space="preserve">and narrow the subject </w:t>
      </w:r>
      <w:r w:rsidR="000C2987">
        <w:rPr>
          <w:lang w:val="en-US"/>
        </w:rPr>
        <w:t xml:space="preserve">down </w:t>
      </w:r>
      <w:r w:rsidR="000E4A2F">
        <w:rPr>
          <w:lang w:val="en-US"/>
        </w:rPr>
        <w:t xml:space="preserve">to prepare the reader </w:t>
      </w:r>
      <w:r w:rsidR="0040301F">
        <w:rPr>
          <w:lang w:val="en-US"/>
        </w:rPr>
        <w:t>to</w:t>
      </w:r>
      <w:r w:rsidR="000E4A2F">
        <w:rPr>
          <w:lang w:val="en-US"/>
        </w:rPr>
        <w:t xml:space="preserve"> the next section, in which</w:t>
      </w:r>
      <w:r w:rsidR="00E12FC7">
        <w:rPr>
          <w:lang w:val="en-US"/>
        </w:rPr>
        <w:t xml:space="preserve"> you </w:t>
      </w:r>
      <w:r w:rsidR="000E4A2F">
        <w:rPr>
          <w:lang w:val="en-US"/>
        </w:rPr>
        <w:t xml:space="preserve">describe </w:t>
      </w:r>
      <w:r w:rsidR="0040301F">
        <w:rPr>
          <w:lang w:val="en-US"/>
        </w:rPr>
        <w:t>the</w:t>
      </w:r>
      <w:r w:rsidR="000E4A2F">
        <w:rPr>
          <w:lang w:val="en-US"/>
        </w:rPr>
        <w:t xml:space="preserve"> experience in details</w:t>
      </w:r>
      <w:r w:rsidR="00E12FC7">
        <w:rPr>
          <w:lang w:val="en-US"/>
        </w:rPr>
        <w:t>.</w:t>
      </w:r>
    </w:p>
    <w:p w:rsidR="007A4EA4" w:rsidRPr="000E4A2F" w:rsidRDefault="00E12FC7" w:rsidP="000A2BF6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40301F">
        <w:rPr>
          <w:lang w:val="en-US"/>
        </w:rPr>
        <w:t>descriptive</w:t>
      </w:r>
      <w:r>
        <w:rPr>
          <w:lang w:val="en-US"/>
        </w:rPr>
        <w:t xml:space="preserve"> part should contain</w:t>
      </w:r>
      <w:r w:rsidR="000E4A2F">
        <w:rPr>
          <w:lang w:val="en-US"/>
        </w:rPr>
        <w:t xml:space="preserve"> </w:t>
      </w:r>
      <w:r w:rsidR="00656900" w:rsidRPr="000E4A2F">
        <w:rPr>
          <w:lang w:val="en-US"/>
        </w:rPr>
        <w:t>a</w:t>
      </w:r>
      <w:r w:rsidR="0040301F">
        <w:rPr>
          <w:lang w:val="en-US"/>
        </w:rPr>
        <w:t>n overview</w:t>
      </w:r>
      <w:r w:rsidR="00656900" w:rsidRPr="000E4A2F">
        <w:rPr>
          <w:lang w:val="en-US"/>
        </w:rPr>
        <w:t xml:space="preserve"> of the experiment</w:t>
      </w:r>
      <w:r w:rsidR="000E4A2F">
        <w:rPr>
          <w:lang w:val="en-US"/>
        </w:rPr>
        <w:t>al setup</w:t>
      </w:r>
      <w:r w:rsidR="00A714BE">
        <w:rPr>
          <w:lang w:val="en-US"/>
        </w:rPr>
        <w:t xml:space="preserve">. Furthermore, it should contain enough </w:t>
      </w:r>
      <w:r w:rsidR="00A23E03">
        <w:rPr>
          <w:lang w:val="en-US"/>
        </w:rPr>
        <w:t>information to understand</w:t>
      </w:r>
      <w:r w:rsidR="0040301F">
        <w:rPr>
          <w:lang w:val="en-US"/>
        </w:rPr>
        <w:t xml:space="preserve"> the</w:t>
      </w:r>
      <w:r w:rsidR="00A714BE">
        <w:rPr>
          <w:lang w:val="en-US"/>
        </w:rPr>
        <w:t xml:space="preserve"> data</w:t>
      </w:r>
      <w:r w:rsidR="0040301F">
        <w:rPr>
          <w:lang w:val="en-US"/>
        </w:rPr>
        <w:t xml:space="preserve"> and the</w:t>
      </w:r>
      <w:r w:rsidR="00A714BE">
        <w:rPr>
          <w:lang w:val="en-US"/>
        </w:rPr>
        <w:t xml:space="preserve"> analysis</w:t>
      </w:r>
      <w:r w:rsidR="0040301F">
        <w:rPr>
          <w:lang w:val="en-US"/>
        </w:rPr>
        <w:t>. While describ</w:t>
      </w:r>
      <w:r w:rsidR="007E28CB">
        <w:rPr>
          <w:lang w:val="en-US"/>
        </w:rPr>
        <w:t xml:space="preserve">ing every detail </w:t>
      </w:r>
      <w:proofErr w:type="gramStart"/>
      <w:r w:rsidR="007E28CB">
        <w:rPr>
          <w:lang w:val="en-US"/>
        </w:rPr>
        <w:t>is not recommended</w:t>
      </w:r>
      <w:proofErr w:type="gramEnd"/>
      <w:r w:rsidR="007E28CB">
        <w:rPr>
          <w:lang w:val="en-US"/>
        </w:rPr>
        <w:t>, my</w:t>
      </w:r>
      <w:r w:rsidR="0040301F">
        <w:rPr>
          <w:lang w:val="en-US"/>
        </w:rPr>
        <w:t xml:space="preserve"> suggestion is to </w:t>
      </w:r>
      <w:r w:rsidR="007E28CB">
        <w:rPr>
          <w:lang w:val="en-US"/>
        </w:rPr>
        <w:t xml:space="preserve">structure the text in order to </w:t>
      </w:r>
      <w:r w:rsidR="0040301F">
        <w:rPr>
          <w:lang w:val="en-US"/>
        </w:rPr>
        <w:t xml:space="preserve">include </w:t>
      </w:r>
      <w:r w:rsidR="001D0E35">
        <w:rPr>
          <w:lang w:val="en-US"/>
        </w:rPr>
        <w:t xml:space="preserve">a </w:t>
      </w:r>
      <w:r w:rsidR="000E4A2F">
        <w:rPr>
          <w:lang w:val="en-US"/>
        </w:rPr>
        <w:t>plot</w:t>
      </w:r>
      <w:r w:rsidR="007A4EA4" w:rsidRPr="000E4A2F">
        <w:rPr>
          <w:lang w:val="en-US"/>
        </w:rPr>
        <w:t xml:space="preserve"> for</w:t>
      </w:r>
      <w:r w:rsidR="00A714BE">
        <w:rPr>
          <w:lang w:val="en-US"/>
        </w:rPr>
        <w:t xml:space="preserve"> each of the</w:t>
      </w:r>
      <w:r w:rsidRPr="000E4A2F">
        <w:rPr>
          <w:lang w:val="en-US"/>
        </w:rPr>
        <w:t xml:space="preserve"> points</w:t>
      </w:r>
      <w:r w:rsidR="007A4EA4" w:rsidRPr="000E4A2F">
        <w:rPr>
          <w:lang w:val="en-US"/>
        </w:rPr>
        <w:t xml:space="preserve"> </w:t>
      </w:r>
      <w:r w:rsidR="000E4A2F">
        <w:rPr>
          <w:lang w:val="en-US"/>
        </w:rPr>
        <w:t>(</w:t>
      </w:r>
      <w:r w:rsidR="007A4EA4" w:rsidRPr="000E4A2F">
        <w:rPr>
          <w:lang w:val="en-US"/>
        </w:rPr>
        <w:t>1),</w:t>
      </w:r>
      <w:r w:rsidR="000E4A2F">
        <w:rPr>
          <w:lang w:val="en-US"/>
        </w:rPr>
        <w:t xml:space="preserve"> (</w:t>
      </w:r>
      <w:r w:rsidR="007A4EA4" w:rsidRPr="000E4A2F">
        <w:rPr>
          <w:lang w:val="en-US"/>
        </w:rPr>
        <w:t xml:space="preserve">2), </w:t>
      </w:r>
      <w:r w:rsidR="000E4A2F">
        <w:rPr>
          <w:lang w:val="en-US"/>
        </w:rPr>
        <w:t>(</w:t>
      </w:r>
      <w:r w:rsidR="007A4EA4" w:rsidRPr="000E4A2F">
        <w:rPr>
          <w:lang w:val="en-US"/>
        </w:rPr>
        <w:t>3)</w:t>
      </w:r>
      <w:r w:rsidR="000C2987" w:rsidRPr="000E4A2F">
        <w:rPr>
          <w:lang w:val="en-US"/>
        </w:rPr>
        <w:t xml:space="preserve"> and</w:t>
      </w:r>
      <w:r w:rsidR="000E4A2F">
        <w:rPr>
          <w:lang w:val="en-US"/>
        </w:rPr>
        <w:t>, eventually,</w:t>
      </w:r>
      <w:r w:rsidR="007A4EA4" w:rsidRPr="000E4A2F">
        <w:rPr>
          <w:lang w:val="en-US"/>
        </w:rPr>
        <w:t xml:space="preserve"> </w:t>
      </w:r>
      <w:r w:rsidR="000E4A2F">
        <w:rPr>
          <w:lang w:val="en-US"/>
        </w:rPr>
        <w:t>(</w:t>
      </w:r>
      <w:r w:rsidR="007A4EA4" w:rsidRPr="000E4A2F">
        <w:rPr>
          <w:lang w:val="en-US"/>
        </w:rPr>
        <w:t>4)</w:t>
      </w:r>
      <w:r w:rsidR="00A714BE">
        <w:rPr>
          <w:lang w:val="en-US"/>
        </w:rPr>
        <w:t xml:space="preserve"> described above</w:t>
      </w:r>
      <w:r w:rsidR="000E4A2F">
        <w:rPr>
          <w:lang w:val="en-US"/>
        </w:rPr>
        <w:t>.</w:t>
      </w:r>
    </w:p>
    <w:p w:rsidR="00E12FC7" w:rsidRPr="00E12FC7" w:rsidRDefault="00E12FC7" w:rsidP="000A2BF6">
      <w:pPr>
        <w:jc w:val="both"/>
        <w:rPr>
          <w:lang w:val="en-US"/>
        </w:rPr>
      </w:pPr>
      <w:r>
        <w:rPr>
          <w:lang w:val="en-US"/>
        </w:rPr>
        <w:t xml:space="preserve">The conclusion should summarize </w:t>
      </w:r>
      <w:proofErr w:type="gramStart"/>
      <w:r>
        <w:rPr>
          <w:lang w:val="en-US"/>
        </w:rPr>
        <w:t>your findings and wha</w:t>
      </w:r>
      <w:r w:rsidR="000C2987">
        <w:rPr>
          <w:lang w:val="en-US"/>
        </w:rPr>
        <w:t xml:space="preserve">t you </w:t>
      </w:r>
      <w:r w:rsidR="00A22DBD">
        <w:rPr>
          <w:lang w:val="en-US"/>
        </w:rPr>
        <w:t>learned</w:t>
      </w:r>
      <w:proofErr w:type="gramEnd"/>
      <w:r w:rsidR="000C2987">
        <w:rPr>
          <w:lang w:val="en-US"/>
        </w:rPr>
        <w:t>. In addition, it should broaden</w:t>
      </w:r>
      <w:r>
        <w:rPr>
          <w:lang w:val="en-US"/>
        </w:rPr>
        <w:t xml:space="preserve"> the discussion</w:t>
      </w:r>
      <w:r w:rsidR="000C2987">
        <w:rPr>
          <w:lang w:val="en-US"/>
        </w:rPr>
        <w:t xml:space="preserve"> offering to the reader an outlook </w:t>
      </w:r>
      <w:r w:rsidR="00A22DBD">
        <w:rPr>
          <w:lang w:val="en-US"/>
        </w:rPr>
        <w:t>that emerges</w:t>
      </w:r>
      <w:r w:rsidR="000C2987">
        <w:rPr>
          <w:lang w:val="en-US"/>
        </w:rPr>
        <w:t xml:space="preserve"> from your experience.</w:t>
      </w:r>
    </w:p>
    <w:p w:rsidR="007A4EA4" w:rsidRPr="000C2987" w:rsidRDefault="000C2987" w:rsidP="000A2BF6">
      <w:pPr>
        <w:jc w:val="both"/>
        <w:rPr>
          <w:b/>
          <w:lang w:val="en-US"/>
        </w:rPr>
      </w:pPr>
      <w:r w:rsidRPr="000C2987">
        <w:rPr>
          <w:b/>
          <w:lang w:val="en-US"/>
        </w:rPr>
        <w:t>Tips and tricks</w:t>
      </w:r>
      <w:r w:rsidR="00A714BE">
        <w:rPr>
          <w:b/>
          <w:lang w:val="en-US"/>
        </w:rPr>
        <w:t xml:space="preserve"> for the report</w:t>
      </w:r>
    </w:p>
    <w:p w:rsidR="001D0E35" w:rsidRDefault="007E28CB" w:rsidP="000A2B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Take care of the first page</w:t>
      </w:r>
      <w:r w:rsidR="000A2BF6">
        <w:rPr>
          <w:lang w:val="en-US"/>
        </w:rPr>
        <w:t>/part</w:t>
      </w:r>
      <w:r>
        <w:rPr>
          <w:lang w:val="en-US"/>
        </w:rPr>
        <w:t xml:space="preserve">. </w:t>
      </w:r>
      <w:r w:rsidR="001D0E35">
        <w:rPr>
          <w:lang w:val="en-US"/>
        </w:rPr>
        <w:t xml:space="preserve">Include all the relevant information </w:t>
      </w:r>
      <w:r>
        <w:rPr>
          <w:lang w:val="en-US"/>
        </w:rPr>
        <w:t>such as the date of the experience, the date you are handing in the report,</w:t>
      </w:r>
      <w:r w:rsidR="001D0E35">
        <w:rPr>
          <w:lang w:val="en-US"/>
        </w:rPr>
        <w:t xml:space="preserve"> a title, your names,</w:t>
      </w:r>
      <w:r w:rsidR="00A22DBD">
        <w:rPr>
          <w:lang w:val="en-US"/>
        </w:rPr>
        <w:t xml:space="preserve"> your e-mails,</w:t>
      </w:r>
      <w:r w:rsidR="001D0E35">
        <w:rPr>
          <w:lang w:val="en-US"/>
        </w:rPr>
        <w:t xml:space="preserve"> the group number and the name of your supervisor.</w:t>
      </w:r>
    </w:p>
    <w:p w:rsidR="001D0E35" w:rsidRPr="001D0E35" w:rsidRDefault="001D0E35" w:rsidP="000A2B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If you do not know how to </w:t>
      </w:r>
      <w:r w:rsidR="000A2BF6">
        <w:rPr>
          <w:lang w:val="en-US"/>
        </w:rPr>
        <w:t>“</w:t>
      </w:r>
      <w:r>
        <w:rPr>
          <w:lang w:val="en-US"/>
        </w:rPr>
        <w:t>start</w:t>
      </w:r>
      <w:r w:rsidR="000A2BF6">
        <w:rPr>
          <w:lang w:val="en-US"/>
        </w:rPr>
        <w:t xml:space="preserve"> writing”</w:t>
      </w:r>
      <w:r>
        <w:rPr>
          <w:lang w:val="en-US"/>
        </w:rPr>
        <w:t xml:space="preserve"> and find yourself in a “writing blockade”, I can suggest you to write an outline of the </w:t>
      </w:r>
      <w:r w:rsidR="007E28CB">
        <w:rPr>
          <w:lang w:val="en-US"/>
        </w:rPr>
        <w:t>descriptive</w:t>
      </w:r>
      <w:r>
        <w:rPr>
          <w:lang w:val="en-US"/>
        </w:rPr>
        <w:t xml:space="preserve"> part and prepare </w:t>
      </w:r>
      <w:r w:rsidR="00A714BE">
        <w:rPr>
          <w:lang w:val="en-US"/>
        </w:rPr>
        <w:t>the figures</w:t>
      </w:r>
      <w:r>
        <w:rPr>
          <w:lang w:val="en-US"/>
        </w:rPr>
        <w:t xml:space="preserve"> first. Then you may move to write the </w:t>
      </w:r>
      <w:r w:rsidR="007E28CB">
        <w:rPr>
          <w:lang w:val="en-US"/>
        </w:rPr>
        <w:t>descriptive</w:t>
      </w:r>
      <w:r>
        <w:rPr>
          <w:lang w:val="en-US"/>
        </w:rPr>
        <w:t xml:space="preserve"> part, </w:t>
      </w:r>
      <w:r w:rsidRPr="007E28CB">
        <w:rPr>
          <w:lang w:val="en-US"/>
        </w:rPr>
        <w:t>the introduction and the conclusion</w:t>
      </w:r>
      <w:r>
        <w:rPr>
          <w:lang w:val="en-US"/>
        </w:rPr>
        <w:t xml:space="preserve"> in this order. This strategy has worked for me because I familiarize with the problem by preparing and writing the central part. This allows me to understand the message I would like to give and, hence, design the introduction. </w:t>
      </w:r>
      <w:r w:rsidR="001A4281">
        <w:rPr>
          <w:lang w:val="en-US"/>
        </w:rPr>
        <w:t>The</w:t>
      </w:r>
      <w:r>
        <w:rPr>
          <w:lang w:val="en-US"/>
        </w:rPr>
        <w:t xml:space="preserve"> conclusions </w:t>
      </w:r>
      <w:r w:rsidR="001A4281">
        <w:rPr>
          <w:lang w:val="en-US"/>
        </w:rPr>
        <w:t>has often</w:t>
      </w:r>
      <w:r>
        <w:rPr>
          <w:lang w:val="en-US"/>
        </w:rPr>
        <w:t xml:space="preserve"> some symmetry </w:t>
      </w:r>
      <w:r w:rsidR="001A4281">
        <w:rPr>
          <w:lang w:val="en-US"/>
        </w:rPr>
        <w:t>with respect to</w:t>
      </w:r>
      <w:r>
        <w:rPr>
          <w:lang w:val="en-US"/>
        </w:rPr>
        <w:t xml:space="preserve"> the introduction, thus, </w:t>
      </w:r>
      <w:r w:rsidR="00A714BE">
        <w:rPr>
          <w:lang w:val="en-US"/>
        </w:rPr>
        <w:t xml:space="preserve">I find </w:t>
      </w:r>
      <w:r w:rsidR="00A22DBD">
        <w:rPr>
          <w:lang w:val="en-US"/>
        </w:rPr>
        <w:t>it helpful to have</w:t>
      </w:r>
      <w:r>
        <w:rPr>
          <w:lang w:val="en-US"/>
        </w:rPr>
        <w:t xml:space="preserve"> the introduction already prepared.</w:t>
      </w:r>
    </w:p>
    <w:p w:rsidR="001A4281" w:rsidRDefault="00656900" w:rsidP="000A2B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1A4281">
        <w:rPr>
          <w:lang w:val="en-US"/>
        </w:rPr>
        <w:t>Plot</w:t>
      </w:r>
      <w:r w:rsidR="00A714BE">
        <w:rPr>
          <w:lang w:val="en-US"/>
        </w:rPr>
        <w:t>s</w:t>
      </w:r>
      <w:r w:rsidRPr="001A4281">
        <w:rPr>
          <w:lang w:val="en-US"/>
        </w:rPr>
        <w:t xml:space="preserve"> without labels or with </w:t>
      </w:r>
      <w:r w:rsidR="000A2BF6" w:rsidRPr="001A4281">
        <w:rPr>
          <w:lang w:val="en-US"/>
        </w:rPr>
        <w:t>labels that are too small</w:t>
      </w:r>
      <w:r w:rsidR="001D0E35" w:rsidRPr="001A4281">
        <w:rPr>
          <w:lang w:val="en-US"/>
        </w:rPr>
        <w:t xml:space="preserve"> </w:t>
      </w:r>
      <w:r w:rsidR="004F48F2" w:rsidRPr="001A4281">
        <w:rPr>
          <w:lang w:val="en-US"/>
        </w:rPr>
        <w:t>are not</w:t>
      </w:r>
      <w:r w:rsidRPr="001A4281">
        <w:rPr>
          <w:lang w:val="en-US"/>
        </w:rPr>
        <w:t xml:space="preserve"> accept</w:t>
      </w:r>
      <w:r w:rsidR="004F48F2" w:rsidRPr="001A4281">
        <w:rPr>
          <w:lang w:val="en-US"/>
        </w:rPr>
        <w:t>able</w:t>
      </w:r>
      <w:r w:rsidRPr="001A4281">
        <w:rPr>
          <w:lang w:val="en-US"/>
        </w:rPr>
        <w:t xml:space="preserve">. My personal recommendation is, after preparing the report, print it and </w:t>
      </w:r>
      <w:r w:rsidR="000C2987" w:rsidRPr="001A4281">
        <w:rPr>
          <w:lang w:val="en-US"/>
        </w:rPr>
        <w:t>read</w:t>
      </w:r>
      <w:r w:rsidRPr="001A4281">
        <w:rPr>
          <w:lang w:val="en-US"/>
        </w:rPr>
        <w:t xml:space="preserve"> </w:t>
      </w:r>
      <w:r w:rsidR="004F48F2" w:rsidRPr="001A4281">
        <w:rPr>
          <w:lang w:val="en-US"/>
        </w:rPr>
        <w:t>the plots</w:t>
      </w:r>
      <w:r w:rsidRPr="001A4281">
        <w:rPr>
          <w:lang w:val="en-US"/>
        </w:rPr>
        <w:t xml:space="preserve"> </w:t>
      </w:r>
      <w:r w:rsidR="000C2987" w:rsidRPr="001A4281">
        <w:rPr>
          <w:lang w:val="en-US"/>
        </w:rPr>
        <w:t xml:space="preserve">at the distance of </w:t>
      </w:r>
      <w:r w:rsidR="00A714BE">
        <w:rPr>
          <w:lang w:val="en-US"/>
        </w:rPr>
        <w:t>about 1</w:t>
      </w:r>
      <w:r w:rsidR="00A22DBD">
        <w:rPr>
          <w:lang w:val="en-US"/>
        </w:rPr>
        <w:t xml:space="preserve"> </w:t>
      </w:r>
      <w:r w:rsidR="00A714BE">
        <w:rPr>
          <w:lang w:val="en-US"/>
        </w:rPr>
        <w:t>m</w:t>
      </w:r>
      <w:r w:rsidRPr="001A4281">
        <w:rPr>
          <w:lang w:val="en-US"/>
        </w:rPr>
        <w:t xml:space="preserve">. </w:t>
      </w:r>
      <w:r w:rsidR="000A2BF6">
        <w:rPr>
          <w:lang w:val="en-US"/>
        </w:rPr>
        <w:t>The</w:t>
      </w:r>
      <w:r w:rsidRPr="001A4281">
        <w:rPr>
          <w:lang w:val="en-US"/>
        </w:rPr>
        <w:t xml:space="preserve"> character</w:t>
      </w:r>
      <w:r w:rsidR="000A2BF6">
        <w:rPr>
          <w:lang w:val="en-US"/>
        </w:rPr>
        <w:t>s</w:t>
      </w:r>
      <w:r w:rsidRPr="001A4281">
        <w:rPr>
          <w:lang w:val="en-US"/>
        </w:rPr>
        <w:t xml:space="preserve"> should be readable</w:t>
      </w:r>
      <w:r w:rsidR="004F48F2" w:rsidRPr="001A4281">
        <w:rPr>
          <w:lang w:val="en-US"/>
        </w:rPr>
        <w:t xml:space="preserve"> and the</w:t>
      </w:r>
      <w:r w:rsidR="001A4281">
        <w:rPr>
          <w:lang w:val="en-US"/>
        </w:rPr>
        <w:t>re should be no label missing or</w:t>
      </w:r>
      <w:r w:rsidR="004F48F2" w:rsidRPr="001A4281">
        <w:rPr>
          <w:lang w:val="en-US"/>
        </w:rPr>
        <w:t xml:space="preserve"> wrong</w:t>
      </w:r>
      <w:r w:rsidRPr="001A4281">
        <w:rPr>
          <w:lang w:val="en-US"/>
        </w:rPr>
        <w:t>.</w:t>
      </w:r>
    </w:p>
    <w:p w:rsidR="001A4281" w:rsidRPr="007E6955" w:rsidRDefault="001A4281" w:rsidP="000A2B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Each figure must have a caption that describes the appearance of the content graphically. Further description</w:t>
      </w:r>
      <w:r w:rsidR="00A714BE">
        <w:rPr>
          <w:lang w:val="en-US"/>
        </w:rPr>
        <w:t xml:space="preserve"> and the meaning of what the f</w:t>
      </w:r>
      <w:r>
        <w:rPr>
          <w:lang w:val="en-US"/>
        </w:rPr>
        <w:t xml:space="preserve">igure presents </w:t>
      </w:r>
      <w:proofErr w:type="gramStart"/>
      <w:r w:rsidR="000A2BF6">
        <w:rPr>
          <w:lang w:val="en-US"/>
        </w:rPr>
        <w:t>may</w:t>
      </w:r>
      <w:r>
        <w:rPr>
          <w:lang w:val="en-US"/>
        </w:rPr>
        <w:t xml:space="preserve"> be written</w:t>
      </w:r>
      <w:proofErr w:type="gramEnd"/>
      <w:r>
        <w:rPr>
          <w:lang w:val="en-US"/>
        </w:rPr>
        <w:t xml:space="preserve"> in the text. Every figure </w:t>
      </w:r>
      <w:proofErr w:type="gramStart"/>
      <w:r>
        <w:rPr>
          <w:lang w:val="en-US"/>
        </w:rPr>
        <w:t>must be referenced</w:t>
      </w:r>
      <w:proofErr w:type="gramEnd"/>
      <w:r>
        <w:rPr>
          <w:lang w:val="en-US"/>
        </w:rPr>
        <w:t xml:space="preserve"> in the text.</w:t>
      </w:r>
    </w:p>
    <w:p w:rsidR="007E6955" w:rsidRDefault="00993387" w:rsidP="000A2B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The language style for writing</w:t>
      </w:r>
      <w:r w:rsidR="007E6955" w:rsidRPr="001A4281">
        <w:rPr>
          <w:lang w:val="en-US"/>
        </w:rPr>
        <w:t xml:space="preserve"> physics</w:t>
      </w:r>
      <w:r w:rsidR="00A22DBD">
        <w:rPr>
          <w:lang w:val="en-US"/>
        </w:rPr>
        <w:t xml:space="preserve"> documents</w:t>
      </w:r>
      <w:r w:rsidR="007E6955" w:rsidRPr="001A4281">
        <w:rPr>
          <w:lang w:val="en-US"/>
        </w:rPr>
        <w:t xml:space="preserve"> prefers plain numbers</w:t>
      </w:r>
      <w:r>
        <w:rPr>
          <w:lang w:val="en-US"/>
        </w:rPr>
        <w:t xml:space="preserve"> </w:t>
      </w:r>
      <w:proofErr w:type="gramStart"/>
      <w:r w:rsidR="00A22DBD">
        <w:rPr>
          <w:lang w:val="en-US"/>
        </w:rPr>
        <w:t>over</w:t>
      </w:r>
      <w:proofErr w:type="gramEnd"/>
      <w:r>
        <w:rPr>
          <w:lang w:val="en-US"/>
        </w:rPr>
        <w:t xml:space="preserve"> </w:t>
      </w:r>
      <w:r w:rsidRPr="001A4281">
        <w:rPr>
          <w:lang w:val="en-US"/>
        </w:rPr>
        <w:t>comparisons and superlatives</w:t>
      </w:r>
      <w:r w:rsidR="007E6955" w:rsidRPr="001A4281">
        <w:rPr>
          <w:lang w:val="en-US"/>
        </w:rPr>
        <w:t>. After writing your report</w:t>
      </w:r>
      <w:r w:rsidR="00656900" w:rsidRPr="001A4281">
        <w:rPr>
          <w:lang w:val="en-US"/>
        </w:rPr>
        <w:t xml:space="preserve">, look for every “very”, “more”, “much less” … and </w:t>
      </w:r>
      <w:r w:rsidR="000A2BF6">
        <w:rPr>
          <w:lang w:val="en-US"/>
        </w:rPr>
        <w:t xml:space="preserve">complete or </w:t>
      </w:r>
      <w:r w:rsidR="00656900" w:rsidRPr="001A4281">
        <w:rPr>
          <w:lang w:val="en-US"/>
        </w:rPr>
        <w:t>substitute them</w:t>
      </w:r>
      <w:r w:rsidR="000A2BF6">
        <w:rPr>
          <w:lang w:val="en-US"/>
        </w:rPr>
        <w:t xml:space="preserve"> with</w:t>
      </w:r>
      <w:r w:rsidR="00A714BE">
        <w:rPr>
          <w:lang w:val="en-US"/>
        </w:rPr>
        <w:t xml:space="preserve"> </w:t>
      </w:r>
      <w:r>
        <w:rPr>
          <w:lang w:val="en-US"/>
        </w:rPr>
        <w:t>quantitative measurements.</w:t>
      </w:r>
    </w:p>
    <w:p w:rsidR="00CE4E93" w:rsidRPr="00CE4E93" w:rsidRDefault="00993387" w:rsidP="000A2B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Your opinions</w:t>
      </w:r>
      <w:r w:rsidR="00CE4E93">
        <w:rPr>
          <w:lang w:val="en-US"/>
        </w:rPr>
        <w:t xml:space="preserve"> </w:t>
      </w:r>
      <w:r>
        <w:rPr>
          <w:lang w:val="en-US"/>
        </w:rPr>
        <w:t>s</w:t>
      </w:r>
      <w:r w:rsidR="00CE4E93">
        <w:rPr>
          <w:lang w:val="en-US"/>
        </w:rPr>
        <w:t xml:space="preserve">hould </w:t>
      </w:r>
      <w:r>
        <w:rPr>
          <w:lang w:val="en-US"/>
        </w:rPr>
        <w:t xml:space="preserve">be used to </w:t>
      </w:r>
      <w:r w:rsidR="00CE4E93">
        <w:rPr>
          <w:lang w:val="en-US"/>
        </w:rPr>
        <w:t>sustain the d</w:t>
      </w:r>
      <w:r w:rsidR="00CE4E93" w:rsidRPr="00CE4E93">
        <w:rPr>
          <w:lang w:val="en-US"/>
        </w:rPr>
        <w:t>escri</w:t>
      </w:r>
      <w:r w:rsidR="00CE4E93">
        <w:rPr>
          <w:lang w:val="en-US"/>
        </w:rPr>
        <w:t xml:space="preserve">ption </w:t>
      </w:r>
      <w:r>
        <w:rPr>
          <w:lang w:val="en-US"/>
        </w:rPr>
        <w:t>of your experience and not to insinuate</w:t>
      </w:r>
      <w:r w:rsidR="000A2BF6">
        <w:rPr>
          <w:lang w:val="en-US"/>
        </w:rPr>
        <w:t xml:space="preserve"> which are</w:t>
      </w:r>
      <w:r>
        <w:rPr>
          <w:lang w:val="en-US"/>
        </w:rPr>
        <w:t xml:space="preserve"> the reader</w:t>
      </w:r>
      <w:r w:rsidR="000A2BF6">
        <w:rPr>
          <w:lang w:val="en-US"/>
        </w:rPr>
        <w:t>’s</w:t>
      </w:r>
      <w:r>
        <w:rPr>
          <w:lang w:val="en-US"/>
        </w:rPr>
        <w:t xml:space="preserve"> </w:t>
      </w:r>
      <w:r w:rsidR="000A2BF6">
        <w:rPr>
          <w:lang w:val="en-US"/>
        </w:rPr>
        <w:t>ideas</w:t>
      </w:r>
      <w:r>
        <w:rPr>
          <w:lang w:val="en-US"/>
        </w:rPr>
        <w:t xml:space="preserve">, background knowledge or general understanding of the subject. As for the previous point, while correcting </w:t>
      </w:r>
      <w:r w:rsidRPr="001A4281">
        <w:rPr>
          <w:lang w:val="en-US"/>
        </w:rPr>
        <w:t xml:space="preserve">your report, </w:t>
      </w:r>
      <w:r w:rsidR="000A2BF6">
        <w:rPr>
          <w:lang w:val="en-US"/>
        </w:rPr>
        <w:t>hunt down words</w:t>
      </w:r>
      <w:r>
        <w:rPr>
          <w:lang w:val="en-US"/>
        </w:rPr>
        <w:t xml:space="preserve"> like “</w:t>
      </w:r>
      <w:r w:rsidRPr="00CE4E93">
        <w:rPr>
          <w:lang w:val="en-US"/>
        </w:rPr>
        <w:t>easy</w:t>
      </w:r>
      <w:r>
        <w:rPr>
          <w:lang w:val="en-US"/>
        </w:rPr>
        <w:t>”</w:t>
      </w:r>
      <w:r w:rsidRPr="00CE4E93">
        <w:rPr>
          <w:lang w:val="en-US"/>
        </w:rPr>
        <w:t xml:space="preserve">, </w:t>
      </w:r>
      <w:r>
        <w:rPr>
          <w:lang w:val="en-US"/>
        </w:rPr>
        <w:t>“</w:t>
      </w:r>
      <w:r w:rsidRPr="00CE4E93">
        <w:rPr>
          <w:lang w:val="en-US"/>
        </w:rPr>
        <w:t>straightforward</w:t>
      </w:r>
      <w:r>
        <w:rPr>
          <w:lang w:val="en-US"/>
        </w:rPr>
        <w:t>”</w:t>
      </w:r>
      <w:r w:rsidRPr="00CE4E93">
        <w:rPr>
          <w:lang w:val="en-US"/>
        </w:rPr>
        <w:t xml:space="preserve">, </w:t>
      </w:r>
      <w:r>
        <w:rPr>
          <w:lang w:val="en-US"/>
        </w:rPr>
        <w:t>“</w:t>
      </w:r>
      <w:r w:rsidRPr="00CE4E93">
        <w:rPr>
          <w:lang w:val="en-US"/>
        </w:rPr>
        <w:t>obvious</w:t>
      </w:r>
      <w:r>
        <w:rPr>
          <w:lang w:val="en-US"/>
        </w:rPr>
        <w:t>”</w:t>
      </w:r>
      <w:r w:rsidRPr="00CE4E93">
        <w:rPr>
          <w:lang w:val="en-US"/>
        </w:rPr>
        <w:t xml:space="preserve">, </w:t>
      </w:r>
      <w:r>
        <w:rPr>
          <w:lang w:val="en-US"/>
        </w:rPr>
        <w:t>“</w:t>
      </w:r>
      <w:r w:rsidRPr="00CE4E93">
        <w:rPr>
          <w:lang w:val="en-US"/>
        </w:rPr>
        <w:t>difficult</w:t>
      </w:r>
      <w:r>
        <w:rPr>
          <w:lang w:val="en-US"/>
        </w:rPr>
        <w:t>”</w:t>
      </w:r>
      <w:r w:rsidR="00A22DBD">
        <w:rPr>
          <w:lang w:val="en-US"/>
        </w:rPr>
        <w:t>, “simple”</w:t>
      </w:r>
      <w:r w:rsidRPr="00CE4E93">
        <w:rPr>
          <w:lang w:val="en-US"/>
        </w:rPr>
        <w:t xml:space="preserve"> …</w:t>
      </w:r>
    </w:p>
    <w:p w:rsidR="007E6955" w:rsidRPr="001A4281" w:rsidRDefault="001D0E35" w:rsidP="000A2BF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1A4281">
        <w:rPr>
          <w:lang w:val="en-US"/>
        </w:rPr>
        <w:t xml:space="preserve">You may use headings if you consider it appropriate, but avoid fragmenting the text by using too many of them. </w:t>
      </w:r>
      <w:r w:rsidR="002E2242">
        <w:rPr>
          <w:lang w:val="en-US"/>
        </w:rPr>
        <w:t xml:space="preserve">As a limit, I </w:t>
      </w:r>
      <w:r w:rsidR="006D7D4A">
        <w:rPr>
          <w:lang w:val="en-US"/>
        </w:rPr>
        <w:t>would suggest no more one heading per page</w:t>
      </w:r>
      <w:bookmarkStart w:id="0" w:name="_GoBack"/>
      <w:bookmarkEnd w:id="0"/>
      <w:r w:rsidRPr="001A4281">
        <w:rPr>
          <w:lang w:val="en-US"/>
        </w:rPr>
        <w:t>.</w:t>
      </w:r>
    </w:p>
    <w:sectPr w:rsidR="007E6955" w:rsidRPr="001A428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758"/>
    <w:multiLevelType w:val="hybridMultilevel"/>
    <w:tmpl w:val="BCDCECC6"/>
    <w:lvl w:ilvl="0" w:tplc="0C07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45330"/>
    <w:multiLevelType w:val="hybridMultilevel"/>
    <w:tmpl w:val="5C0A6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149E6"/>
    <w:multiLevelType w:val="hybridMultilevel"/>
    <w:tmpl w:val="A75AD8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64801"/>
    <w:multiLevelType w:val="hybridMultilevel"/>
    <w:tmpl w:val="0986DE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03A3"/>
    <w:multiLevelType w:val="hybridMultilevel"/>
    <w:tmpl w:val="8278BE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E65AB"/>
    <w:multiLevelType w:val="hybridMultilevel"/>
    <w:tmpl w:val="CB1471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A0894"/>
    <w:multiLevelType w:val="hybridMultilevel"/>
    <w:tmpl w:val="8CDEA7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62940"/>
    <w:multiLevelType w:val="hybridMultilevel"/>
    <w:tmpl w:val="7D6401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6404C"/>
    <w:multiLevelType w:val="hybridMultilevel"/>
    <w:tmpl w:val="D954E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16231"/>
    <w:multiLevelType w:val="hybridMultilevel"/>
    <w:tmpl w:val="98102E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B5612"/>
    <w:multiLevelType w:val="hybridMultilevel"/>
    <w:tmpl w:val="8220A1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EF"/>
    <w:rsid w:val="0006160D"/>
    <w:rsid w:val="000A2BF6"/>
    <w:rsid w:val="000C2987"/>
    <w:rsid w:val="000D4EA1"/>
    <w:rsid w:val="000E4A2F"/>
    <w:rsid w:val="001403BD"/>
    <w:rsid w:val="001A4281"/>
    <w:rsid w:val="001B2E54"/>
    <w:rsid w:val="001D0E35"/>
    <w:rsid w:val="002047EF"/>
    <w:rsid w:val="00270360"/>
    <w:rsid w:val="00285DCD"/>
    <w:rsid w:val="002E2242"/>
    <w:rsid w:val="003134D1"/>
    <w:rsid w:val="0040301F"/>
    <w:rsid w:val="004F48F2"/>
    <w:rsid w:val="00531C39"/>
    <w:rsid w:val="005415C2"/>
    <w:rsid w:val="00593E00"/>
    <w:rsid w:val="00656900"/>
    <w:rsid w:val="006D7D4A"/>
    <w:rsid w:val="007A4EA4"/>
    <w:rsid w:val="007E28CB"/>
    <w:rsid w:val="007E6955"/>
    <w:rsid w:val="00891A11"/>
    <w:rsid w:val="00903500"/>
    <w:rsid w:val="00957C6B"/>
    <w:rsid w:val="00993387"/>
    <w:rsid w:val="00A22DBD"/>
    <w:rsid w:val="00A23E03"/>
    <w:rsid w:val="00A714BE"/>
    <w:rsid w:val="00B728DA"/>
    <w:rsid w:val="00BC09E6"/>
    <w:rsid w:val="00BF6ACB"/>
    <w:rsid w:val="00CE4E93"/>
    <w:rsid w:val="00DF2CFF"/>
    <w:rsid w:val="00E0539D"/>
    <w:rsid w:val="00E12FC7"/>
    <w:rsid w:val="00EC2C59"/>
    <w:rsid w:val="00F10DF9"/>
    <w:rsid w:val="00F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E4A6"/>
  <w15:chartTrackingRefBased/>
  <w15:docId w15:val="{52D9B8ED-7DDE-4243-AEA1-589A4373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0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28C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E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E0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Lett.123.223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rpl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pitay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03/RevModPhys.77.7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8/1367-2630/11/7/073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936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11</cp:revision>
  <cp:lastPrinted>2021-04-18T10:48:00Z</cp:lastPrinted>
  <dcterms:created xsi:type="dcterms:W3CDTF">2021-04-17T15:47:00Z</dcterms:created>
  <dcterms:modified xsi:type="dcterms:W3CDTF">2021-04-18T19:22:00Z</dcterms:modified>
</cp:coreProperties>
</file>