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ToothGrowth</w:t>
      </w:r>
      <w:r>
        <w:t xml:space="preserve"> </w:t>
      </w:r>
      <w:r>
        <w:t xml:space="preserve">Analysis</w:t>
      </w:r>
    </w:p>
    <w:p>
      <w:pPr>
        <w:pStyle w:val="Author"/>
      </w:pPr>
      <w:r>
        <w:t xml:space="preserve">Alex</w:t>
      </w:r>
      <w:r>
        <w:t xml:space="preserve"> </w:t>
      </w:r>
      <w:r>
        <w:t xml:space="preserve">Lee</w:t>
      </w:r>
    </w:p>
    <w:p>
      <w:pPr>
        <w:pStyle w:val="Date"/>
      </w:pPr>
      <w:r>
        <w:t xml:space="preserve">10/16/2019</w:t>
      </w:r>
    </w:p>
    <w:p>
      <w:pPr>
        <w:pStyle w:val="Heading1"/>
      </w:pPr>
      <w:bookmarkStart w:id="20" w:name="overview"/>
      <w:r>
        <w:t xml:space="preserve">Overview</w:t>
      </w:r>
      <w:bookmarkEnd w:id="20"/>
    </w:p>
    <w:p>
      <w:pPr>
        <w:pStyle w:val="FirstParagraph"/>
      </w:pPr>
      <w:r>
        <w:t xml:space="preserve">The goal of this project is to analyze the average tooth growth given a two varities of treatments and varying dosages. We will start by loading the ToothGrowth data set and perform initial data analysis to get a good understanding of the provided data set. Next, we will perform additional tests to determine if the samples provided give enough guidance as to the effectiveness of the treatment.</w:t>
      </w:r>
    </w:p>
    <w:p>
      <w:pPr>
        <w:pStyle w:val="Heading1"/>
      </w:pPr>
      <w:bookmarkStart w:id="21" w:name="loading-required-libraries-and-data-set"/>
      <w:r>
        <w:t xml:space="preserve">Loading Required Libraries and Data Set</w:t>
      </w:r>
      <w:bookmarkEnd w:id="21"/>
    </w:p>
    <w:p>
      <w:pPr>
        <w:pStyle w:val="FirstParagraph"/>
      </w:pPr>
      <w:r>
        <w:t xml:space="preserve">This analysis will require the ggplot2 library and the command to load the ToothGrowth data set:</w:t>
      </w:r>
    </w:p>
    <w:p>
      <w:pPr>
        <w:pStyle w:val="SourceCode"/>
      </w:pPr>
      <w:r>
        <w:rPr>
          <w:rStyle w:val="KeywordTok"/>
        </w:rPr>
        <w:t xml:space="preserve">library</w:t>
      </w:r>
      <w:r>
        <w:rPr>
          <w:rStyle w:val="NormalTok"/>
        </w:rPr>
        <w:t xml:space="preserve">(ggplot2)</w:t>
      </w:r>
      <w:r>
        <w:br w:type="textWrapping"/>
      </w:r>
      <w:r>
        <w:rPr>
          <w:rStyle w:val="KeywordTok"/>
        </w:rPr>
        <w:t xml:space="preserve">data</w:t>
      </w:r>
      <w:r>
        <w:rPr>
          <w:rStyle w:val="NormalTok"/>
        </w:rPr>
        <w:t xml:space="preserve">(</w:t>
      </w:r>
      <w:r>
        <w:rPr>
          <w:rStyle w:val="StringTok"/>
        </w:rPr>
        <w:t xml:space="preserve">"ToothGrowth"</w:t>
      </w:r>
      <w:r>
        <w:rPr>
          <w:rStyle w:val="NormalTok"/>
        </w:rPr>
        <w:t xml:space="preserve">)</w:t>
      </w:r>
    </w:p>
    <w:p>
      <w:pPr>
        <w:pStyle w:val="FirstParagraph"/>
      </w:pPr>
      <w:r>
        <w:t xml:space="preserve">Once the data is loaded into R, we will need to take a close examination of the data provided by the data set. We will first take a look at the column names:</w:t>
      </w:r>
    </w:p>
    <w:p>
      <w:pPr>
        <w:pStyle w:val="SourceCode"/>
      </w:pPr>
      <w:r>
        <w:rPr>
          <w:rStyle w:val="KeywordTok"/>
        </w:rPr>
        <w:t xml:space="preserve">names</w:t>
      </w:r>
      <w:r>
        <w:rPr>
          <w:rStyle w:val="NormalTok"/>
        </w:rPr>
        <w:t xml:space="preserve">(ToothGrowth)</w:t>
      </w:r>
    </w:p>
    <w:p>
      <w:pPr>
        <w:pStyle w:val="SourceCode"/>
      </w:pPr>
      <w:r>
        <w:rPr>
          <w:rStyle w:val="VerbatimChar"/>
        </w:rPr>
        <w:t xml:space="preserve">## [1] "len"  "supp" "dose"</w:t>
      </w:r>
    </w:p>
    <w:p>
      <w:pPr>
        <w:pStyle w:val="FirstParagraph"/>
      </w:pPr>
      <w:r>
        <w:t xml:space="preserve">We can see that this is a very simple 3 column table consistig of Length, Supplement and Dosage level. Next we’ll take a look at how many different supplements were part of this treatment:</w:t>
      </w:r>
    </w:p>
    <w:p>
      <w:pPr>
        <w:pStyle w:val="SourceCode"/>
      </w:pPr>
      <w:r>
        <w:rPr>
          <w:rStyle w:val="KeywordTok"/>
        </w:rPr>
        <w:t xml:space="preserve">levels</w:t>
      </w:r>
      <w:r>
        <w:rPr>
          <w:rStyle w:val="NormalTok"/>
        </w:rPr>
        <w:t xml:space="preserve">(ToothGrowth</w:t>
      </w:r>
      <w:r>
        <w:rPr>
          <w:rStyle w:val="OperatorTok"/>
        </w:rPr>
        <w:t xml:space="preserve">$</w:t>
      </w:r>
      <w:r>
        <w:rPr>
          <w:rStyle w:val="NormalTok"/>
        </w:rPr>
        <w:t xml:space="preserve">supp)</w:t>
      </w:r>
    </w:p>
    <w:p>
      <w:pPr>
        <w:pStyle w:val="SourceCode"/>
      </w:pPr>
      <w:r>
        <w:rPr>
          <w:rStyle w:val="VerbatimChar"/>
        </w:rPr>
        <w:t xml:space="preserve">## [1] "OJ" "VC"</w:t>
      </w:r>
    </w:p>
    <w:p>
      <w:pPr>
        <w:pStyle w:val="FirstParagraph"/>
      </w:pPr>
      <w:r>
        <w:t xml:space="preserve">And it appears that we have two different types of supplements used in the test - OJ and VC. Now we want to take a look at the various treatment dosages and get a rough estimate on how big this sample sets are:</w:t>
      </w:r>
    </w:p>
    <w:p>
      <w:pPr>
        <w:pStyle w:val="SourceCode"/>
      </w:pPr>
      <w:r>
        <w:rPr>
          <w:rStyle w:val="KeywordTok"/>
        </w:rPr>
        <w:t xml:space="preserve">table</w:t>
      </w:r>
      <w:r>
        <w:rPr>
          <w:rStyle w:val="NormalTok"/>
        </w:rPr>
        <w:t xml:space="preserve">(ToothGrowth</w:t>
      </w:r>
      <w:r>
        <w:rPr>
          <w:rStyle w:val="OperatorTok"/>
        </w:rPr>
        <w:t xml:space="preserve">$</w:t>
      </w:r>
      <w:r>
        <w:rPr>
          <w:rStyle w:val="NormalTok"/>
        </w:rPr>
        <w:t xml:space="preserve">dose)</w:t>
      </w:r>
    </w:p>
    <w:p>
      <w:pPr>
        <w:pStyle w:val="SourceCode"/>
      </w:pPr>
      <w:r>
        <w:rPr>
          <w:rStyle w:val="VerbatimChar"/>
        </w:rPr>
        <w:t xml:space="preserve">## </w:t>
      </w:r>
      <w:r>
        <w:br w:type="textWrapping"/>
      </w:r>
      <w:r>
        <w:rPr>
          <w:rStyle w:val="VerbatimChar"/>
        </w:rPr>
        <w:t xml:space="preserve">## 0.5   1   2 </w:t>
      </w:r>
      <w:r>
        <w:br w:type="textWrapping"/>
      </w:r>
      <w:r>
        <w:rPr>
          <w:rStyle w:val="VerbatimChar"/>
        </w:rPr>
        <w:t xml:space="preserve">##  20  20  20</w:t>
      </w:r>
    </w:p>
    <w:p>
      <w:pPr>
        <w:pStyle w:val="SourceCode"/>
      </w:pPr>
      <w:r>
        <w:rPr>
          <w:rStyle w:val="KeywordTok"/>
        </w:rPr>
        <w:t xml:space="preserve">table</w:t>
      </w:r>
      <w:r>
        <w:rPr>
          <w:rStyle w:val="NormalTok"/>
        </w:rPr>
        <w:t xml:space="preserve">(ToothGrowth</w:t>
      </w:r>
      <w:r>
        <w:rPr>
          <w:rStyle w:val="OperatorTok"/>
        </w:rPr>
        <w:t xml:space="preserve">$</w:t>
      </w:r>
      <w:r>
        <w:rPr>
          <w:rStyle w:val="NormalTok"/>
        </w:rPr>
        <w:t xml:space="preserve">supp)</w:t>
      </w:r>
    </w:p>
    <w:p>
      <w:pPr>
        <w:pStyle w:val="SourceCode"/>
      </w:pPr>
      <w:r>
        <w:rPr>
          <w:rStyle w:val="VerbatimChar"/>
        </w:rPr>
        <w:t xml:space="preserve">## </w:t>
      </w:r>
      <w:r>
        <w:br w:type="textWrapping"/>
      </w:r>
      <w:r>
        <w:rPr>
          <w:rStyle w:val="VerbatimChar"/>
        </w:rPr>
        <w:t xml:space="preserve">## OJ VC </w:t>
      </w:r>
      <w:r>
        <w:br w:type="textWrapping"/>
      </w:r>
      <w:r>
        <w:rPr>
          <w:rStyle w:val="VerbatimChar"/>
        </w:rPr>
        <w:t xml:space="preserve">## 30 30</w:t>
      </w:r>
    </w:p>
    <w:p>
      <w:pPr>
        <w:pStyle w:val="FirstParagraph"/>
      </w:pPr>
      <w:r>
        <w:t xml:space="preserve">The data seems to indicate that there are three different dosage levels - 0.5, 1 and 2. Also, there are a total of 60 samples provided in this data set, split up into 30 samples for each dosage type.</w:t>
      </w:r>
    </w:p>
    <w:p>
      <w:pPr>
        <w:pStyle w:val="BodyText"/>
      </w:pPr>
      <w:r>
        <w:t xml:space="preserve">Now to round out initial data analysis, we will extract the summary statistical information of the data set:</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FirstParagraph"/>
      </w:pPr>
      <w:r>
        <w:t xml:space="preserve">Based on the quartiles for length, there appears to be some growth occuring among the test as a whole. Additional data ananlysis will be needed to support the findings of these tests. Additionally, we can see there are correlations between dosage and length as well:</w:t>
      </w:r>
    </w:p>
    <w:p>
      <w:pPr>
        <w:pStyle w:val="SourceCode"/>
      </w:pPr>
      <w:r>
        <w:rPr>
          <w:rStyle w:val="KeywordTok"/>
        </w:rPr>
        <w:t xml:space="preserve">cor</w:t>
      </w:r>
      <w:r>
        <w:rPr>
          <w:rStyle w:val="NormalTok"/>
        </w:rPr>
        <w:t xml:space="preserve">(ToothGrowth[</w:t>
      </w:r>
      <w:r>
        <w:rPr>
          <w:rStyle w:val="KeywordTok"/>
        </w:rPr>
        <w:t xml:space="preserve">sapply</w:t>
      </w:r>
      <w:r>
        <w:rPr>
          <w:rStyle w:val="NormalTok"/>
        </w:rPr>
        <w:t xml:space="preserve">(ToothGrowth, is.numeric)])</w:t>
      </w:r>
    </w:p>
    <w:p>
      <w:pPr>
        <w:pStyle w:val="SourceCode"/>
      </w:pPr>
      <w:r>
        <w:rPr>
          <w:rStyle w:val="VerbatimChar"/>
        </w:rPr>
        <w:t xml:space="preserve">##            len      dose</w:t>
      </w:r>
      <w:r>
        <w:br w:type="textWrapping"/>
      </w:r>
      <w:r>
        <w:rPr>
          <w:rStyle w:val="VerbatimChar"/>
        </w:rPr>
        <w:t xml:space="preserve">## len  1.0000000 0.8026913</w:t>
      </w:r>
      <w:r>
        <w:br w:type="textWrapping"/>
      </w:r>
      <w:r>
        <w:rPr>
          <w:rStyle w:val="VerbatimChar"/>
        </w:rPr>
        <w:t xml:space="preserve">## dose 0.8026913 1.0000000</w:t>
      </w:r>
    </w:p>
    <w:p>
      <w:pPr>
        <w:pStyle w:val="Heading2"/>
      </w:pPr>
      <w:bookmarkStart w:id="22" w:name="visualizing-the-data"/>
      <w:r>
        <w:t xml:space="preserve">Visualizing the Data</w:t>
      </w:r>
      <w:bookmarkEnd w:id="22"/>
    </w:p>
    <w:p>
      <w:pPr>
        <w:pStyle w:val="FirstParagraph"/>
      </w:pPr>
      <w:r>
        <w:t xml:space="preserve">Next, we will need to visualize the data provided by the ToothGrowth data set. The best plot to use in this instance is the boxplot with colorizations for the varying dosage types.</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KeywordTok"/>
        </w:rPr>
        <w:t xml:space="preserve">factor</w:t>
      </w:r>
      <w:r>
        <w:rPr>
          <w:rStyle w:val="NormalTok"/>
        </w:rPr>
        <w:t xml:space="preserve">(dose), </w:t>
      </w:r>
      <w:r>
        <w:rPr>
          <w:rStyle w:val="DataTypeTok"/>
        </w:rPr>
        <w:t xml:space="preserve">y =</w:t>
      </w:r>
      <w:r>
        <w:rPr>
          <w:rStyle w:val="NormalTok"/>
        </w:rPr>
        <w:t xml:space="preserve"> len, </w:t>
      </w:r>
      <w:r>
        <w:rPr>
          <w:rStyle w:val="DataTypeTok"/>
        </w:rPr>
        <w:t xml:space="preserve">fill =</w:t>
      </w:r>
      <w:r>
        <w:rPr>
          <w:rStyle w:val="NormalTok"/>
        </w:rPr>
        <w:t xml:space="preserve"> </w:t>
      </w:r>
      <w:r>
        <w:rPr>
          <w:rStyle w:val="KeywordTok"/>
        </w:rPr>
        <w:t xml:space="preserve">factor</w:t>
      </w:r>
      <w:r>
        <w:rPr>
          <w:rStyle w:val="NormalTok"/>
        </w:rPr>
        <w:t xml:space="preserve">(dose)))</w:t>
      </w:r>
      <w:r>
        <w:br w:type="textWrapping"/>
      </w:r>
      <w:r>
        <w:rPr>
          <w:rStyle w:val="NormalTok"/>
        </w:rPr>
        <w:t xml:space="preserve">p1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"Dosage"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Inf-part2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StatsInf-part2_files/figure-docx/unnamed-chunk-7-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boxplots, its clear that the larger the dose, the larger the tooth growth. It also appears that the rate of tooth growth seems to be between 0.5 and 1 where the median almost doubles - the same cannot be said when dosage levels g from 1 to 2. Also, dosage at 1 seems to have the largest ranges of growth.</w:t>
      </w:r>
    </w:p>
    <w:p>
      <w:pPr>
        <w:pStyle w:val="Heading2"/>
      </w:pPr>
      <w:bookmarkStart w:id="25" w:name="X63fc2be8d6ca902ecb9914c3cb5ac010f596beb"/>
      <w:r>
        <w:t xml:space="preserve">Confidence Intervals, Significance and T Tests</w:t>
      </w:r>
      <w:bookmarkEnd w:id="25"/>
    </w:p>
    <w:p>
      <w:pPr>
        <w:pStyle w:val="FirstParagraph"/>
      </w:pPr>
      <w:r>
        <w:t xml:space="preserve">We will use R t.test function to examine the difference in means for the two dosage samples provided by the ToothGrowth data set. The null hypothesis assumes that regardless of the supplement type, the tooth growth lengths will be the same or the mean difference is 0. The alternative hypothesis will be the supplements does have an effect of tooth growth. We will also assume two-sided tests, non-equal variances and the two test groups are not paired:</w:t>
      </w:r>
    </w:p>
    <w:p>
      <w:pPr>
        <w:pStyle w:val="SourceCode"/>
      </w:pPr>
      <w:r>
        <w:rPr>
          <w:rStyle w:val="KeywordTok"/>
        </w:rPr>
        <w:t xml:space="preserve">t.test</w:t>
      </w:r>
      <w:r>
        <w:rPr>
          <w:rStyle w:val="NormalTok"/>
        </w:rPr>
        <w:t xml:space="preserve">(len</w:t>
      </w:r>
      <w:r>
        <w:rPr>
          <w:rStyle w:val="OperatorTok"/>
        </w:rPr>
        <w:t xml:space="preserve">~</w:t>
      </w:r>
      <w:r>
        <w:rPr>
          <w:rStyle w:val="NormalTok"/>
        </w:rPr>
        <w:t xml:space="preserve">supp, </w:t>
      </w:r>
      <w:r>
        <w:rPr>
          <w:rStyle w:val="DataTypeTok"/>
        </w:rPr>
        <w:t xml:space="preserve">mu=</w:t>
      </w:r>
      <w:r>
        <w:rPr>
          <w:rStyle w:val="DecValTok"/>
        </w:rPr>
        <w:t xml:space="preserve">0</w:t>
      </w:r>
      <w:r>
        <w:rPr>
          <w:rStyle w:val="NormalTok"/>
        </w:rPr>
        <w:t xml:space="preserve">, </w:t>
      </w:r>
      <w:r>
        <w:rPr>
          <w:rStyle w:val="DataTypeTok"/>
        </w:rPr>
        <w:t xml:space="preserve">alt=</w:t>
      </w:r>
      <w:r>
        <w:rPr>
          <w:rStyle w:val="StringTok"/>
        </w:rPr>
        <w:t xml:space="preserve">"two.sided"</w:t>
      </w:r>
      <w:r>
        <w:rPr>
          <w:rStyle w:val="NormalTok"/>
        </w:rPr>
        <w:t xml:space="preserve">, </w:t>
      </w:r>
      <w:r>
        <w:rPr>
          <w:rStyle w:val="DataTypeTok"/>
        </w:rPr>
        <w:t xml:space="preserve">var.eq=</w:t>
      </w:r>
      <w:r>
        <w:rPr>
          <w:rStyle w:val="NormalTok"/>
        </w:rPr>
        <w:t xml:space="preserve">F, </w:t>
      </w:r>
      <w:r>
        <w:rPr>
          <w:rStyle w:val="DataTypeTok"/>
        </w:rPr>
        <w:t xml:space="preserve">paired=</w:t>
      </w:r>
      <w:r>
        <w:rPr>
          <w:rStyle w:val="NormalTok"/>
        </w:rPr>
        <w:t xml:space="preserve">F, , </w:t>
      </w:r>
      <w:r>
        <w:rPr>
          <w:rStyle w:val="DataTypeTok"/>
        </w:rPr>
        <w:t xml:space="preserve">conf=</w:t>
      </w:r>
      <w:r>
        <w:rPr>
          <w:rStyle w:val="FloatTok"/>
        </w:rPr>
        <w:t xml:space="preserve">0.95</w:t>
      </w:r>
      <w:r>
        <w:rPr>
          <w:rStyle w:val="NormalTok"/>
        </w:rPr>
        <w:t xml:space="preserve">, </w:t>
      </w:r>
      <w:r>
        <w:rPr>
          <w:rStyle w:val="DataTypeTok"/>
        </w:rPr>
        <w:t xml:space="preserve">data=</w:t>
      </w:r>
      <w:r>
        <w:rPr>
          <w:rStyle w:val="NormalTok"/>
        </w:rPr>
        <w:t xml:space="preserve">ToothGrowth)</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FirstParagraph"/>
      </w:pPr>
      <w:r>
        <w:t xml:space="preserve">Based on the p-value (0.06) being less than confidence interval 0.95 (alpha) I can safely reject the null hypothesis and assume the alternative hypothesis is true. This is also supprted by the fact the true difference in means between the two dosage group are not 0.</w:t>
      </w:r>
    </w:p>
    <w:p>
      <w:pPr>
        <w:pStyle w:val="BodyText"/>
      </w:pPr>
      <w:r>
        <w:t xml:space="preserve">We will now split our tests based on the dosage leve. We will first start by subsetting the ToothGrowth data set by dosage amount:</w:t>
      </w:r>
    </w:p>
    <w:p>
      <w:pPr>
        <w:pStyle w:val="SourceCode"/>
      </w:pPr>
      <w:r>
        <w:rPr>
          <w:rStyle w:val="NormalTok"/>
        </w:rPr>
        <w:t xml:space="preserve">dose0_</w:t>
      </w:r>
      <w:r>
        <w:rPr>
          <w:rStyle w:val="DecValTok"/>
        </w:rPr>
        <w:t xml:space="preserve">5</w:t>
      </w:r>
      <w:r>
        <w:rPr>
          <w:rStyle w:val="NormalTok"/>
        </w:rPr>
        <w:t xml:space="preserve"> &lt;-</w:t>
      </w:r>
      <w:r>
        <w:rPr>
          <w:rStyle w:val="StringTok"/>
        </w:rPr>
        <w:t xml:space="preserve"> </w:t>
      </w:r>
      <w:r>
        <w:rPr>
          <w:rStyle w:val="KeywordTok"/>
        </w:rPr>
        <w:t xml:space="preserve">subset</w:t>
      </w:r>
      <w:r>
        <w:rPr>
          <w:rStyle w:val="NormalTok"/>
        </w:rPr>
        <w:t xml:space="preserve">(ToothGrowth, dose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dose1   &lt;-</w:t>
      </w:r>
      <w:r>
        <w:rPr>
          <w:rStyle w:val="StringTok"/>
        </w:rPr>
        <w:t xml:space="preserve"> </w:t>
      </w:r>
      <w:r>
        <w:rPr>
          <w:rStyle w:val="KeywordTok"/>
        </w:rPr>
        <w:t xml:space="preserve">subset</w:t>
      </w:r>
      <w:r>
        <w:rPr>
          <w:rStyle w:val="NormalTok"/>
        </w:rPr>
        <w:t xml:space="preserve">(ToothGrowth, dose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dose2   &lt;-</w:t>
      </w:r>
      <w:r>
        <w:rPr>
          <w:rStyle w:val="StringTok"/>
        </w:rPr>
        <w:t xml:space="preserve"> </w:t>
      </w:r>
      <w:r>
        <w:rPr>
          <w:rStyle w:val="KeywordTok"/>
        </w:rPr>
        <w:t xml:space="preserve">subset</w:t>
      </w:r>
      <w:r>
        <w:rPr>
          <w:rStyle w:val="NormalTok"/>
        </w:rPr>
        <w:t xml:space="preserve">(ToothGrowth, dose </w:t>
      </w:r>
      <w:r>
        <w:rPr>
          <w:rStyle w:val="OperatorTok"/>
        </w:rPr>
        <w:t xml:space="preserve">==</w:t>
      </w:r>
      <w:r>
        <w:rPr>
          <w:rStyle w:val="StringTok"/>
        </w:rPr>
        <w:t xml:space="preserve"> </w:t>
      </w:r>
      <w:r>
        <w:rPr>
          <w:rStyle w:val="DecValTok"/>
        </w:rPr>
        <w:t xml:space="preserve">2</w:t>
      </w:r>
      <w:r>
        <w:rPr>
          <w:rStyle w:val="NormalTok"/>
        </w:rPr>
        <w:t xml:space="preserve">)</w:t>
      </w:r>
    </w:p>
    <w:p>
      <w:pPr>
        <w:pStyle w:val="FirstParagraph"/>
      </w:pPr>
      <w:r>
        <w:t xml:space="preserve">We will now run t.test 3 times since t.test only accepts two populations at a time.</w:t>
      </w:r>
    </w:p>
    <w:p>
      <w:pPr>
        <w:pStyle w:val="SourceCode"/>
      </w:pPr>
      <w:r>
        <w:rPr>
          <w:rStyle w:val="KeywordTok"/>
        </w:rPr>
        <w:t xml:space="preserve">t.test</w:t>
      </w:r>
      <w:r>
        <w:rPr>
          <w:rStyle w:val="NormalTok"/>
        </w:rPr>
        <w:t xml:space="preserve">(len</w:t>
      </w:r>
      <w:r>
        <w:rPr>
          <w:rStyle w:val="OperatorTok"/>
        </w:rPr>
        <w:t xml:space="preserve">~</w:t>
      </w:r>
      <w:r>
        <w:rPr>
          <w:rStyle w:val="NormalTok"/>
        </w:rPr>
        <w:t xml:space="preserve">supp, </w:t>
      </w:r>
      <w:r>
        <w:rPr>
          <w:rStyle w:val="DataTypeTok"/>
        </w:rPr>
        <w:t xml:space="preserve">mu=</w:t>
      </w:r>
      <w:r>
        <w:rPr>
          <w:rStyle w:val="DecValTok"/>
        </w:rPr>
        <w:t xml:space="preserve">0</w:t>
      </w:r>
      <w:r>
        <w:rPr>
          <w:rStyle w:val="NormalTok"/>
        </w:rPr>
        <w:t xml:space="preserve">, </w:t>
      </w:r>
      <w:r>
        <w:rPr>
          <w:rStyle w:val="DataTypeTok"/>
        </w:rPr>
        <w:t xml:space="preserve">alt=</w:t>
      </w:r>
      <w:r>
        <w:rPr>
          <w:rStyle w:val="StringTok"/>
        </w:rPr>
        <w:t xml:space="preserve">"two.sided"</w:t>
      </w:r>
      <w:r>
        <w:rPr>
          <w:rStyle w:val="NormalTok"/>
        </w:rPr>
        <w:t xml:space="preserve">, </w:t>
      </w:r>
      <w:r>
        <w:rPr>
          <w:rStyle w:val="DataTypeTok"/>
        </w:rPr>
        <w:t xml:space="preserve">var.eq=</w:t>
      </w:r>
      <w:r>
        <w:rPr>
          <w:rStyle w:val="NormalTok"/>
        </w:rPr>
        <w:t xml:space="preserve">F, </w:t>
      </w:r>
      <w:r>
        <w:rPr>
          <w:rStyle w:val="DataTypeTok"/>
        </w:rPr>
        <w:t xml:space="preserve">paired=</w:t>
      </w:r>
      <w:r>
        <w:rPr>
          <w:rStyle w:val="NormalTok"/>
        </w:rPr>
        <w:t xml:space="preserve">F, , </w:t>
      </w:r>
      <w:r>
        <w:rPr>
          <w:rStyle w:val="DataTypeTok"/>
        </w:rPr>
        <w:t xml:space="preserve">conf=</w:t>
      </w:r>
      <w:r>
        <w:rPr>
          <w:rStyle w:val="FloatTok"/>
        </w:rPr>
        <w:t xml:space="preserve">0.95</w:t>
      </w:r>
      <w:r>
        <w:rPr>
          <w:rStyle w:val="NormalTok"/>
        </w:rPr>
        <w:t xml:space="preserve">, </w:t>
      </w:r>
      <w:r>
        <w:rPr>
          <w:rStyle w:val="DataTypeTok"/>
        </w:rPr>
        <w:t xml:space="preserve">data=</w:t>
      </w:r>
      <w:r>
        <w:rPr>
          <w:rStyle w:val="NormalTok"/>
        </w:rPr>
        <w:t xml:space="preserve">dose0_</w:t>
      </w:r>
      <w:r>
        <w:rPr>
          <w:rStyle w:val="DecValTok"/>
        </w:rPr>
        <w:t xml:space="preserve">5</w:t>
      </w:r>
      <w:r>
        <w:rPr>
          <w:rStyle w:val="NormalTok"/>
        </w:rPr>
        <w:t xml:space="preserve">)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13.23             7.98</w:t>
      </w:r>
    </w:p>
    <w:p>
      <w:pPr>
        <w:pStyle w:val="SourceCode"/>
      </w:pPr>
      <w:r>
        <w:rPr>
          <w:rStyle w:val="KeywordTok"/>
        </w:rPr>
        <w:t xml:space="preserve">t.test</w:t>
      </w:r>
      <w:r>
        <w:rPr>
          <w:rStyle w:val="NormalTok"/>
        </w:rPr>
        <w:t xml:space="preserve">(len</w:t>
      </w:r>
      <w:r>
        <w:rPr>
          <w:rStyle w:val="OperatorTok"/>
        </w:rPr>
        <w:t xml:space="preserve">~</w:t>
      </w:r>
      <w:r>
        <w:rPr>
          <w:rStyle w:val="NormalTok"/>
        </w:rPr>
        <w:t xml:space="preserve">supp, </w:t>
      </w:r>
      <w:r>
        <w:rPr>
          <w:rStyle w:val="DataTypeTok"/>
        </w:rPr>
        <w:t xml:space="preserve">mu=</w:t>
      </w:r>
      <w:r>
        <w:rPr>
          <w:rStyle w:val="DecValTok"/>
        </w:rPr>
        <w:t xml:space="preserve">0</w:t>
      </w:r>
      <w:r>
        <w:rPr>
          <w:rStyle w:val="NormalTok"/>
        </w:rPr>
        <w:t xml:space="preserve">, </w:t>
      </w:r>
      <w:r>
        <w:rPr>
          <w:rStyle w:val="DataTypeTok"/>
        </w:rPr>
        <w:t xml:space="preserve">alt=</w:t>
      </w:r>
      <w:r>
        <w:rPr>
          <w:rStyle w:val="StringTok"/>
        </w:rPr>
        <w:t xml:space="preserve">"two.sided"</w:t>
      </w:r>
      <w:r>
        <w:rPr>
          <w:rStyle w:val="NormalTok"/>
        </w:rPr>
        <w:t xml:space="preserve">, </w:t>
      </w:r>
      <w:r>
        <w:rPr>
          <w:rStyle w:val="DataTypeTok"/>
        </w:rPr>
        <w:t xml:space="preserve">var.eq=</w:t>
      </w:r>
      <w:r>
        <w:rPr>
          <w:rStyle w:val="NormalTok"/>
        </w:rPr>
        <w:t xml:space="preserve">F, </w:t>
      </w:r>
      <w:r>
        <w:rPr>
          <w:rStyle w:val="DataTypeTok"/>
        </w:rPr>
        <w:t xml:space="preserve">paired=</w:t>
      </w:r>
      <w:r>
        <w:rPr>
          <w:rStyle w:val="NormalTok"/>
        </w:rPr>
        <w:t xml:space="preserve">F, , </w:t>
      </w:r>
      <w:r>
        <w:rPr>
          <w:rStyle w:val="DataTypeTok"/>
        </w:rPr>
        <w:t xml:space="preserve">conf=</w:t>
      </w:r>
      <w:r>
        <w:rPr>
          <w:rStyle w:val="FloatTok"/>
        </w:rPr>
        <w:t xml:space="preserve">0.95</w:t>
      </w:r>
      <w:r>
        <w:rPr>
          <w:rStyle w:val="NormalTok"/>
        </w:rPr>
        <w:t xml:space="preserve">,</w:t>
      </w:r>
      <w:r>
        <w:rPr>
          <w:rStyle w:val="DataTypeTok"/>
        </w:rPr>
        <w:t xml:space="preserve">data=</w:t>
      </w:r>
      <w:r>
        <w:rPr>
          <w:rStyle w:val="NormalTok"/>
        </w:rPr>
        <w:t xml:space="preserve">dose1)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22.70            16.77</w:t>
      </w:r>
    </w:p>
    <w:p>
      <w:pPr>
        <w:pStyle w:val="SourceCode"/>
      </w:pPr>
      <w:r>
        <w:rPr>
          <w:rStyle w:val="KeywordTok"/>
        </w:rPr>
        <w:t xml:space="preserve">t.test</w:t>
      </w:r>
      <w:r>
        <w:rPr>
          <w:rStyle w:val="NormalTok"/>
        </w:rPr>
        <w:t xml:space="preserve">(len</w:t>
      </w:r>
      <w:r>
        <w:rPr>
          <w:rStyle w:val="OperatorTok"/>
        </w:rPr>
        <w:t xml:space="preserve">~</w:t>
      </w:r>
      <w:r>
        <w:rPr>
          <w:rStyle w:val="NormalTok"/>
        </w:rPr>
        <w:t xml:space="preserve">supp, </w:t>
      </w:r>
      <w:r>
        <w:rPr>
          <w:rStyle w:val="DataTypeTok"/>
        </w:rPr>
        <w:t xml:space="preserve">mu=</w:t>
      </w:r>
      <w:r>
        <w:rPr>
          <w:rStyle w:val="DecValTok"/>
        </w:rPr>
        <w:t xml:space="preserve">0</w:t>
      </w:r>
      <w:r>
        <w:rPr>
          <w:rStyle w:val="NormalTok"/>
        </w:rPr>
        <w:t xml:space="preserve">, </w:t>
      </w:r>
      <w:r>
        <w:rPr>
          <w:rStyle w:val="DataTypeTok"/>
        </w:rPr>
        <w:t xml:space="preserve">alt=</w:t>
      </w:r>
      <w:r>
        <w:rPr>
          <w:rStyle w:val="StringTok"/>
        </w:rPr>
        <w:t xml:space="preserve">"two.sided"</w:t>
      </w:r>
      <w:r>
        <w:rPr>
          <w:rStyle w:val="NormalTok"/>
        </w:rPr>
        <w:t xml:space="preserve">, </w:t>
      </w:r>
      <w:r>
        <w:rPr>
          <w:rStyle w:val="DataTypeTok"/>
        </w:rPr>
        <w:t xml:space="preserve">var.eq=</w:t>
      </w:r>
      <w:r>
        <w:rPr>
          <w:rStyle w:val="NormalTok"/>
        </w:rPr>
        <w:t xml:space="preserve">F, </w:t>
      </w:r>
      <w:r>
        <w:rPr>
          <w:rStyle w:val="DataTypeTok"/>
        </w:rPr>
        <w:t xml:space="preserve">paired=</w:t>
      </w:r>
      <w:r>
        <w:rPr>
          <w:rStyle w:val="NormalTok"/>
        </w:rPr>
        <w:t xml:space="preserve">F, , </w:t>
      </w:r>
      <w:r>
        <w:rPr>
          <w:rStyle w:val="DataTypeTok"/>
        </w:rPr>
        <w:t xml:space="preserve">conf=</w:t>
      </w:r>
      <w:r>
        <w:rPr>
          <w:rStyle w:val="FloatTok"/>
        </w:rPr>
        <w:t xml:space="preserve">0.95</w:t>
      </w:r>
      <w:r>
        <w:rPr>
          <w:rStyle w:val="NormalTok"/>
        </w:rPr>
        <w:t xml:space="preserve">,</w:t>
      </w:r>
      <w:r>
        <w:rPr>
          <w:rStyle w:val="DataTypeTok"/>
        </w:rPr>
        <w:t xml:space="preserve">data=</w:t>
      </w:r>
      <w:r>
        <w:rPr>
          <w:rStyle w:val="NormalTok"/>
        </w:rPr>
        <w:t xml:space="preserve">dose2)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26.06            26.14</w:t>
      </w:r>
    </w:p>
    <w:p>
      <w:pPr>
        <w:pStyle w:val="FirstParagraph"/>
      </w:pPr>
      <w:r>
        <w:t xml:space="preserve">The null hypothesis assumes that there is 0 tooth growth regardless of the dosage size while the alternative hypothesis assumes greater than 0 growth. We assume the same parameters as before.</w:t>
      </w:r>
    </w:p>
    <w:p>
      <w:pPr>
        <w:pStyle w:val="BodyText"/>
      </w:pPr>
      <w:r>
        <w:t xml:space="preserve">For all three tests, while the null hypothesis can be rejected for all three dosage types, the dosage2 tests seems to provide the greatest percentage (or p-value) amnong the group.</w:t>
      </w:r>
    </w:p>
    <w:p>
      <w:pPr>
        <w:pStyle w:val="BodyText"/>
      </w:pPr>
      <w:r>
        <w:t xml:space="preserve">Next we will compare the effectiveness of OJ and VC and this will require subsetting the data into separate data frames:</w:t>
      </w:r>
    </w:p>
    <w:p>
      <w:pPr>
        <w:pStyle w:val="SourceCode"/>
      </w:pPr>
      <w:r>
        <w:rPr>
          <w:rStyle w:val="NormalTok"/>
        </w:rPr>
        <w:t xml:space="preserve">oj &lt;-</w:t>
      </w:r>
      <w:r>
        <w:rPr>
          <w:rStyle w:val="StringTok"/>
        </w:rPr>
        <w:t xml:space="preserve"> </w:t>
      </w:r>
      <w:r>
        <w:rPr>
          <w:rStyle w:val="KeywordTok"/>
        </w:rPr>
        <w:t xml:space="preserve">subset</w:t>
      </w:r>
      <w:r>
        <w:rPr>
          <w:rStyle w:val="NormalTok"/>
        </w:rPr>
        <w:t xml:space="preserve">(ToothGrowth, supp</w:t>
      </w:r>
      <w:r>
        <w:rPr>
          <w:rStyle w:val="OperatorTok"/>
        </w:rPr>
        <w:t xml:space="preserve">==</w:t>
      </w:r>
      <w:r>
        <w:rPr>
          <w:rStyle w:val="StringTok"/>
        </w:rPr>
        <w:t xml:space="preserve">"OJ"</w:t>
      </w:r>
      <w:r>
        <w:rPr>
          <w:rStyle w:val="NormalTok"/>
        </w:rPr>
        <w:t xml:space="preserve">)</w:t>
      </w:r>
      <w:r>
        <w:br w:type="textWrapping"/>
      </w:r>
      <w:r>
        <w:rPr>
          <w:rStyle w:val="NormalTok"/>
        </w:rPr>
        <w:t xml:space="preserve">vc &lt;-</w:t>
      </w:r>
      <w:r>
        <w:rPr>
          <w:rStyle w:val="StringTok"/>
        </w:rPr>
        <w:t xml:space="preserve"> </w:t>
      </w:r>
      <w:r>
        <w:rPr>
          <w:rStyle w:val="KeywordTok"/>
        </w:rPr>
        <w:t xml:space="preserve">subset</w:t>
      </w:r>
      <w:r>
        <w:rPr>
          <w:rStyle w:val="NormalTok"/>
        </w:rPr>
        <w:t xml:space="preserve">(ToothGrowth, supp</w:t>
      </w:r>
      <w:r>
        <w:rPr>
          <w:rStyle w:val="OperatorTok"/>
        </w:rPr>
        <w:t xml:space="preserve">==</w:t>
      </w:r>
      <w:r>
        <w:rPr>
          <w:rStyle w:val="StringTok"/>
        </w:rPr>
        <w:t xml:space="preserve">"VC"</w:t>
      </w:r>
      <w:r>
        <w:rPr>
          <w:rStyle w:val="NormalTok"/>
        </w:rPr>
        <w:t xml:space="preserve">)</w:t>
      </w:r>
    </w:p>
    <w:p>
      <w:pPr>
        <w:pStyle w:val="FirstParagraph"/>
      </w:pPr>
      <w:r>
        <w:t xml:space="preserve">We will now run t tests to determine if one supplement provides better results than the other at a high level:</w:t>
      </w:r>
    </w:p>
    <w:p>
      <w:pPr>
        <w:pStyle w:val="SourceCode"/>
      </w:pPr>
      <w:r>
        <w:rPr>
          <w:rStyle w:val="KeywordTok"/>
        </w:rPr>
        <w:t xml:space="preserve">t.test</w:t>
      </w:r>
      <w:r>
        <w:rPr>
          <w:rStyle w:val="NormalTok"/>
        </w:rPr>
        <w:t xml:space="preserve">(oj</w:t>
      </w:r>
      <w:r>
        <w:rPr>
          <w:rStyle w:val="OperatorTok"/>
        </w:rPr>
        <w:t xml:space="preserve">$</w:t>
      </w:r>
      <w:r>
        <w:rPr>
          <w:rStyle w:val="NormalTok"/>
        </w:rPr>
        <w:t xml:space="preserve">len, vc</w:t>
      </w:r>
      <w:r>
        <w:rPr>
          <w:rStyle w:val="OperatorTok"/>
        </w:rPr>
        <w:t xml:space="preserve">$</w:t>
      </w:r>
      <w:r>
        <w:rPr>
          <w:rStyle w:val="NormalTok"/>
        </w:rPr>
        <w:t xml:space="preserve">len, </w:t>
      </w:r>
      <w:r>
        <w:rPr>
          <w:rStyle w:val="DataTypeTok"/>
        </w:rPr>
        <w:t xml:space="preserve">var.eq=</w:t>
      </w:r>
      <w:r>
        <w:rPr>
          <w:rStyle w:val="NormalTok"/>
        </w:rPr>
        <w:t xml:space="preserve">T)</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oj$len and vc$len</w:t>
      </w:r>
      <w:r>
        <w:br w:type="textWrapping"/>
      </w:r>
      <w:r>
        <w:rPr>
          <w:rStyle w:val="VerbatimChar"/>
        </w:rPr>
        <w:t xml:space="preserve">## t = 1.9153, df = 58, p-value = 0.06039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-0.1670064  7.5670064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20.66333  16.96333</w:t>
      </w:r>
    </w:p>
    <w:p>
      <w:pPr>
        <w:pStyle w:val="FirstParagraph"/>
      </w:pPr>
      <w:r>
        <w:t xml:space="preserve">In this case, we do see that OJ seems to have the better overall result than VC. The p-value at 6% is less than our alpha and so we can reject the null hypothesis that states equal results for the two supplement types.</w:t>
      </w:r>
    </w:p>
    <w:p>
      <w:pPr>
        <w:pStyle w:val="BodyText"/>
      </w:pPr>
      <w:r>
        <w:t xml:space="preserve">We will now compare dosage levels and supplement type and determine which of the combinations are more effective than the other. We first start by subsetting the oj and vc data set into dosage level tables:</w:t>
      </w:r>
    </w:p>
    <w:p>
      <w:pPr>
        <w:pStyle w:val="SourceCode"/>
      </w:pPr>
      <w:r>
        <w:rPr>
          <w:rStyle w:val="NormalTok"/>
        </w:rPr>
        <w:t xml:space="preserve">oj0_</w:t>
      </w:r>
      <w:r>
        <w:rPr>
          <w:rStyle w:val="DecValTok"/>
        </w:rPr>
        <w:t xml:space="preserve">5</w:t>
      </w:r>
      <w:r>
        <w:rPr>
          <w:rStyle w:val="NormalTok"/>
        </w:rPr>
        <w:t xml:space="preserve"> &lt;-</w:t>
      </w:r>
      <w:r>
        <w:rPr>
          <w:rStyle w:val="StringTok"/>
        </w:rPr>
        <w:t xml:space="preserve"> </w:t>
      </w:r>
      <w:r>
        <w:rPr>
          <w:rStyle w:val="KeywordTok"/>
        </w:rPr>
        <w:t xml:space="preserve">subset</w:t>
      </w:r>
      <w:r>
        <w:rPr>
          <w:rStyle w:val="NormalTok"/>
        </w:rPr>
        <w:t xml:space="preserve">(oj, dose</w:t>
      </w:r>
      <w:r>
        <w:rPr>
          <w:rStyle w:val="OperatorTok"/>
        </w:rPr>
        <w:t xml:space="preserve">==</w:t>
      </w:r>
      <w:r>
        <w:rPr>
          <w:rStyle w:val="FloatTok"/>
        </w:rPr>
        <w:t xml:space="preserve">0.5</w:t>
      </w:r>
      <w:r>
        <w:rPr>
          <w:rStyle w:val="NormalTok"/>
        </w:rPr>
        <w:t xml:space="preserve">)</w:t>
      </w:r>
      <w:r>
        <w:br w:type="textWrapping"/>
      </w:r>
      <w:r>
        <w:rPr>
          <w:rStyle w:val="NormalTok"/>
        </w:rPr>
        <w:t xml:space="preserve">oj1 &lt;-</w:t>
      </w:r>
      <w:r>
        <w:rPr>
          <w:rStyle w:val="StringTok"/>
        </w:rPr>
        <w:t xml:space="preserve"> </w:t>
      </w:r>
      <w:r>
        <w:rPr>
          <w:rStyle w:val="KeywordTok"/>
        </w:rPr>
        <w:t xml:space="preserve">subset</w:t>
      </w:r>
      <w:r>
        <w:rPr>
          <w:rStyle w:val="NormalTok"/>
        </w:rPr>
        <w:t xml:space="preserve">(oj, dose</w:t>
      </w:r>
      <w:r>
        <w:rPr>
          <w:rStyle w:val="OperatorTok"/>
        </w:rPr>
        <w:t xml:space="preserve">==</w:t>
      </w:r>
      <w:r>
        <w:rPr>
          <w:rStyle w:val="DecValTok"/>
        </w:rPr>
        <w:t xml:space="preserve">1</w:t>
      </w:r>
      <w:r>
        <w:rPr>
          <w:rStyle w:val="NormalTok"/>
        </w:rPr>
        <w:t xml:space="preserve">)</w:t>
      </w:r>
      <w:r>
        <w:br w:type="textWrapping"/>
      </w:r>
      <w:r>
        <w:rPr>
          <w:rStyle w:val="NormalTok"/>
        </w:rPr>
        <w:t xml:space="preserve">oj2 &lt;-</w:t>
      </w:r>
      <w:r>
        <w:rPr>
          <w:rStyle w:val="StringTok"/>
        </w:rPr>
        <w:t xml:space="preserve"> </w:t>
      </w:r>
      <w:r>
        <w:rPr>
          <w:rStyle w:val="KeywordTok"/>
        </w:rPr>
        <w:t xml:space="preserve">subset</w:t>
      </w:r>
      <w:r>
        <w:rPr>
          <w:rStyle w:val="NormalTok"/>
        </w:rPr>
        <w:t xml:space="preserve">(oj, dose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vc0_</w:t>
      </w:r>
      <w:r>
        <w:rPr>
          <w:rStyle w:val="DecValTok"/>
        </w:rPr>
        <w:t xml:space="preserve">5</w:t>
      </w:r>
      <w:r>
        <w:rPr>
          <w:rStyle w:val="NormalTok"/>
        </w:rPr>
        <w:t xml:space="preserve"> &lt;-</w:t>
      </w:r>
      <w:r>
        <w:rPr>
          <w:rStyle w:val="StringTok"/>
        </w:rPr>
        <w:t xml:space="preserve"> </w:t>
      </w:r>
      <w:r>
        <w:rPr>
          <w:rStyle w:val="KeywordTok"/>
        </w:rPr>
        <w:t xml:space="preserve">subset</w:t>
      </w:r>
      <w:r>
        <w:rPr>
          <w:rStyle w:val="NormalTok"/>
        </w:rPr>
        <w:t xml:space="preserve">(oj, dose</w:t>
      </w:r>
      <w:r>
        <w:rPr>
          <w:rStyle w:val="OperatorTok"/>
        </w:rPr>
        <w:t xml:space="preserve">==</w:t>
      </w:r>
      <w:r>
        <w:rPr>
          <w:rStyle w:val="FloatTok"/>
        </w:rPr>
        <w:t xml:space="preserve">0.5</w:t>
      </w:r>
      <w:r>
        <w:rPr>
          <w:rStyle w:val="NormalTok"/>
        </w:rPr>
        <w:t xml:space="preserve">)</w:t>
      </w:r>
      <w:r>
        <w:br w:type="textWrapping"/>
      </w:r>
      <w:r>
        <w:rPr>
          <w:rStyle w:val="NormalTok"/>
        </w:rPr>
        <w:t xml:space="preserve">vc1 &lt;-</w:t>
      </w:r>
      <w:r>
        <w:rPr>
          <w:rStyle w:val="StringTok"/>
        </w:rPr>
        <w:t xml:space="preserve"> </w:t>
      </w:r>
      <w:r>
        <w:rPr>
          <w:rStyle w:val="KeywordTok"/>
        </w:rPr>
        <w:t xml:space="preserve">subset</w:t>
      </w:r>
      <w:r>
        <w:rPr>
          <w:rStyle w:val="NormalTok"/>
        </w:rPr>
        <w:t xml:space="preserve">(oj, dose</w:t>
      </w:r>
      <w:r>
        <w:rPr>
          <w:rStyle w:val="OperatorTok"/>
        </w:rPr>
        <w:t xml:space="preserve">==</w:t>
      </w:r>
      <w:r>
        <w:rPr>
          <w:rStyle w:val="FloatTok"/>
        </w:rPr>
        <w:t xml:space="preserve">0.5</w:t>
      </w:r>
      <w:r>
        <w:rPr>
          <w:rStyle w:val="NormalTok"/>
        </w:rPr>
        <w:t xml:space="preserve">)</w:t>
      </w:r>
      <w:r>
        <w:br w:type="textWrapping"/>
      </w:r>
      <w:r>
        <w:rPr>
          <w:rStyle w:val="NormalTok"/>
        </w:rPr>
        <w:t xml:space="preserve">vc2 &lt;-</w:t>
      </w:r>
      <w:r>
        <w:rPr>
          <w:rStyle w:val="StringTok"/>
        </w:rPr>
        <w:t xml:space="preserve"> </w:t>
      </w:r>
      <w:r>
        <w:rPr>
          <w:rStyle w:val="KeywordTok"/>
        </w:rPr>
        <w:t xml:space="preserve">subset</w:t>
      </w:r>
      <w:r>
        <w:rPr>
          <w:rStyle w:val="NormalTok"/>
        </w:rPr>
        <w:t xml:space="preserve">(oj, dose</w:t>
      </w:r>
      <w:r>
        <w:rPr>
          <w:rStyle w:val="OperatorTok"/>
        </w:rPr>
        <w:t xml:space="preserve">==</w:t>
      </w:r>
      <w:r>
        <w:rPr>
          <w:rStyle w:val="FloatTok"/>
        </w:rPr>
        <w:t xml:space="preserve">0.5</w:t>
      </w:r>
      <w:r>
        <w:rPr>
          <w:rStyle w:val="NormalTok"/>
        </w:rPr>
        <w:t xml:space="preserve">)</w:t>
      </w:r>
    </w:p>
    <w:p>
      <w:pPr>
        <w:pStyle w:val="FirstParagraph"/>
      </w:pPr>
      <w:r>
        <w:t xml:space="preserve">We will assume for each t test that the null hypothesis is that both show the same effectiveness (eg, lengths) where the alternative would be unequal lengths. This will determine at what combination of dosage level and supplement type yields the most effective combination:</w:t>
      </w:r>
    </w:p>
    <w:p>
      <w:pPr>
        <w:pStyle w:val="SourceCode"/>
      </w:pPr>
      <w:r>
        <w:rPr>
          <w:rStyle w:val="KeywordTok"/>
        </w:rPr>
        <w:t xml:space="preserve">t.test</w:t>
      </w:r>
      <w:r>
        <w:rPr>
          <w:rStyle w:val="NormalTok"/>
        </w:rPr>
        <w:t xml:space="preserve">(oj0_</w:t>
      </w:r>
      <w:r>
        <w:rPr>
          <w:rStyle w:val="DecValTok"/>
        </w:rPr>
        <w:t xml:space="preserve">5</w:t>
      </w:r>
      <w:r>
        <w:rPr>
          <w:rStyle w:val="OperatorTok"/>
        </w:rPr>
        <w:t xml:space="preserve">$</w:t>
      </w:r>
      <w:r>
        <w:rPr>
          <w:rStyle w:val="NormalTok"/>
        </w:rPr>
        <w:t xml:space="preserve">len, vc0_</w:t>
      </w:r>
      <w:r>
        <w:rPr>
          <w:rStyle w:val="DecValTok"/>
        </w:rPr>
        <w:t xml:space="preserve">5</w:t>
      </w:r>
      <w:r>
        <w:rPr>
          <w:rStyle w:val="OperatorTok"/>
        </w:rPr>
        <w:t xml:space="preserve">$</w:t>
      </w:r>
      <w:r>
        <w:rPr>
          <w:rStyle w:val="NormalTok"/>
        </w:rPr>
        <w:t xml:space="preserve">len, </w:t>
      </w:r>
      <w:r>
        <w:rPr>
          <w:rStyle w:val="DataTypeTok"/>
        </w:rPr>
        <w:t xml:space="preserve">var.eq=</w:t>
      </w:r>
      <w:r>
        <w:rPr>
          <w:rStyle w:val="NormalTok"/>
        </w:rPr>
        <w:t xml:space="preserve">T)</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oj0_5$len and vc0_5$len</w:t>
      </w:r>
      <w:r>
        <w:br w:type="textWrapping"/>
      </w:r>
      <w:r>
        <w:rPr>
          <w:rStyle w:val="VerbatimChar"/>
        </w:rPr>
        <w:t xml:space="preserve">## t = 0, df = 18, p-value = 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-4.190168  4.190168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13.23     13.23</w:t>
      </w:r>
    </w:p>
    <w:p>
      <w:pPr>
        <w:pStyle w:val="SourceCode"/>
      </w:pPr>
      <w:r>
        <w:rPr>
          <w:rStyle w:val="KeywordTok"/>
        </w:rPr>
        <w:t xml:space="preserve">t.test</w:t>
      </w:r>
      <w:r>
        <w:rPr>
          <w:rStyle w:val="NormalTok"/>
        </w:rPr>
        <w:t xml:space="preserve">(oj1</w:t>
      </w:r>
      <w:r>
        <w:rPr>
          <w:rStyle w:val="OperatorTok"/>
        </w:rPr>
        <w:t xml:space="preserve">$</w:t>
      </w:r>
      <w:r>
        <w:rPr>
          <w:rStyle w:val="NormalTok"/>
        </w:rPr>
        <w:t xml:space="preserve">len, vc1</w:t>
      </w:r>
      <w:r>
        <w:rPr>
          <w:rStyle w:val="OperatorTok"/>
        </w:rPr>
        <w:t xml:space="preserve">$</w:t>
      </w:r>
      <w:r>
        <w:rPr>
          <w:rStyle w:val="NormalTok"/>
        </w:rPr>
        <w:t xml:space="preserve">len, </w:t>
      </w:r>
      <w:r>
        <w:rPr>
          <w:rStyle w:val="DataTypeTok"/>
        </w:rPr>
        <w:t xml:space="preserve">var.eq=</w:t>
      </w:r>
      <w:r>
        <w:rPr>
          <w:rStyle w:val="NormalTok"/>
        </w:rPr>
        <w:t xml:space="preserve">T)</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oj1$len and vc1$len</w:t>
      </w:r>
      <w:r>
        <w:br w:type="textWrapping"/>
      </w:r>
      <w:r>
        <w:rPr>
          <w:rStyle w:val="VerbatimChar"/>
        </w:rPr>
        <w:t xml:space="preserve">## t = 5.0486, df = 18, p-value = 8.358e-05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5.529186 13.410814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22.70     13.23</w:t>
      </w:r>
    </w:p>
    <w:p>
      <w:pPr>
        <w:pStyle w:val="SourceCode"/>
      </w:pPr>
      <w:r>
        <w:rPr>
          <w:rStyle w:val="KeywordTok"/>
        </w:rPr>
        <w:t xml:space="preserve">t.test</w:t>
      </w:r>
      <w:r>
        <w:rPr>
          <w:rStyle w:val="NormalTok"/>
        </w:rPr>
        <w:t xml:space="preserve">(oj2</w:t>
      </w:r>
      <w:r>
        <w:rPr>
          <w:rStyle w:val="OperatorTok"/>
        </w:rPr>
        <w:t xml:space="preserve">$</w:t>
      </w:r>
      <w:r>
        <w:rPr>
          <w:rStyle w:val="NormalTok"/>
        </w:rPr>
        <w:t xml:space="preserve">len, vc2</w:t>
      </w:r>
      <w:r>
        <w:rPr>
          <w:rStyle w:val="OperatorTok"/>
        </w:rPr>
        <w:t xml:space="preserve">$</w:t>
      </w:r>
      <w:r>
        <w:rPr>
          <w:rStyle w:val="NormalTok"/>
        </w:rPr>
        <w:t xml:space="preserve">len, </w:t>
      </w:r>
      <w:r>
        <w:rPr>
          <w:rStyle w:val="DataTypeTok"/>
        </w:rPr>
        <w:t xml:space="preserve">var.eq=</w:t>
      </w:r>
      <w:r>
        <w:rPr>
          <w:rStyle w:val="NormalTok"/>
        </w:rPr>
        <w:t xml:space="preserve">T)</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oj2$len and vc2$len</w:t>
      </w:r>
      <w:r>
        <w:br w:type="textWrapping"/>
      </w:r>
      <w:r>
        <w:rPr>
          <w:rStyle w:val="VerbatimChar"/>
        </w:rPr>
        <w:t xml:space="preserve">## t = 7.817, df = 18, p-value = 3.402e-07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9.381777 16.278223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26.06     13.23</w:t>
      </w:r>
    </w:p>
    <w:p>
      <w:pPr>
        <w:pStyle w:val="Heading2"/>
      </w:pPr>
      <w:bookmarkStart w:id="26" w:name="conclusions"/>
      <w:r>
        <w:t xml:space="preserve">Conclusions</w:t>
      </w:r>
      <w:bookmarkEnd w:id="26"/>
    </w:p>
    <w:p>
      <w:pPr>
        <w:pStyle w:val="FirstParagraph"/>
      </w:pPr>
      <w:r>
        <w:t xml:space="preserve">Based on the final series of tests, it is concluded that the supplement OJ at lower dosage levels (0.5, 1) yields better reuslts than VC at the same leve. This is shown by a high T-value that is greater than the value represented in the statistics t-table.</w:t>
      </w:r>
    </w:p>
    <w:p>
      <w:pPr>
        <w:pStyle w:val="BodyText"/>
      </w:pPr>
      <w:r>
        <w:t xml:space="preserve">In short, tooth length growth yields the greatest result based on dosage amount. Under lower dosage levels, OJ is more effective supplement than VC.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ToothGrowth Analysis</dc:title>
  <dc:creator>Alex Lee</dc:creator>
  <cp:keywords/>
  <dcterms:created xsi:type="dcterms:W3CDTF">2019-10-18T15:06:22Z</dcterms:created>
  <dcterms:modified xsi:type="dcterms:W3CDTF">2019-10-18T15:06:22Z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10/16/2019</vt:lpwstr>
  </property>
  <property fmtid="{D5CDD505-2E9C-101B-9397-08002B2CF9AE}" pid="3" name="output">
    <vt:lpwstr>word_document</vt:lpwstr>
  </property>
</Properties>
</file>