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19B2" w:rsidRPr="004330BC" w:rsidRDefault="008B19B2" w:rsidP="004330B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4330BC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bdr w:val="none" w:sz="0" w:space="0" w:color="auto" w:frame="1"/>
          <w:lang w:eastAsia="ru-RU"/>
        </w:rPr>
        <w:t>Техническое задание</w:t>
      </w:r>
    </w:p>
    <w:p w:rsidR="008B19B2" w:rsidRPr="004330BC" w:rsidRDefault="003D06FB" w:rsidP="0023756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«</w:t>
      </w:r>
      <w:r w:rsidR="00237565" w:rsidRPr="00237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Техническое обслуживание и текущий ремонт </w:t>
      </w:r>
      <w:r w:rsidR="006D0C0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автомобиля</w:t>
      </w:r>
      <w:r w:rsidR="00133F8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3B1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Tank</w:t>
      </w:r>
      <w:r w:rsidR="003B1B60" w:rsidRPr="003B1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300,</w:t>
      </w:r>
      <w:r w:rsidR="00EC2C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3B1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val="en-US" w:eastAsia="ru-RU"/>
        </w:rPr>
        <w:t>Tank</w:t>
      </w:r>
      <w:r w:rsidR="003B1B60" w:rsidRPr="003B1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500</w:t>
      </w:r>
      <w:r w:rsidR="00F4162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</w:p>
    <w:p w:rsidR="004F7F00" w:rsidRDefault="004F7F00" w:rsidP="00315AB0">
      <w:pPr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601055" w:rsidRPr="00F66DEF" w:rsidRDefault="00601055" w:rsidP="00601055">
      <w:pPr>
        <w:spacing w:after="0" w:line="240" w:lineRule="auto"/>
        <w:ind w:left="1134" w:hanging="1134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671610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Заказчик:</w:t>
      </w:r>
      <w:r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 </w:t>
      </w:r>
      <w:r w:rsidR="00237565">
        <w:rPr>
          <w:rFonts w:ascii="Times New Roman" w:hAnsi="Times New Roman" w:cs="Times New Roman"/>
          <w:sz w:val="24"/>
          <w:szCs w:val="24"/>
        </w:rPr>
        <w:t>АТП ПАО «Татнефть»</w:t>
      </w:r>
    </w:p>
    <w:p w:rsid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1.  </w:t>
      </w:r>
      <w:r w:rsidRPr="002B144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Наименование работ/услуг</w:t>
      </w:r>
    </w:p>
    <w:p w:rsidR="00C9444C" w:rsidRDefault="00133F8F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ТО и ТР транспортных средств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(гарантийное обслуживание) </w:t>
      </w:r>
    </w:p>
    <w:p w:rsidR="008B19B2" w:rsidRPr="002B1448" w:rsidRDefault="002B1448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2.</w:t>
      </w:r>
      <w:r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Местонахождение </w:t>
      </w:r>
      <w:hyperlink r:id="rId4" w:tooltip="Выполнение работ" w:history="1">
        <w:r w:rsidR="008B19B2" w:rsidRPr="002B1448">
          <w:rPr>
            <w:rFonts w:ascii="Times New Roman" w:eastAsia="Times New Roman" w:hAnsi="Times New Roman" w:cs="Times New Roman"/>
            <w:b/>
            <w:sz w:val="24"/>
            <w:szCs w:val="24"/>
            <w:bdr w:val="none" w:sz="0" w:space="0" w:color="auto" w:frame="1"/>
            <w:lang w:eastAsia="ru-RU"/>
          </w:rPr>
          <w:t>выполнения работ</w:t>
        </w:r>
      </w:hyperlink>
      <w:r w:rsidR="008B19B2" w:rsidRPr="002B1448">
        <w:rPr>
          <w:rFonts w:ascii="Times New Roman" w:eastAsia="Times New Roman" w:hAnsi="Times New Roman" w:cs="Times New Roman"/>
          <w:b/>
          <w:color w:val="000000"/>
          <w:sz w:val="24"/>
          <w:szCs w:val="24"/>
          <w:bdr w:val="none" w:sz="0" w:space="0" w:color="auto" w:frame="1"/>
          <w:lang w:eastAsia="ru-RU"/>
        </w:rPr>
        <w:t>, оказания услуг:</w:t>
      </w:r>
    </w:p>
    <w:p w:rsidR="00601055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Сервисный центр Исполнителя</w:t>
      </w:r>
      <w:r w:rsidR="00133F8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(официальный дилер)</w:t>
      </w:r>
      <w:r w:rsidRPr="001C2100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red"/>
          <w:bdr w:val="none" w:sz="0" w:space="0" w:color="auto" w:frame="1"/>
          <w:lang w:eastAsia="ru-RU"/>
        </w:rPr>
        <w:t xml:space="preserve"> </w:t>
      </w:r>
    </w:p>
    <w:p w:rsidR="00C9444C" w:rsidRDefault="00601055" w:rsidP="002B1448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3</w:t>
      </w:r>
      <w:r w:rsidR="00C9444C" w:rsidRPr="00601055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.</w:t>
      </w:r>
      <w:r w:rsidR="00C9444C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ru-RU"/>
        </w:rPr>
        <w:t xml:space="preserve"> </w:t>
      </w:r>
      <w:r w:rsidR="00C9444C" w:rsidRPr="003E6B89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П</w:t>
      </w:r>
      <w:r w:rsidR="00C9444C"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еречень работ по техническому обслуживанию</w:t>
      </w:r>
    </w:p>
    <w:p w:rsidR="00C9444C" w:rsidRDefault="00C9444C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C9444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Перечень работ</w:t>
      </w:r>
      <w:r w:rsidR="00907E2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выполняемых при проведении технического обслуживания</w:t>
      </w:r>
      <w:r w:rsidR="00646C5F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,</w:t>
      </w:r>
      <w:r w:rsidRPr="00C9444C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определяется техническим регламент</w:t>
      </w:r>
      <w:r w:rsidR="003E6B89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ом завода изготовителя.</w:t>
      </w:r>
    </w:p>
    <w:p w:rsidR="003E6B89" w:rsidRDefault="00601055" w:rsidP="00C9444C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4</w:t>
      </w:r>
      <w:r w:rsidR="003E6B89" w:rsidRPr="003E6B89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. Перечень работ при проведении ремонта</w:t>
      </w:r>
      <w:bookmarkStart w:id="0" w:name="_GoBack"/>
      <w:bookmarkEnd w:id="0"/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 xml:space="preserve">- </w:t>
      </w:r>
      <w:r w:rsidRPr="007A7C7A">
        <w:rPr>
          <w:rFonts w:ascii="Times New Roman" w:hAnsi="Times New Roman" w:cs="Times New Roman"/>
          <w:bCs/>
          <w:sz w:val="24"/>
          <w:szCs w:val="24"/>
          <w:bdr w:val="none" w:sz="0" w:space="0" w:color="auto" w:frame="1"/>
        </w:rPr>
        <w:t>ремонт подвески автомобиля;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электрооборудования;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коробки передач;</w:t>
      </w:r>
    </w:p>
    <w:p w:rsidR="003E6B89" w:rsidRPr="007A7C7A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ремонт двигателя автомобиля;</w:t>
      </w:r>
    </w:p>
    <w:p w:rsidR="00C9444C" w:rsidRDefault="003E6B89" w:rsidP="007A7C7A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7A7C7A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- работы по ремонту мостов и агрегатов.</w:t>
      </w:r>
    </w:p>
    <w:p w:rsidR="00AC058B" w:rsidRPr="00AC058B" w:rsidRDefault="00AC058B" w:rsidP="00AC058B">
      <w:pPr>
        <w:rPr>
          <w:rFonts w:ascii="Times New Roman" w:hAnsi="Times New Roman" w:cs="Times New Roman"/>
          <w:sz w:val="24"/>
          <w:szCs w:val="24"/>
        </w:rPr>
      </w:pPr>
      <w:r w:rsidRPr="00AC058B">
        <w:rPr>
          <w:rFonts w:ascii="Times New Roman" w:hAnsi="Times New Roman" w:cs="Times New Roman"/>
          <w:sz w:val="24"/>
          <w:szCs w:val="24"/>
        </w:rPr>
        <w:t>- иные ремонтные работы»</w:t>
      </w:r>
    </w:p>
    <w:p w:rsidR="00B452B2" w:rsidRPr="00B452B2" w:rsidRDefault="00601055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5</w:t>
      </w:r>
      <w:r w:rsidR="003F7A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. </w:t>
      </w:r>
      <w:r w:rsidR="004265A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  <w:lang w:eastAsia="ru-RU"/>
        </w:rPr>
        <w:t>Требования к выполнению работ</w:t>
      </w:r>
    </w:p>
    <w:p w:rsidR="00361AF1" w:rsidRDefault="00361AF1" w:rsidP="00361AF1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Стоимость запасных частей и материалов Подрядчика, использованных в процессе технического обслуживания и ремонта, должна быть согласована с Заказчиком на основании цен, указанных на сайте интернет-магазина </w:t>
      </w:r>
      <w:hyperlink r:id="rId5" w:history="1">
        <w:r w:rsidR="001A1526" w:rsidRPr="001A1526">
          <w:rPr>
            <w:rStyle w:val="a3"/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lang w:eastAsia="ru-RU"/>
          </w:rPr>
          <w:t>https://www.emex.ru/</w:t>
        </w:r>
      </w:hyperlink>
      <w:r w:rsidR="001A1526" w:rsidRPr="001A1526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 В случае отсутствия требуемой запасной части/детали в интернет-магазине, с Заказчиком согласовывается среднерыночная цена запасных частей и материалов поставщика услуг по техническому обслуживанию и ремонту автотранспорта.</w:t>
      </w:r>
    </w:p>
    <w:p w:rsidR="00DB7FE4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-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Исполнитель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обязан приступить к оказанию услуг по проведению технического обслуживания и текущего ремонта автомобил</w:t>
      </w:r>
      <w:r w:rsidR="003E2CEC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в срок не позднее 3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календарных дней с даты получен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ия</w:t>
      </w:r>
      <w:r w:rsidR="00DB7FE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 заявки от </w:t>
      </w:r>
      <w:r w:rsidR="008B19B2" w:rsidRPr="00F66DEF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Заказчика</w:t>
      </w:r>
      <w:r w:rsid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.</w:t>
      </w:r>
    </w:p>
    <w:p w:rsidR="00B452B2" w:rsidRDefault="00B452B2" w:rsidP="00F66DEF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B452B2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Прием автомобилей в ремонт должен производиться Исполнителем без выходных дней.</w:t>
      </w:r>
    </w:p>
    <w:p w:rsidR="00EC026B" w:rsidRPr="00EC026B" w:rsidRDefault="004265A0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Выполнение работ по техническому обслуживанию и ремонту автомобилей квалифицированными специалистами, в специализированных мастерских, на исправном оборудовании, в соответствии с техническими требованиями завода-изготовителя, требованиями руководства по эксплуатации для данной марки автомобилей и действующим законодательством Российской Федерации. Выполняемые работы должны соответствовать требованиям: технологических, операционных карт и нормативно-технической документации, предъявляемой при ремонте и техническом обслуживании автомобилей.</w:t>
      </w:r>
    </w:p>
    <w:p w:rsidR="00EC026B" w:rsidRP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Работы по компьютерной диагностике автомобиля должны проводиться с применением дилерского оборудования, позволяющего автоматически считывать ошибки, выявлять повреждения, некорректную работу устройств, узлов и агрегатов автомобиля, перепрограммировать ключи  и модули управления.</w:t>
      </w:r>
    </w:p>
    <w:p w:rsidR="00EC026B" w:rsidRDefault="00FC2AF4" w:rsidP="00EC026B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Работы </w:t>
      </w:r>
      <w:r w:rsidR="005A2FE9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должны </w:t>
      </w:r>
      <w:r w:rsidR="00EC026B" w:rsidRPr="00EC026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выполняются с использованием оригинальных запасных частей и оборудования производителя, горюче – смазочных и расходных материалов. Предлагаемые к поставке запасные части должны быть новыми (не бывшими в употреблении) и иметь необходимые сертификаты соответствия. По согласованию с Заказчиком возможна поставка неоригинальных запчастей.</w:t>
      </w:r>
    </w:p>
    <w:p w:rsidR="00D2164E" w:rsidRDefault="00FC2AF4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- 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 xml:space="preserve">Продолжительность работ в </w:t>
      </w:r>
      <w:r w:rsidR="00C02CFB"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норма</w:t>
      </w:r>
      <w:r w:rsidRPr="00FC2AF4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/часах, при выполнении ТО и ремонта, должна быть не выше рекомендованной руководящей документацией производителя транспортных средств.</w:t>
      </w:r>
    </w:p>
    <w:p w:rsidR="00AC058B" w:rsidRPr="00AC058B" w:rsidRDefault="00AC058B" w:rsidP="00237565">
      <w:pPr>
        <w:spacing w:beforeLines="20" w:before="48" w:afterLines="20" w:after="48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AC058B">
        <w:rPr>
          <w:rFonts w:ascii="Times New Roman" w:hAnsi="Times New Roman" w:cs="Times New Roman"/>
          <w:sz w:val="24"/>
          <w:szCs w:val="24"/>
        </w:rPr>
        <w:t xml:space="preserve">«Исполнитель должен иметь статус официального дилера марки </w:t>
      </w:r>
      <w:r w:rsidR="003B1B60">
        <w:rPr>
          <w:rFonts w:ascii="Times New Roman" w:hAnsi="Times New Roman" w:cs="Times New Roman"/>
          <w:sz w:val="24"/>
          <w:szCs w:val="24"/>
          <w:lang w:val="en-US"/>
        </w:rPr>
        <w:t>Tank</w:t>
      </w:r>
      <w:r w:rsidRPr="00AC058B">
        <w:rPr>
          <w:rFonts w:ascii="Times New Roman" w:hAnsi="Times New Roman" w:cs="Times New Roman"/>
          <w:sz w:val="24"/>
          <w:szCs w:val="24"/>
        </w:rPr>
        <w:t xml:space="preserve"> и соответствующих обученных специалистов с правом оказания услуг по гарантийному обслуживанию»</w:t>
      </w:r>
    </w:p>
    <w:sectPr w:rsidR="00AC058B" w:rsidRPr="00AC058B" w:rsidSect="0023756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B2"/>
    <w:rsid w:val="000434F5"/>
    <w:rsid w:val="0006167D"/>
    <w:rsid w:val="00133F8F"/>
    <w:rsid w:val="001520DB"/>
    <w:rsid w:val="001A1526"/>
    <w:rsid w:val="001C2100"/>
    <w:rsid w:val="00237565"/>
    <w:rsid w:val="002B1448"/>
    <w:rsid w:val="00315AB0"/>
    <w:rsid w:val="00361AF1"/>
    <w:rsid w:val="003B1B60"/>
    <w:rsid w:val="003D06FB"/>
    <w:rsid w:val="003E2CEC"/>
    <w:rsid w:val="003E6B89"/>
    <w:rsid w:val="003F7A69"/>
    <w:rsid w:val="004265A0"/>
    <w:rsid w:val="004330BC"/>
    <w:rsid w:val="004F7F00"/>
    <w:rsid w:val="005050F0"/>
    <w:rsid w:val="005A2813"/>
    <w:rsid w:val="005A2FB4"/>
    <w:rsid w:val="005A2FE9"/>
    <w:rsid w:val="00601055"/>
    <w:rsid w:val="00646C5F"/>
    <w:rsid w:val="006D0C03"/>
    <w:rsid w:val="00744EC2"/>
    <w:rsid w:val="007A7C7A"/>
    <w:rsid w:val="007D7C31"/>
    <w:rsid w:val="00810564"/>
    <w:rsid w:val="008323D2"/>
    <w:rsid w:val="008348AF"/>
    <w:rsid w:val="008804CD"/>
    <w:rsid w:val="008B19B2"/>
    <w:rsid w:val="00907E24"/>
    <w:rsid w:val="00985114"/>
    <w:rsid w:val="009D4E10"/>
    <w:rsid w:val="00A011D2"/>
    <w:rsid w:val="00A33882"/>
    <w:rsid w:val="00AC058B"/>
    <w:rsid w:val="00B35897"/>
    <w:rsid w:val="00B452B2"/>
    <w:rsid w:val="00B457A4"/>
    <w:rsid w:val="00B96ECF"/>
    <w:rsid w:val="00C02CFB"/>
    <w:rsid w:val="00C46B31"/>
    <w:rsid w:val="00C9444C"/>
    <w:rsid w:val="00CB7930"/>
    <w:rsid w:val="00D2164E"/>
    <w:rsid w:val="00DB7FE4"/>
    <w:rsid w:val="00E241F2"/>
    <w:rsid w:val="00E4330A"/>
    <w:rsid w:val="00EC026B"/>
    <w:rsid w:val="00EC2CDE"/>
    <w:rsid w:val="00F4162C"/>
    <w:rsid w:val="00F66DEF"/>
    <w:rsid w:val="00FC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576F3"/>
  <w15:docId w15:val="{A020D9CE-9846-4320-8C4A-C06F2ED3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026B"/>
  </w:style>
  <w:style w:type="paragraph" w:styleId="1">
    <w:name w:val="heading 1"/>
    <w:basedOn w:val="a"/>
    <w:link w:val="10"/>
    <w:uiPriority w:val="9"/>
    <w:qFormat/>
    <w:rsid w:val="008B19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19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8B19B2"/>
  </w:style>
  <w:style w:type="character" w:styleId="a3">
    <w:name w:val="Hyperlink"/>
    <w:basedOn w:val="a0"/>
    <w:uiPriority w:val="99"/>
    <w:unhideWhenUsed/>
    <w:rsid w:val="008B19B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B19B2"/>
    <w:rPr>
      <w:color w:val="800080"/>
      <w:u w:val="single"/>
    </w:rPr>
  </w:style>
  <w:style w:type="paragraph" w:styleId="a5">
    <w:name w:val="Normal (Web)"/>
    <w:basedOn w:val="a"/>
    <w:uiPriority w:val="99"/>
    <w:unhideWhenUsed/>
    <w:rsid w:val="008B1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B19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B19B2"/>
    <w:rPr>
      <w:rFonts w:ascii="Tahoma" w:hAnsi="Tahoma" w:cs="Tahoma"/>
      <w:sz w:val="16"/>
      <w:szCs w:val="16"/>
    </w:rPr>
  </w:style>
  <w:style w:type="paragraph" w:styleId="a8">
    <w:name w:val="No Spacing"/>
    <w:uiPriority w:val="1"/>
    <w:qFormat/>
    <w:rsid w:val="003E6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1A1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85016">
          <w:marLeft w:val="0"/>
          <w:marRight w:val="450"/>
          <w:marTop w:val="15"/>
          <w:marBottom w:val="150"/>
          <w:divBdr>
            <w:top w:val="single" w:sz="2" w:space="2" w:color="D6D3D3"/>
            <w:left w:val="single" w:sz="2" w:space="1" w:color="D6D3D3"/>
            <w:bottom w:val="single" w:sz="2" w:space="4" w:color="F5F5F5"/>
            <w:right w:val="single" w:sz="2" w:space="2" w:color="D6D3D3"/>
          </w:divBdr>
          <w:divsChild>
            <w:div w:id="752485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009">
                  <w:marLeft w:val="0"/>
                  <w:marRight w:val="6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243">
              <w:marLeft w:val="0"/>
              <w:marRight w:val="48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68613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4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emex.ru/" TargetMode="External"/><Relationship Id="rId4" Type="http://schemas.openxmlformats.org/officeDocument/2006/relationships/hyperlink" Target="https://pandia.ru/text/category/vipolnenie_rabo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Филиппов Виталий Валентинович</cp:lastModifiedBy>
  <cp:revision>2</cp:revision>
  <dcterms:created xsi:type="dcterms:W3CDTF">2024-03-11T06:25:00Z</dcterms:created>
  <dcterms:modified xsi:type="dcterms:W3CDTF">2024-03-11T06:25:00Z</dcterms:modified>
</cp:coreProperties>
</file>