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3A5CD" w14:textId="6B56C560" w:rsidR="00D65954" w:rsidRPr="00D65954" w:rsidRDefault="00D65954" w:rsidP="00D65954">
      <w:pPr>
        <w:jc w:val="right"/>
        <w:rPr>
          <w:rFonts w:ascii="Times New Roman" w:hAnsi="Times New Roman" w:cs="Times New Roman"/>
          <w:sz w:val="24"/>
          <w:szCs w:val="24"/>
        </w:rPr>
      </w:pPr>
      <w:r w:rsidRPr="00D65954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Pr="00D65954">
        <w:rPr>
          <w:rFonts w:ascii="Times New Roman" w:hAnsi="Times New Roman" w:cs="Times New Roman"/>
          <w:sz w:val="24"/>
          <w:szCs w:val="24"/>
          <w:lang w:val="en-US"/>
        </w:rPr>
        <w:t xml:space="preserve">VII </w:t>
      </w:r>
    </w:p>
    <w:p w14:paraId="5402C305" w14:textId="77777777" w:rsidR="00D65954" w:rsidRDefault="00D65954" w:rsidP="00A82A0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76EEE7" w14:textId="507C84E2" w:rsidR="00A82A0F" w:rsidRPr="00A82A0F" w:rsidRDefault="009E2CF7" w:rsidP="00A82A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tbl>
      <w:tblPr>
        <w:tblW w:w="10528" w:type="dxa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"/>
        <w:gridCol w:w="2443"/>
        <w:gridCol w:w="7431"/>
      </w:tblGrid>
      <w:tr w:rsidR="00AE1CC2" w:rsidRPr="00AE1CC2" w14:paraId="1CEFF680" w14:textId="77777777" w:rsidTr="009E2CF7">
        <w:tc>
          <w:tcPr>
            <w:tcW w:w="654" w:type="dxa"/>
            <w:shd w:val="clear" w:color="auto" w:fill="auto"/>
            <w:vAlign w:val="center"/>
          </w:tcPr>
          <w:p w14:paraId="01B7C8AC" w14:textId="77777777" w:rsidR="00AE1CC2" w:rsidRPr="00AE1CC2" w:rsidRDefault="00AE1CC2" w:rsidP="00AE1C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029A1D2B" w14:textId="77777777" w:rsidR="00AE1CC2" w:rsidRPr="00AE1CC2" w:rsidRDefault="00AE1CC2" w:rsidP="00AE1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7431" w:type="dxa"/>
            <w:shd w:val="clear" w:color="auto" w:fill="auto"/>
            <w:vAlign w:val="center"/>
          </w:tcPr>
          <w:p w14:paraId="6D5DB451" w14:textId="131C5F86" w:rsidR="00AE1CC2" w:rsidRPr="00AE1CC2" w:rsidRDefault="00AE1CC2" w:rsidP="00AE1C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«Татнефть-АЗС-</w:t>
            </w:r>
            <w:r w:rsidR="00A356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Северо-</w:t>
            </w:r>
            <w:r w:rsidRPr="00AE1C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Запад»</w:t>
            </w:r>
          </w:p>
          <w:p w14:paraId="03D852DF" w14:textId="035BA5DA" w:rsidR="00AE1CC2" w:rsidRPr="00A356A8" w:rsidRDefault="00A356A8" w:rsidP="00A356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196246, г. Санкт-Петербург, </w:t>
            </w:r>
            <w:proofErr w:type="spellStart"/>
            <w:r w:rsidRPr="00A356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Пулковское</w:t>
            </w:r>
            <w:proofErr w:type="spellEnd"/>
            <w:r w:rsidRPr="00A356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ш., д. 32а</w:t>
            </w:r>
          </w:p>
        </w:tc>
      </w:tr>
      <w:tr w:rsidR="00AE1CC2" w:rsidRPr="00AE1CC2" w14:paraId="2458B9C1" w14:textId="77777777" w:rsidTr="009E2CF7">
        <w:trPr>
          <w:trHeight w:val="912"/>
        </w:trPr>
        <w:tc>
          <w:tcPr>
            <w:tcW w:w="654" w:type="dxa"/>
            <w:shd w:val="clear" w:color="auto" w:fill="auto"/>
          </w:tcPr>
          <w:p w14:paraId="3CD05CE6" w14:textId="77777777" w:rsidR="00AE1CC2" w:rsidRPr="00AE1CC2" w:rsidRDefault="00AE1CC2" w:rsidP="00AE1C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2088B993" w14:textId="77777777" w:rsidR="00AE1CC2" w:rsidRPr="00AE1CC2" w:rsidRDefault="00AE1CC2" w:rsidP="00AE1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выполняемых работ</w:t>
            </w:r>
          </w:p>
        </w:tc>
        <w:tc>
          <w:tcPr>
            <w:tcW w:w="7431" w:type="dxa"/>
            <w:shd w:val="clear" w:color="auto" w:fill="auto"/>
            <w:vAlign w:val="center"/>
          </w:tcPr>
          <w:p w14:paraId="384403F6" w14:textId="43E9FCC1" w:rsidR="00AE1CC2" w:rsidRPr="00AE1CC2" w:rsidRDefault="00AE1CC2" w:rsidP="007A3972">
            <w:pPr>
              <w:tabs>
                <w:tab w:val="left" w:pos="360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Текущий</w:t>
            </w:r>
            <w:r w:rsidRPr="00AE1CC2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ремонт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технологического</w:t>
            </w:r>
            <w:r w:rsidRPr="00AE1CC2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оборудования на автозаправочных станциях ООО «Татнефть-АЗС-</w:t>
            </w:r>
            <w:r w:rsidR="00A356A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Северо-</w:t>
            </w:r>
            <w:r w:rsidRPr="00AE1CC2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Запад» </w:t>
            </w:r>
          </w:p>
        </w:tc>
      </w:tr>
      <w:tr w:rsidR="00AE1CC2" w:rsidRPr="00AE1CC2" w14:paraId="09DC2D07" w14:textId="77777777" w:rsidTr="009E2CF7">
        <w:trPr>
          <w:trHeight w:val="650"/>
        </w:trPr>
        <w:tc>
          <w:tcPr>
            <w:tcW w:w="654" w:type="dxa"/>
            <w:shd w:val="clear" w:color="auto" w:fill="auto"/>
          </w:tcPr>
          <w:p w14:paraId="7ADADC3A" w14:textId="77777777" w:rsidR="00AE1CC2" w:rsidRPr="00AE1CC2" w:rsidRDefault="00AE1CC2" w:rsidP="00AE1C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43" w:type="dxa"/>
            <w:shd w:val="clear" w:color="auto" w:fill="auto"/>
          </w:tcPr>
          <w:p w14:paraId="393FA956" w14:textId="77777777" w:rsidR="00AE1CC2" w:rsidRPr="00AE1CC2" w:rsidRDefault="00AE1CC2" w:rsidP="00AE1C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</w:t>
            </w:r>
            <w:r w:rsidR="00CA7BA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ребования</w:t>
            </w: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к содержанию работ, услуг</w:t>
            </w:r>
          </w:p>
        </w:tc>
        <w:tc>
          <w:tcPr>
            <w:tcW w:w="7431" w:type="dxa"/>
            <w:shd w:val="clear" w:color="auto" w:fill="auto"/>
          </w:tcPr>
          <w:p w14:paraId="4F664F3B" w14:textId="77777777" w:rsidR="00CA7BAB" w:rsidRPr="00CE6E10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2.1 ТРК ЖМТ;</w:t>
            </w:r>
          </w:p>
          <w:p w14:paraId="22FA6E9D" w14:textId="0903BFF3" w:rsidR="001842B8" w:rsidRPr="00CE6E10" w:rsidRDefault="001842B8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Монтаж-демонтаж ТРК</w:t>
            </w:r>
            <w:r w:rsidR="001E3590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(ТРК предоставляется Заказчиком)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C725140" w14:textId="1DD06E78" w:rsidR="001842B8" w:rsidRPr="00CE6E10" w:rsidRDefault="001842B8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Восстановление геометрии ТРК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A40ABF" w14:textId="5C541984" w:rsidR="001842B8" w:rsidRPr="00CE6E10" w:rsidRDefault="001842B8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Замена элементов ТРК, включая облицовочные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83D1D06" w14:textId="63EAFD15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Отключение/подключение кабелей питания ТРК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B8F4EA4" w14:textId="052E7CF5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Отключение/подключение кабелей управления ТРК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3C8ACCB" w14:textId="11F36E83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 и замена кабелей питания и управления ТРК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4999899" w14:textId="26E00489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Ремонт/замена оборудования ТРК.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(ТРК предоставляется Заказчиком);</w:t>
            </w:r>
          </w:p>
          <w:p w14:paraId="53800FE8" w14:textId="4E50E10D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Изменение настроек ТРК</w:t>
            </w:r>
            <w:r w:rsidR="00B64F80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(доза, погрешность, </w:t>
            </w:r>
            <w:r w:rsidR="003D6E12" w:rsidRPr="00CE6E10">
              <w:rPr>
                <w:rFonts w:ascii="Times New Roman" w:hAnsi="Times New Roman" w:cs="Times New Roman"/>
                <w:sz w:val="24"/>
                <w:szCs w:val="24"/>
              </w:rPr>
              <w:t>плотность и т.д., – все, что предусмотрено оборудованием и программной средой данной модели ТРК</w:t>
            </w:r>
            <w:r w:rsidR="00B64F80" w:rsidRPr="00CE6E1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2EF0774" w14:textId="36901228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Проверка работоспособности ТРК с АСУ ТП «БУК-ТС»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6FDD49E" w14:textId="5BC29258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Отключение технологических трубопроводов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2D28564" w14:textId="70913D5A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Изменение конфигурации технологических трубопроводов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1543EEB" w14:textId="7EBE978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Подключение технологических трубопроводов</w:t>
            </w:r>
            <w:r w:rsidR="009E2CF7" w:rsidRPr="00CE6E1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7FEA54C" w14:textId="090E9AB8" w:rsidR="00CA7BAB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</w:t>
            </w:r>
            <w:r w:rsidR="001E3590" w:rsidRPr="00CE6E10">
              <w:rPr>
                <w:rFonts w:ascii="Times New Roman" w:hAnsi="Times New Roman" w:cs="Times New Roman"/>
                <w:sz w:val="24"/>
                <w:szCs w:val="24"/>
              </w:rPr>
              <w:t>, прокладка, замена</w:t>
            </w: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технологических трубопроводов.</w:t>
            </w:r>
          </w:p>
          <w:p w14:paraId="328E63DF" w14:textId="77777777" w:rsidR="00D94B70" w:rsidRPr="00CE6E10" w:rsidRDefault="00D94B70" w:rsidP="00620AF6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D5BE7B8" w14:textId="77777777" w:rsidR="00CA7BAB" w:rsidRPr="00CE6E10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 w:rsidR="00AE1CC2" w:rsidRPr="00CE6E10">
              <w:rPr>
                <w:rFonts w:ascii="Times New Roman" w:hAnsi="Times New Roman" w:cs="Times New Roman"/>
                <w:sz w:val="24"/>
                <w:szCs w:val="24"/>
              </w:rPr>
              <w:t>Оборудование резервуарного парка;</w:t>
            </w:r>
          </w:p>
          <w:p w14:paraId="09D545C7" w14:textId="77777777" w:rsidR="0008663B" w:rsidRPr="00CE6E10" w:rsidRDefault="0008663B" w:rsidP="0008663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Слесарные работы широкого спектра.</w:t>
            </w:r>
          </w:p>
          <w:p w14:paraId="55E2A527" w14:textId="77777777" w:rsidR="0008663B" w:rsidRPr="00CE6E10" w:rsidRDefault="0008663B" w:rsidP="0008663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Сварочные работы широкого спектра.</w:t>
            </w:r>
          </w:p>
          <w:p w14:paraId="72E6BC68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Демонтаж/монтаж/ремонт оборудования.</w:t>
            </w:r>
          </w:p>
          <w:p w14:paraId="18D6C98F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Восстановление лакокрасочного покрытия.</w:t>
            </w:r>
          </w:p>
          <w:p w14:paraId="02FF3C75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Отключение/подключение кабелей питания погружных насосов.</w:t>
            </w:r>
          </w:p>
          <w:p w14:paraId="14BF0F40" w14:textId="3C01A294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8CD51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Отключение/подключение кабелей питания датчиков контроля уровня жидкости в </w:t>
            </w:r>
            <w:proofErr w:type="spellStart"/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межстенном</w:t>
            </w:r>
            <w:proofErr w:type="spellEnd"/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пространстве.</w:t>
            </w:r>
          </w:p>
          <w:p w14:paraId="4CA95658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Ремонт/замена кабелей питания погружных насосов.</w:t>
            </w:r>
          </w:p>
          <w:p w14:paraId="17625779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Ремонт/замена кабелей питания и управления уровнемеров.</w:t>
            </w:r>
          </w:p>
          <w:p w14:paraId="32C2724F" w14:textId="590774F6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Ремонт/замена кабелей питания и управления датчика контроля уровня жидкости в </w:t>
            </w:r>
            <w:proofErr w:type="spellStart"/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межстенном</w:t>
            </w:r>
            <w:proofErr w:type="spellEnd"/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пространстве резервуара.</w:t>
            </w:r>
          </w:p>
          <w:p w14:paraId="68A800C3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Ремонт/замена погружных насосов</w:t>
            </w:r>
            <w:r w:rsidR="003D6E12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(демонтаж насосного агрегата, разборка, диагностика контактной группы, диагностика электродвигателя, состояния турбины, замена узлов или агрегата полностью, монтаж насосного агрегата)</w:t>
            </w: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0321E4C" w14:textId="728BD5BF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Ремонт/замена датчиков контроля жидкости в </w:t>
            </w:r>
            <w:proofErr w:type="spellStart"/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межстенном</w:t>
            </w:r>
            <w:proofErr w:type="spellEnd"/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пространстве резервуара</w:t>
            </w:r>
            <w:r w:rsidR="00B14F91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(демонтаж датчика, проверка срабатывания геркона, при необходимости ремонт или закупка нового датчика, монтаж датчика)</w:t>
            </w: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C0FAD6" w14:textId="0E1EE3FA" w:rsidR="00CA7BAB" w:rsidRPr="00CE6E10" w:rsidRDefault="00AE1CC2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Ремонт/замена уровнемеров</w:t>
            </w:r>
            <w:r w:rsidR="00B64F80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(типовые операции: демонтаж-монтаж датчиков</w:t>
            </w:r>
            <w:r w:rsidR="00F94857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64F80" w:rsidRPr="00CE6E10">
              <w:rPr>
                <w:rFonts w:ascii="Times New Roman" w:hAnsi="Times New Roman" w:cs="Times New Roman"/>
                <w:sz w:val="24"/>
                <w:szCs w:val="24"/>
              </w:rPr>
              <w:t>демонтаж-монтаж блока индикации, блока управления, устройства распределительного, первичного преобразователя, ремонт электроники вышеуказанных устройств)</w:t>
            </w: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5E186D" w14:textId="77777777" w:rsidR="00AE1CC2" w:rsidRPr="00CE6E10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2.3 </w:t>
            </w:r>
            <w:r w:rsidR="00AE1CC2" w:rsidRPr="00CE6E10">
              <w:rPr>
                <w:rFonts w:ascii="Times New Roman" w:hAnsi="Times New Roman" w:cs="Times New Roman"/>
                <w:sz w:val="24"/>
                <w:szCs w:val="24"/>
              </w:rPr>
              <w:t>Резервуары;</w:t>
            </w:r>
          </w:p>
          <w:p w14:paraId="7EDBF6F1" w14:textId="77777777" w:rsidR="001E3590" w:rsidRPr="00CE6E10" w:rsidRDefault="001E3590" w:rsidP="001E35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Слесарные работы широкого спектра.</w:t>
            </w:r>
          </w:p>
          <w:p w14:paraId="579D8A96" w14:textId="77777777" w:rsidR="001E3590" w:rsidRPr="00CE6E10" w:rsidRDefault="001E3590" w:rsidP="001E35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Сварочные работы широкого спектра.</w:t>
            </w:r>
          </w:p>
          <w:p w14:paraId="494FFAA1" w14:textId="315172D8" w:rsidR="00AE1CC2" w:rsidRPr="00CE6E10" w:rsidRDefault="00AE1CC2" w:rsidP="009E2CF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Демонтаж/монтаж/ремонт/замена оборудования резервуаров</w:t>
            </w:r>
            <w:r w:rsidR="001E3590" w:rsidRPr="00CE6E10">
              <w:rPr>
                <w:rFonts w:ascii="Times New Roman" w:hAnsi="Times New Roman" w:cs="Times New Roman"/>
                <w:sz w:val="24"/>
                <w:szCs w:val="24"/>
              </w:rPr>
              <w:t>, поиск и ликвидация дефектов резервуаров, испытания на герметичность.</w:t>
            </w:r>
          </w:p>
          <w:p w14:paraId="1C4EE069" w14:textId="77777777" w:rsidR="00AE1CC2" w:rsidRPr="00CE6E10" w:rsidRDefault="00AE1CC2" w:rsidP="00620A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Герметизация технологических шахт.</w:t>
            </w:r>
          </w:p>
          <w:p w14:paraId="44EFD986" w14:textId="4F231CE7" w:rsidR="00CA7BAB" w:rsidRPr="00CE6E10" w:rsidRDefault="00AE1CC2" w:rsidP="009E2C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Восстановление лакокрасочного покрытия.</w:t>
            </w:r>
          </w:p>
          <w:p w14:paraId="38377A97" w14:textId="77777777" w:rsidR="009E2CF7" w:rsidRPr="00CE6E10" w:rsidRDefault="009E2CF7" w:rsidP="009E2C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8CF95" w14:textId="77777777" w:rsidR="00AE1CC2" w:rsidRPr="00CE6E10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2.4 </w:t>
            </w:r>
            <w:r w:rsidR="00AE1CC2" w:rsidRPr="00CE6E10">
              <w:rPr>
                <w:rFonts w:ascii="Times New Roman" w:hAnsi="Times New Roman" w:cs="Times New Roman"/>
                <w:sz w:val="24"/>
                <w:szCs w:val="24"/>
              </w:rPr>
              <w:t>Узлы слива топлива;</w:t>
            </w:r>
          </w:p>
          <w:p w14:paraId="75C0622A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Слесарные работы</w:t>
            </w:r>
            <w:r w:rsidR="001E3590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широкого спектра</w:t>
            </w: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82D9B2" w14:textId="77777777" w:rsidR="00AE1CC2" w:rsidRPr="00CE6E10" w:rsidRDefault="001E3590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Сварочные работы широкого спектра.</w:t>
            </w:r>
          </w:p>
          <w:p w14:paraId="66E665FE" w14:textId="1B495F2E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Демонтаж/монтаж/ремонт/замена</w:t>
            </w:r>
            <w:r w:rsidR="001E3590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всего</w:t>
            </w: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технологического оборудования узла слива</w:t>
            </w:r>
            <w:r w:rsidR="001E3590"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 и его элементов (например, технологических шахт или их элементов, трубопроводных узлов)</w:t>
            </w: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E3A381" w14:textId="77777777" w:rsidR="00CA7BAB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Восстановление лакокрасочного покрытия.</w:t>
            </w:r>
          </w:p>
          <w:p w14:paraId="4B046AB9" w14:textId="6D968940" w:rsidR="001E3590" w:rsidRPr="00CE6E10" w:rsidRDefault="001E3590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 покрытия площадки узла слива.</w:t>
            </w:r>
          </w:p>
          <w:p w14:paraId="431C4B85" w14:textId="77777777" w:rsidR="009E2CF7" w:rsidRPr="00CE6E10" w:rsidRDefault="009E2CF7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1801E0" w14:textId="77777777" w:rsidR="00AE1CC2" w:rsidRPr="00CE6E10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  <w:r w:rsidR="00AE1CC2" w:rsidRPr="00CE6E10">
              <w:rPr>
                <w:rFonts w:ascii="Times New Roman" w:hAnsi="Times New Roman" w:cs="Times New Roman"/>
                <w:sz w:val="24"/>
                <w:szCs w:val="24"/>
              </w:rPr>
              <w:t>Технологические трубопроводы;</w:t>
            </w:r>
          </w:p>
          <w:p w14:paraId="5D0CD5B3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Земляные работы.</w:t>
            </w:r>
          </w:p>
          <w:p w14:paraId="506F205F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Бетонные работы.</w:t>
            </w:r>
          </w:p>
          <w:p w14:paraId="5239CF60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Укладка брусчатки.</w:t>
            </w:r>
          </w:p>
          <w:p w14:paraId="0ED5812D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Слесарные работы.</w:t>
            </w:r>
          </w:p>
          <w:p w14:paraId="2FC95305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Сварочные работы.</w:t>
            </w:r>
          </w:p>
          <w:p w14:paraId="5982BF15" w14:textId="4BDDD0E7" w:rsidR="00AE1CC2" w:rsidRPr="00CE6E10" w:rsidRDefault="009812E6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Обнаружение места не</w:t>
            </w:r>
            <w:r w:rsidR="00AE1CC2" w:rsidRPr="00CE6E10">
              <w:rPr>
                <w:rFonts w:ascii="Times New Roman" w:hAnsi="Times New Roman" w:cs="Times New Roman"/>
                <w:sz w:val="24"/>
                <w:szCs w:val="24"/>
              </w:rPr>
              <w:t>герметичности технологических трубопроводов.</w:t>
            </w:r>
          </w:p>
          <w:p w14:paraId="07E9616C" w14:textId="39B4830F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Демонтаж/монтаж/ремонт/замена технологических трубопроводов.</w:t>
            </w:r>
          </w:p>
          <w:p w14:paraId="1F4B2914" w14:textId="7685F717" w:rsidR="00CA7BAB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Испытания на герметичность.</w:t>
            </w:r>
          </w:p>
          <w:p w14:paraId="2A141BE1" w14:textId="77777777" w:rsidR="009E2CF7" w:rsidRPr="00CE6E10" w:rsidRDefault="009E2CF7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65851A" w14:textId="77777777" w:rsidR="00AE1CC2" w:rsidRPr="00CE6E10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 xml:space="preserve">2.6 </w:t>
            </w:r>
            <w:r w:rsidR="00AE1CC2" w:rsidRPr="00CE6E10">
              <w:rPr>
                <w:rFonts w:ascii="Times New Roman" w:hAnsi="Times New Roman" w:cs="Times New Roman"/>
                <w:sz w:val="24"/>
                <w:szCs w:val="24"/>
              </w:rPr>
              <w:t>Системы деаэрации и рециркуляции.</w:t>
            </w:r>
          </w:p>
          <w:p w14:paraId="6AB03380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Обнаружение места не герметичности систем деаэрации и рециркуляции.</w:t>
            </w:r>
          </w:p>
          <w:p w14:paraId="04B4957D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Земляные работы.</w:t>
            </w:r>
          </w:p>
          <w:p w14:paraId="1ED783AD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Бетонные работы.</w:t>
            </w:r>
          </w:p>
          <w:p w14:paraId="4CE33E37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Укладка брусчатки.</w:t>
            </w:r>
          </w:p>
          <w:p w14:paraId="44D6B0ED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Слесарные работы.</w:t>
            </w:r>
          </w:p>
          <w:p w14:paraId="7B4E51FB" w14:textId="77777777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Сварочные работы.</w:t>
            </w:r>
          </w:p>
          <w:p w14:paraId="06ABFAE1" w14:textId="77777777" w:rsidR="0008663B" w:rsidRPr="00CE6E10" w:rsidRDefault="0008663B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Ремонт, укладка асфальтового покрытия.</w:t>
            </w:r>
          </w:p>
          <w:p w14:paraId="0EC44469" w14:textId="6ACA8541" w:rsidR="00AE1CC2" w:rsidRPr="00CE6E10" w:rsidRDefault="00AE1CC2" w:rsidP="00620AF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Демонтаж/монтаж/ремонт/замена систем деаэрации и рециркуляции.</w:t>
            </w:r>
          </w:p>
          <w:p w14:paraId="34C87924" w14:textId="4AC8CD9A" w:rsidR="008A66A0" w:rsidRPr="00CE6E10" w:rsidRDefault="00AE1CC2" w:rsidP="009B704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6E10">
              <w:rPr>
                <w:rFonts w:ascii="Times New Roman" w:hAnsi="Times New Roman" w:cs="Times New Roman"/>
                <w:sz w:val="24"/>
                <w:szCs w:val="24"/>
              </w:rPr>
              <w:t>Испытания на герметичность/ испытания на работоспособность.</w:t>
            </w:r>
          </w:p>
        </w:tc>
      </w:tr>
      <w:tr w:rsidR="00AE1CC2" w:rsidRPr="00AE1CC2" w14:paraId="5CAFDC20" w14:textId="77777777" w:rsidTr="009E2CF7">
        <w:trPr>
          <w:trHeight w:val="8374"/>
        </w:trPr>
        <w:tc>
          <w:tcPr>
            <w:tcW w:w="654" w:type="dxa"/>
            <w:shd w:val="clear" w:color="auto" w:fill="auto"/>
          </w:tcPr>
          <w:p w14:paraId="5EB81BF0" w14:textId="77777777" w:rsidR="00AE1CC2" w:rsidRPr="00AE1CC2" w:rsidRDefault="00CA7BAB" w:rsidP="00AE1C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2443" w:type="dxa"/>
            <w:shd w:val="clear" w:color="auto" w:fill="auto"/>
          </w:tcPr>
          <w:p w14:paraId="5814C172" w14:textId="77777777" w:rsidR="00AE1CC2" w:rsidRPr="00AE1CC2" w:rsidRDefault="00AE1CC2" w:rsidP="00AE1CC2">
            <w:pPr>
              <w:tabs>
                <w:tab w:val="left" w:pos="36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E1CC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Особые условия</w:t>
            </w:r>
          </w:p>
        </w:tc>
        <w:tc>
          <w:tcPr>
            <w:tcW w:w="7431" w:type="dxa"/>
            <w:shd w:val="clear" w:color="auto" w:fill="auto"/>
          </w:tcPr>
          <w:p w14:paraId="2F4E0489" w14:textId="77777777" w:rsidR="00AE1CC2" w:rsidRPr="009E2CF7" w:rsidRDefault="00620AF6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3.1 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Работа на действующем предприятии (без приостановления торговли и обслуживания клиентов).</w:t>
            </w:r>
          </w:p>
          <w:p w14:paraId="5F10D89B" w14:textId="77777777" w:rsidR="00AE1CC2" w:rsidRPr="009E2CF7" w:rsidRDefault="00620AF6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D06CAF" w:rsidRPr="009E2C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Обеспечение необходимых мероприятий по технике безопасности, в том числе пожарной безопасности в соответствии с правилами пожарной безопасности в нефтяной и газовой промышленности, предупреждению и ликвидации чрезвычайных ситуаций, охране окружающей среды.</w:t>
            </w:r>
          </w:p>
          <w:p w14:paraId="24528E2C" w14:textId="77777777" w:rsidR="00AE1CC2" w:rsidRPr="009E2CF7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D06CAF" w:rsidRPr="009E2C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Соблюдение положений, установленных в Политике ПАО «Татнефть» в области промышленной безопасности, охраны труда и окружающей среды.</w:t>
            </w:r>
          </w:p>
          <w:p w14:paraId="0E24FBFD" w14:textId="0FAF12A6" w:rsidR="00AE1CC2" w:rsidRPr="009E2CF7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D06CAF" w:rsidRPr="009E2C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Выполнение работ</w:t>
            </w:r>
            <w:r w:rsidR="00A9756C"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6E10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A356A8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CE6E1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356A8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  <w:r w:rsidR="00A9756C" w:rsidRPr="009E2CF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D6609" w:rsidRPr="009E2CF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A9756C" w:rsidRPr="009E2CF7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CE6E1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9756C" w:rsidRPr="009E2CF7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A356A8" w:rsidRPr="004D0E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E3CFC2" w14:textId="77777777" w:rsidR="00AE1CC2" w:rsidRPr="009E2CF7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D06CAF" w:rsidRPr="009E2C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Выполнение работ в соответствии с требованиями законодательства РФ, собственников автодорог, государственной автоинспекции и других государственных органов.</w:t>
            </w:r>
          </w:p>
          <w:p w14:paraId="2DA61DD2" w14:textId="77777777" w:rsidR="00AE1CC2" w:rsidRPr="009E2CF7" w:rsidRDefault="00620AF6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D06CAF" w:rsidRPr="009E2C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Получение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всех разрешений/ согласований/ ордеров/ пропусков/ допусков ФСО (при проведении работ в местах специальных режимов), необходимых для проведения работ, в том числе от имени/для заказчика/балансодержателя объекта</w:t>
            </w:r>
            <w:r w:rsidR="00A9756C" w:rsidRPr="009E2C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D2BAAF" w14:textId="77777777" w:rsidR="00AE1CC2" w:rsidRPr="009E2CF7" w:rsidRDefault="00CA7BAB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D06CAF" w:rsidRPr="009E2C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Безусловная компенсации исполнителем штрафов/издержек заказчика в случае применения санкций надзорных органов при проведении работ, или неисполнении их в срок, или их негативных последствий.</w:t>
            </w:r>
          </w:p>
          <w:p w14:paraId="2750AAA9" w14:textId="77777777" w:rsidR="00AE1CC2" w:rsidRPr="009E2CF7" w:rsidRDefault="00CA7BAB" w:rsidP="00D06CAF">
            <w:pPr>
              <w:rPr>
                <w:lang w:eastAsia="ru-RU"/>
              </w:rPr>
            </w:pP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D06CAF" w:rsidRPr="009E2C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E2C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CC2" w:rsidRPr="009E2CF7">
              <w:rPr>
                <w:rFonts w:ascii="Times New Roman" w:hAnsi="Times New Roman" w:cs="Times New Roman"/>
                <w:sz w:val="24"/>
                <w:szCs w:val="24"/>
              </w:rPr>
              <w:t>Для формирования сметной стоимости использовать федеральные сметные цены на материалы, изделия и конструкции, применяемые в строительстве того региона, где находится строительство объектов</w:t>
            </w:r>
            <w:r w:rsidR="0056390D" w:rsidRPr="009E2C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309A" w:rsidRPr="00AE1CC2" w14:paraId="6DBAECD3" w14:textId="77777777" w:rsidTr="0049309A">
        <w:trPr>
          <w:trHeight w:val="1185"/>
        </w:trPr>
        <w:tc>
          <w:tcPr>
            <w:tcW w:w="654" w:type="dxa"/>
            <w:shd w:val="clear" w:color="auto" w:fill="auto"/>
          </w:tcPr>
          <w:p w14:paraId="2E912EC5" w14:textId="73B5F2CA" w:rsidR="0049309A" w:rsidRDefault="0049309A" w:rsidP="00AE1C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43" w:type="dxa"/>
            <w:shd w:val="clear" w:color="auto" w:fill="auto"/>
          </w:tcPr>
          <w:p w14:paraId="12BC18A1" w14:textId="72F9957E" w:rsidR="0049309A" w:rsidRPr="00AE1CC2" w:rsidRDefault="0049309A" w:rsidP="00AE1CC2">
            <w:pPr>
              <w:tabs>
                <w:tab w:val="left" w:pos="36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Ценообразование</w:t>
            </w:r>
          </w:p>
        </w:tc>
        <w:tc>
          <w:tcPr>
            <w:tcW w:w="7431" w:type="dxa"/>
            <w:shd w:val="clear" w:color="auto" w:fill="auto"/>
          </w:tcPr>
          <w:p w14:paraId="0E1C7DC9" w14:textId="77777777" w:rsidR="00AB790A" w:rsidRDefault="0049309A" w:rsidP="00620A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309A">
              <w:rPr>
                <w:rFonts w:ascii="Times New Roman" w:hAnsi="Times New Roman" w:cs="Times New Roman"/>
                <w:sz w:val="24"/>
                <w:szCs w:val="24"/>
              </w:rPr>
              <w:t xml:space="preserve">Коэффициент к стоимости работ не распространяется на стоимость материалов. Коэффициент к начальной стоимости работ без учёта материалов должен включать командировочные затраты и расходы на разъездной характер работ. </w:t>
            </w:r>
            <w:proofErr w:type="spellStart"/>
            <w:r w:rsidRPr="004930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Материалы</w:t>
            </w:r>
            <w:proofErr w:type="spellEnd"/>
            <w:r w:rsidRPr="004930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4930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оборудование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30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предоставляются</w:t>
            </w:r>
            <w:proofErr w:type="spellEnd"/>
            <w:r w:rsidRPr="004930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30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Заказчиком</w:t>
            </w:r>
            <w:proofErr w:type="spellEnd"/>
            <w:r w:rsidRPr="004930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509A2E4" w14:textId="45374F87" w:rsidR="00AB790A" w:rsidRPr="00AB790A" w:rsidRDefault="00AB790A" w:rsidP="0062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победителем тендерной процедуры заключается долгосрочный договор на 3 года. </w:t>
            </w:r>
            <w:r w:rsidR="00C33719" w:rsidRPr="00C33719">
              <w:rPr>
                <w:rFonts w:ascii="Times New Roman" w:hAnsi="Times New Roman" w:cs="Times New Roman"/>
                <w:sz w:val="24"/>
                <w:szCs w:val="24"/>
              </w:rPr>
              <w:t>Примерные объекты на 2026–2027 годы указаны в графике производства работ. Объемы работ будут уточнены после разработки локальной сметной документации (ЛСР). В случае, если объем работ в последующие годы превысит показатели 2025 года, к текущему договору будет оформлено дополнительное соглашение о повышении объема.</w:t>
            </w:r>
            <w:bookmarkStart w:id="0" w:name="_GoBack"/>
            <w:bookmarkEnd w:id="0"/>
            <w:r w:rsidR="00C337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619CA372" w14:textId="5BFEE58B" w:rsidR="00201DC9" w:rsidRPr="00A82A0F" w:rsidRDefault="00C337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01DC9" w:rsidRPr="00A82A0F" w:rsidSect="009E2CF7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245083"/>
    <w:multiLevelType w:val="hybridMultilevel"/>
    <w:tmpl w:val="0866B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D3D90"/>
    <w:multiLevelType w:val="multilevel"/>
    <w:tmpl w:val="D5C0D6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55183178"/>
    <w:multiLevelType w:val="hybridMultilevel"/>
    <w:tmpl w:val="2D0EEF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9B56F0"/>
    <w:multiLevelType w:val="multilevel"/>
    <w:tmpl w:val="E5C413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FC263DA"/>
    <w:multiLevelType w:val="hybridMultilevel"/>
    <w:tmpl w:val="C43489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EA7EB9"/>
    <w:multiLevelType w:val="hybridMultilevel"/>
    <w:tmpl w:val="A5D2D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A4B03"/>
    <w:multiLevelType w:val="hybridMultilevel"/>
    <w:tmpl w:val="0C9C1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605C0D"/>
    <w:multiLevelType w:val="hybridMultilevel"/>
    <w:tmpl w:val="7068B3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D42540"/>
    <w:multiLevelType w:val="hybridMultilevel"/>
    <w:tmpl w:val="7D082A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E24DCE"/>
    <w:multiLevelType w:val="multilevel"/>
    <w:tmpl w:val="5080BB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1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A0F"/>
    <w:rsid w:val="0007668B"/>
    <w:rsid w:val="0008663B"/>
    <w:rsid w:val="000A1874"/>
    <w:rsid w:val="00113685"/>
    <w:rsid w:val="001842B8"/>
    <w:rsid w:val="001954AA"/>
    <w:rsid w:val="001D398B"/>
    <w:rsid w:val="001E3590"/>
    <w:rsid w:val="00270D53"/>
    <w:rsid w:val="002F1ABB"/>
    <w:rsid w:val="00345CC7"/>
    <w:rsid w:val="003C3CB9"/>
    <w:rsid w:val="003D6E12"/>
    <w:rsid w:val="0049309A"/>
    <w:rsid w:val="004D0E74"/>
    <w:rsid w:val="004E3E1D"/>
    <w:rsid w:val="00510D70"/>
    <w:rsid w:val="0056390D"/>
    <w:rsid w:val="00564150"/>
    <w:rsid w:val="005C3020"/>
    <w:rsid w:val="005E3067"/>
    <w:rsid w:val="00620AF6"/>
    <w:rsid w:val="00630432"/>
    <w:rsid w:val="00661B77"/>
    <w:rsid w:val="0067270C"/>
    <w:rsid w:val="00773C76"/>
    <w:rsid w:val="00796E6C"/>
    <w:rsid w:val="007A3972"/>
    <w:rsid w:val="007A6216"/>
    <w:rsid w:val="00870AFF"/>
    <w:rsid w:val="008A66A0"/>
    <w:rsid w:val="00970582"/>
    <w:rsid w:val="009812E6"/>
    <w:rsid w:val="009B0BE8"/>
    <w:rsid w:val="009B704F"/>
    <w:rsid w:val="009D4484"/>
    <w:rsid w:val="009D5E80"/>
    <w:rsid w:val="009E2CF7"/>
    <w:rsid w:val="00A356A8"/>
    <w:rsid w:val="00A82A0F"/>
    <w:rsid w:val="00A9756C"/>
    <w:rsid w:val="00AB790A"/>
    <w:rsid w:val="00AD0866"/>
    <w:rsid w:val="00AD6609"/>
    <w:rsid w:val="00AE1CC2"/>
    <w:rsid w:val="00B14F91"/>
    <w:rsid w:val="00B34ECD"/>
    <w:rsid w:val="00B64F80"/>
    <w:rsid w:val="00C1200F"/>
    <w:rsid w:val="00C33719"/>
    <w:rsid w:val="00CA7BAB"/>
    <w:rsid w:val="00CE6E10"/>
    <w:rsid w:val="00D06CAF"/>
    <w:rsid w:val="00D40FD7"/>
    <w:rsid w:val="00D65954"/>
    <w:rsid w:val="00D76FE3"/>
    <w:rsid w:val="00D94B70"/>
    <w:rsid w:val="00DD7F45"/>
    <w:rsid w:val="00E309EB"/>
    <w:rsid w:val="00F9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C2F9B"/>
  <w15:docId w15:val="{8B2A56F5-5A48-4B72-B68B-D48ACB19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66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A0F"/>
    <w:pPr>
      <w:spacing w:after="200" w:line="276" w:lineRule="auto"/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704F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704F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B704F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704F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B704F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B70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B70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C2301-216B-414C-9647-2A06449CD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Евстафьев Владимир Валерьевич</dc:creator>
  <cp:lastModifiedBy>Загртдинов Айрат Исмагилович</cp:lastModifiedBy>
  <cp:revision>5</cp:revision>
  <dcterms:created xsi:type="dcterms:W3CDTF">2025-04-22T14:35:00Z</dcterms:created>
  <dcterms:modified xsi:type="dcterms:W3CDTF">2025-05-23T11:53:00Z</dcterms:modified>
</cp:coreProperties>
</file>