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demand for professions related to data work has been growing since 2020 and continues to remain high. The main industries experiencing the need for data-related professions include the internet, information technology, and recruiting.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primary required skills include the ability to work with cloud data, databases, and programming languages such as R, Python, as well as Agile and Scrum technologies.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highest technical skill requirements are for mid-senior and associate level specialists. The technical skill requirements for executive specialists and directors are extremely low.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