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B1B4" w14:textId="77777777" w:rsidR="00CE0CB9" w:rsidRDefault="00CE0CB9" w:rsidP="00CE0CB9">
      <w:pPr>
        <w:jc w:val="both"/>
      </w:pPr>
    </w:p>
    <w:p w14:paraId="103E7774" w14:textId="4E4F91EB" w:rsidR="00CC43E4" w:rsidRDefault="00CC43E4" w:rsidP="00CC43E4">
      <w:pPr>
        <w:jc w:val="both"/>
      </w:pPr>
      <w:r>
        <w:t>E</w:t>
      </w:r>
      <w:r>
        <w:t xml:space="preserve">ste </w:t>
      </w:r>
      <w:r w:rsidR="00B3032C">
        <w:t>C</w:t>
      </w:r>
      <w:r>
        <w:t xml:space="preserve">aso de </w:t>
      </w:r>
      <w:r w:rsidR="00B3032C">
        <w:t>U</w:t>
      </w:r>
      <w:r>
        <w:t>so</w:t>
      </w:r>
      <w:r>
        <w:t xml:space="preserve"> se centra en permitir a los usuarios y administradores acceder a la aplicación a través de credenciales de inicio de sesión. Es el punto de entrada que asegura la autenticidad y define la experiencia del usuario en la plataforma. Este caso de uso describe el flujo básico de inicio de sesión, validando las credenciales y permitiendo el acceso a la página principal en caso de éxito, o mostrando un mensaje de error si las credenciales son inválidas.</w:t>
      </w:r>
    </w:p>
    <w:p w14:paraId="1C9D1EE2" w14:textId="77777777" w:rsidR="00CC43E4" w:rsidRDefault="00CC43E4" w:rsidP="00CC43E4">
      <w:pPr>
        <w:jc w:val="both"/>
      </w:pPr>
    </w:p>
    <w:p w14:paraId="264FA4E2" w14:textId="77777777" w:rsidR="00B3032C" w:rsidRPr="00CE0CB9" w:rsidRDefault="00B3032C" w:rsidP="00B3032C">
      <w:pPr>
        <w:pStyle w:val="Ttulo2"/>
      </w:pPr>
      <w:r w:rsidRPr="00CE0CB9">
        <w:t>Caso de Uso 1: Iniciar Sesión</w:t>
      </w:r>
    </w:p>
    <w:p w14:paraId="39665820" w14:textId="77777777" w:rsidR="00B3032C" w:rsidRDefault="00B3032C" w:rsidP="00CC43E4">
      <w:pPr>
        <w:jc w:val="both"/>
      </w:pPr>
    </w:p>
    <w:tbl>
      <w:tblPr>
        <w:tblStyle w:val="Tablaconcuadrcula"/>
        <w:tblW w:w="0" w:type="auto"/>
        <w:tblLook w:val="04A0" w:firstRow="1" w:lastRow="0" w:firstColumn="1" w:lastColumn="0" w:noHBand="0" w:noVBand="1"/>
      </w:tblPr>
      <w:tblGrid>
        <w:gridCol w:w="846"/>
        <w:gridCol w:w="1276"/>
        <w:gridCol w:w="1275"/>
        <w:gridCol w:w="2268"/>
        <w:gridCol w:w="3163"/>
      </w:tblGrid>
      <w:tr w:rsidR="00B3032C" w14:paraId="699C3019" w14:textId="77777777" w:rsidTr="00AC4B35">
        <w:tc>
          <w:tcPr>
            <w:tcW w:w="3397" w:type="dxa"/>
            <w:gridSpan w:val="3"/>
          </w:tcPr>
          <w:p w14:paraId="2B80FDC5" w14:textId="58FCD53B" w:rsidR="00B3032C" w:rsidRPr="00B21549" w:rsidRDefault="00B3032C" w:rsidP="00CC43E4">
            <w:pPr>
              <w:jc w:val="both"/>
              <w:rPr>
                <w:b/>
                <w:bCs/>
              </w:rPr>
            </w:pPr>
            <w:r w:rsidRPr="00B21549">
              <w:rPr>
                <w:b/>
                <w:bCs/>
              </w:rPr>
              <w:t>Nombre y código:</w:t>
            </w:r>
            <w:r w:rsidR="00B21549">
              <w:rPr>
                <w:b/>
                <w:bCs/>
              </w:rPr>
              <w:t xml:space="preserve"> </w:t>
            </w:r>
            <w:r w:rsidR="00B21549" w:rsidRPr="00B21549">
              <w:t>Iniciar Sesión (UC-001)</w:t>
            </w:r>
          </w:p>
        </w:tc>
        <w:tc>
          <w:tcPr>
            <w:tcW w:w="5431" w:type="dxa"/>
            <w:gridSpan w:val="2"/>
          </w:tcPr>
          <w:p w14:paraId="0E944809" w14:textId="1AE69751" w:rsidR="00B3032C" w:rsidRPr="00B21549" w:rsidRDefault="00B3032C" w:rsidP="00CC43E4">
            <w:pPr>
              <w:jc w:val="both"/>
              <w:rPr>
                <w:b/>
                <w:bCs/>
              </w:rPr>
            </w:pPr>
            <w:r w:rsidRPr="00B21549">
              <w:rPr>
                <w:b/>
                <w:bCs/>
              </w:rPr>
              <w:t>Fecha de Creación:</w:t>
            </w:r>
            <w:r w:rsidR="00B21549">
              <w:rPr>
                <w:b/>
                <w:bCs/>
              </w:rPr>
              <w:t xml:space="preserve"> </w:t>
            </w:r>
            <w:r w:rsidR="00B21549" w:rsidRPr="00B21549">
              <w:t>11/08/2023</w:t>
            </w:r>
          </w:p>
        </w:tc>
      </w:tr>
      <w:tr w:rsidR="00B3032C" w14:paraId="10610EC3" w14:textId="77777777" w:rsidTr="00AC4B35">
        <w:tc>
          <w:tcPr>
            <w:tcW w:w="3397" w:type="dxa"/>
            <w:gridSpan w:val="3"/>
          </w:tcPr>
          <w:p w14:paraId="27EE1D14" w14:textId="2A1C5A00" w:rsidR="00B3032C" w:rsidRPr="00B21549" w:rsidRDefault="00B3032C" w:rsidP="00CC43E4">
            <w:pPr>
              <w:jc w:val="both"/>
              <w:rPr>
                <w:b/>
                <w:bCs/>
              </w:rPr>
            </w:pPr>
            <w:r w:rsidRPr="00B21549">
              <w:rPr>
                <w:b/>
                <w:bCs/>
              </w:rPr>
              <w:t>Creado por:</w:t>
            </w:r>
            <w:r w:rsidR="00B21549">
              <w:rPr>
                <w:b/>
                <w:bCs/>
              </w:rPr>
              <w:t xml:space="preserve"> </w:t>
            </w:r>
            <w:r w:rsidR="00B21549" w:rsidRPr="00B21549">
              <w:t>José Alexander Mendoza Pinzón</w:t>
            </w:r>
          </w:p>
        </w:tc>
        <w:tc>
          <w:tcPr>
            <w:tcW w:w="5431" w:type="dxa"/>
            <w:gridSpan w:val="2"/>
          </w:tcPr>
          <w:p w14:paraId="74DE549D" w14:textId="6BAEBECF" w:rsidR="00B3032C" w:rsidRPr="00B21549" w:rsidRDefault="00B3032C" w:rsidP="00CC43E4">
            <w:pPr>
              <w:jc w:val="both"/>
              <w:rPr>
                <w:b/>
                <w:bCs/>
              </w:rPr>
            </w:pPr>
            <w:r w:rsidRPr="00B21549">
              <w:rPr>
                <w:b/>
                <w:bCs/>
              </w:rPr>
              <w:t>Fecha de Actualización:</w:t>
            </w:r>
            <w:r w:rsidR="00B21549">
              <w:rPr>
                <w:b/>
                <w:bCs/>
              </w:rPr>
              <w:t xml:space="preserve"> </w:t>
            </w:r>
            <w:r w:rsidR="00B21549" w:rsidRPr="00B21549">
              <w:t>11/08/2023</w:t>
            </w:r>
          </w:p>
        </w:tc>
      </w:tr>
      <w:tr w:rsidR="00B3032C" w14:paraId="0FB0A942" w14:textId="77777777" w:rsidTr="00AC4B35">
        <w:tc>
          <w:tcPr>
            <w:tcW w:w="3397" w:type="dxa"/>
            <w:gridSpan w:val="3"/>
          </w:tcPr>
          <w:p w14:paraId="5AEC7C29" w14:textId="77777777" w:rsidR="00B3032C" w:rsidRDefault="00B3032C" w:rsidP="00CC43E4">
            <w:pPr>
              <w:jc w:val="both"/>
              <w:rPr>
                <w:b/>
                <w:bCs/>
              </w:rPr>
            </w:pPr>
            <w:r w:rsidRPr="00B21549">
              <w:rPr>
                <w:b/>
                <w:bCs/>
              </w:rPr>
              <w:t>Código del creador del Caso de Uso:</w:t>
            </w:r>
          </w:p>
          <w:p w14:paraId="76800EE7" w14:textId="6D0FF730" w:rsidR="00B21549" w:rsidRPr="00B21549" w:rsidRDefault="00B21549" w:rsidP="00CC43E4">
            <w:pPr>
              <w:jc w:val="both"/>
            </w:pPr>
            <w:r w:rsidRPr="00B21549">
              <w:t>alexamp1987@gmail.com</w:t>
            </w:r>
          </w:p>
        </w:tc>
        <w:tc>
          <w:tcPr>
            <w:tcW w:w="5431" w:type="dxa"/>
            <w:gridSpan w:val="2"/>
          </w:tcPr>
          <w:p w14:paraId="29C8995F" w14:textId="4F86DEED" w:rsidR="00B3032C" w:rsidRPr="00B21549" w:rsidRDefault="00B3032C" w:rsidP="00CC43E4">
            <w:pPr>
              <w:jc w:val="both"/>
              <w:rPr>
                <w:b/>
                <w:bCs/>
              </w:rPr>
            </w:pPr>
            <w:r w:rsidRPr="00B21549">
              <w:rPr>
                <w:b/>
                <w:bCs/>
              </w:rPr>
              <w:t>Versión:</w:t>
            </w:r>
            <w:r w:rsidR="00B21549">
              <w:rPr>
                <w:b/>
                <w:bCs/>
              </w:rPr>
              <w:t xml:space="preserve"> </w:t>
            </w:r>
            <w:r w:rsidR="00B21549" w:rsidRPr="00B21549">
              <w:t>1</w:t>
            </w:r>
          </w:p>
        </w:tc>
      </w:tr>
      <w:tr w:rsidR="00B3032C" w14:paraId="41541EAE" w14:textId="77777777" w:rsidTr="009D5CF4">
        <w:tc>
          <w:tcPr>
            <w:tcW w:w="8828" w:type="dxa"/>
            <w:gridSpan w:val="5"/>
          </w:tcPr>
          <w:p w14:paraId="207EF39A" w14:textId="2FACA4FA" w:rsidR="00B3032C" w:rsidRPr="00B21549" w:rsidRDefault="00B3032C" w:rsidP="00CC43E4">
            <w:pPr>
              <w:jc w:val="both"/>
              <w:rPr>
                <w:b/>
                <w:bCs/>
              </w:rPr>
            </w:pPr>
            <w:r w:rsidRPr="00B21549">
              <w:rPr>
                <w:b/>
                <w:bCs/>
              </w:rPr>
              <w:t>Requerimientos asociados al Caso de Uso:</w:t>
            </w:r>
          </w:p>
        </w:tc>
      </w:tr>
      <w:tr w:rsidR="00B3032C" w14:paraId="06C9DFB7" w14:textId="77777777" w:rsidTr="0011688B">
        <w:tc>
          <w:tcPr>
            <w:tcW w:w="8828" w:type="dxa"/>
            <w:gridSpan w:val="5"/>
          </w:tcPr>
          <w:p w14:paraId="07BD5DF3" w14:textId="6DFF98F2" w:rsidR="00B3032C" w:rsidRPr="00B21549" w:rsidRDefault="00B3032C" w:rsidP="00CC43E4">
            <w:pPr>
              <w:jc w:val="both"/>
              <w:rPr>
                <w:b/>
                <w:bCs/>
              </w:rPr>
            </w:pPr>
            <w:r w:rsidRPr="00B21549">
              <w:rPr>
                <w:b/>
                <w:bCs/>
              </w:rPr>
              <w:t>Requerimientos No Funcionales:</w:t>
            </w:r>
          </w:p>
        </w:tc>
      </w:tr>
      <w:tr w:rsidR="00B3032C" w14:paraId="3B73124F" w14:textId="77777777" w:rsidTr="00197562">
        <w:tc>
          <w:tcPr>
            <w:tcW w:w="8828" w:type="dxa"/>
            <w:gridSpan w:val="5"/>
          </w:tcPr>
          <w:p w14:paraId="2ADB55B0" w14:textId="1FD02935" w:rsidR="00B3032C" w:rsidRPr="00B21549" w:rsidRDefault="00B3032C" w:rsidP="00CC43E4">
            <w:pPr>
              <w:jc w:val="both"/>
              <w:rPr>
                <w:b/>
                <w:bCs/>
              </w:rPr>
            </w:pPr>
            <w:r w:rsidRPr="00B21549">
              <w:rPr>
                <w:b/>
                <w:bCs/>
              </w:rPr>
              <w:t>Casos de Uso Asociados:</w:t>
            </w:r>
          </w:p>
        </w:tc>
      </w:tr>
      <w:tr w:rsidR="00B3032C" w14:paraId="5DADD293" w14:textId="77777777" w:rsidTr="00F220CB">
        <w:tc>
          <w:tcPr>
            <w:tcW w:w="8828" w:type="dxa"/>
            <w:gridSpan w:val="5"/>
          </w:tcPr>
          <w:p w14:paraId="2E5DC07A" w14:textId="421611BC" w:rsidR="00B3032C" w:rsidRPr="00B21549" w:rsidRDefault="00B3032C" w:rsidP="00CC43E4">
            <w:pPr>
              <w:jc w:val="both"/>
              <w:rPr>
                <w:b/>
                <w:bCs/>
              </w:rPr>
            </w:pPr>
            <w:r w:rsidRPr="00B21549">
              <w:rPr>
                <w:b/>
                <w:bCs/>
              </w:rPr>
              <w:t>Diagrama General de todos los Casos de Uso:</w:t>
            </w:r>
          </w:p>
        </w:tc>
      </w:tr>
      <w:tr w:rsidR="00B3032C" w14:paraId="290C844D" w14:textId="77777777" w:rsidTr="008236AB">
        <w:tc>
          <w:tcPr>
            <w:tcW w:w="8828" w:type="dxa"/>
            <w:gridSpan w:val="5"/>
          </w:tcPr>
          <w:p w14:paraId="36848C05" w14:textId="77777777" w:rsidR="00E40C4F" w:rsidRDefault="00B3032C" w:rsidP="00CC43E4">
            <w:pPr>
              <w:jc w:val="both"/>
              <w:rPr>
                <w:b/>
                <w:bCs/>
              </w:rPr>
            </w:pPr>
            <w:r w:rsidRPr="00B21549">
              <w:rPr>
                <w:b/>
                <w:bCs/>
              </w:rPr>
              <w:t>Actores:</w:t>
            </w:r>
          </w:p>
          <w:p w14:paraId="6705DE14" w14:textId="4E3085A9" w:rsidR="00B3032C" w:rsidRDefault="00B21549" w:rsidP="00CC43E4">
            <w:pPr>
              <w:jc w:val="both"/>
            </w:pPr>
            <w:r>
              <w:rPr>
                <w:b/>
                <w:bCs/>
              </w:rPr>
              <w:br/>
              <w:t xml:space="preserve">Administrador: </w:t>
            </w:r>
            <w:r w:rsidR="00E40C4F" w:rsidRPr="00E40C4F">
              <w:t>Este actor tiene un nivel superior de acceso y control sobre la aplicación. Puede gestionar usuarios, configurar ajustes y realizar tareas de administración para mantener el sistema funcionando correctamente.</w:t>
            </w:r>
            <w:r w:rsidR="00E40C4F">
              <w:t xml:space="preserve"> </w:t>
            </w:r>
          </w:p>
          <w:p w14:paraId="2556174D" w14:textId="77777777" w:rsidR="00E40C4F" w:rsidRDefault="00E40C4F" w:rsidP="00CC43E4">
            <w:pPr>
              <w:jc w:val="both"/>
            </w:pPr>
          </w:p>
          <w:p w14:paraId="126E11DE" w14:textId="77777777" w:rsidR="00E40C4F" w:rsidRDefault="00E40C4F" w:rsidP="00CC43E4">
            <w:pPr>
              <w:jc w:val="both"/>
            </w:pPr>
            <w:r w:rsidRPr="00E40C4F">
              <w:rPr>
                <w:b/>
                <w:bCs/>
              </w:rPr>
              <w:t>Usuario:</w:t>
            </w:r>
            <w:r>
              <w:rPr>
                <w:b/>
                <w:bCs/>
              </w:rPr>
              <w:t xml:space="preserve"> </w:t>
            </w:r>
            <w:r w:rsidRPr="00E40C4F">
              <w:t>Representa a cualquier persona que utiliza la aplicación para acceder a sus funcionalidades. Puede ser un cliente, un empleado o cualquier individuo autorizado que necesita utilizar la aplicación para realizar acciones específicas.</w:t>
            </w:r>
          </w:p>
          <w:p w14:paraId="33B45ACF" w14:textId="71E08A8F" w:rsidR="00E40C4F" w:rsidRPr="00E40C4F" w:rsidRDefault="00E40C4F" w:rsidP="00CC43E4">
            <w:pPr>
              <w:jc w:val="both"/>
            </w:pPr>
          </w:p>
        </w:tc>
      </w:tr>
      <w:tr w:rsidR="00B3032C" w14:paraId="474C9E53" w14:textId="77777777" w:rsidTr="00AC4B35">
        <w:tc>
          <w:tcPr>
            <w:tcW w:w="3397" w:type="dxa"/>
            <w:gridSpan w:val="3"/>
          </w:tcPr>
          <w:p w14:paraId="603C544A" w14:textId="0E2F47E1" w:rsidR="00B3032C" w:rsidRPr="00B21549" w:rsidRDefault="00B3032C" w:rsidP="00CC43E4">
            <w:pPr>
              <w:jc w:val="both"/>
              <w:rPr>
                <w:b/>
                <w:bCs/>
              </w:rPr>
            </w:pPr>
            <w:r w:rsidRPr="00B21549">
              <w:rPr>
                <w:b/>
                <w:bCs/>
              </w:rPr>
              <w:t>Descripción del caso de uso:</w:t>
            </w:r>
          </w:p>
        </w:tc>
        <w:tc>
          <w:tcPr>
            <w:tcW w:w="5431" w:type="dxa"/>
            <w:gridSpan w:val="2"/>
          </w:tcPr>
          <w:p w14:paraId="7D2CED31" w14:textId="77777777" w:rsidR="00AC4B35" w:rsidRDefault="00AC4B35" w:rsidP="00CC43E4">
            <w:pPr>
              <w:jc w:val="both"/>
            </w:pPr>
          </w:p>
          <w:p w14:paraId="342CD46A" w14:textId="249EDA64" w:rsidR="00B3032C" w:rsidRDefault="00E40C4F" w:rsidP="00CC43E4">
            <w:pPr>
              <w:jc w:val="both"/>
            </w:pPr>
            <w:r w:rsidRPr="00E40C4F">
              <w:t>El caso de uso "Iniciar Sesión" permite a los usuarios y administradores acceder a la aplicación proporcionando sus credenciales de inicio de sesión. Esta acción permite a los usuarios entrar en la plataforma y acceder a la página principal, mientras que el sistema valida las credenciales para garantizar la autenticación correcta. Si las credenciales son válidas, se permite el acceso; en caso contrario, se muestra un mensaje de error indicando la invalidez de las credenciales.</w:t>
            </w:r>
          </w:p>
          <w:p w14:paraId="057A7E51" w14:textId="78B8BF62" w:rsidR="00B644E5" w:rsidRDefault="00B644E5" w:rsidP="00CC43E4">
            <w:pPr>
              <w:jc w:val="both"/>
            </w:pPr>
          </w:p>
        </w:tc>
      </w:tr>
      <w:tr w:rsidR="00B3032C" w14:paraId="7A4FB7F6" w14:textId="77777777" w:rsidTr="00AC4B35">
        <w:tc>
          <w:tcPr>
            <w:tcW w:w="3397" w:type="dxa"/>
            <w:gridSpan w:val="3"/>
          </w:tcPr>
          <w:p w14:paraId="6162B922" w14:textId="47FCF932" w:rsidR="00B3032C" w:rsidRPr="00B21549" w:rsidRDefault="00B3032C" w:rsidP="00CC43E4">
            <w:pPr>
              <w:jc w:val="both"/>
              <w:rPr>
                <w:b/>
                <w:bCs/>
              </w:rPr>
            </w:pPr>
            <w:r w:rsidRPr="00B21549">
              <w:rPr>
                <w:b/>
                <w:bCs/>
              </w:rPr>
              <w:t xml:space="preserve">Bases de Datos o fuentes de información involucradas </w:t>
            </w:r>
          </w:p>
        </w:tc>
        <w:tc>
          <w:tcPr>
            <w:tcW w:w="5431" w:type="dxa"/>
            <w:gridSpan w:val="2"/>
          </w:tcPr>
          <w:p w14:paraId="2365252B" w14:textId="3F855394" w:rsidR="00B3032C" w:rsidRDefault="00E40C4F" w:rsidP="00CC43E4">
            <w:pPr>
              <w:jc w:val="both"/>
            </w:pPr>
            <w:r>
              <w:t>SQL Server</w:t>
            </w:r>
          </w:p>
        </w:tc>
      </w:tr>
      <w:tr w:rsidR="00E40C4F" w14:paraId="1BDFE24B" w14:textId="77777777" w:rsidTr="00AC4B35">
        <w:tc>
          <w:tcPr>
            <w:tcW w:w="3397" w:type="dxa"/>
            <w:gridSpan w:val="3"/>
          </w:tcPr>
          <w:p w14:paraId="27EAF3FD" w14:textId="41A3D9F3" w:rsidR="00E40C4F" w:rsidRPr="00B21549" w:rsidRDefault="00E40C4F" w:rsidP="00CC43E4">
            <w:pPr>
              <w:jc w:val="both"/>
              <w:rPr>
                <w:b/>
                <w:bCs/>
              </w:rPr>
            </w:pPr>
            <w:r>
              <w:rPr>
                <w:b/>
                <w:bCs/>
              </w:rPr>
              <w:t>Precondiciones</w:t>
            </w:r>
          </w:p>
        </w:tc>
        <w:tc>
          <w:tcPr>
            <w:tcW w:w="5431" w:type="dxa"/>
            <w:gridSpan w:val="2"/>
          </w:tcPr>
          <w:p w14:paraId="7B9EF312" w14:textId="363C6ACD" w:rsidR="00E40C4F" w:rsidRDefault="00E40C4F" w:rsidP="00CC43E4">
            <w:pPr>
              <w:jc w:val="both"/>
            </w:pPr>
            <w:r>
              <w:t>NA</w:t>
            </w:r>
          </w:p>
        </w:tc>
      </w:tr>
      <w:tr w:rsidR="00E40C4F" w14:paraId="1EC03C3A" w14:textId="77777777" w:rsidTr="00E431FB">
        <w:tc>
          <w:tcPr>
            <w:tcW w:w="8828" w:type="dxa"/>
            <w:gridSpan w:val="5"/>
          </w:tcPr>
          <w:p w14:paraId="40ECB1B1" w14:textId="77777777" w:rsidR="00B644E5" w:rsidRDefault="00E40C4F" w:rsidP="00E40C4F">
            <w:pPr>
              <w:jc w:val="center"/>
              <w:rPr>
                <w:b/>
                <w:bCs/>
              </w:rPr>
            </w:pPr>
            <w:r w:rsidRPr="00E40C4F">
              <w:rPr>
                <w:b/>
                <w:bCs/>
              </w:rPr>
              <w:lastRenderedPageBreak/>
              <w:t>Flujo Principal</w:t>
            </w:r>
          </w:p>
          <w:p w14:paraId="73625769" w14:textId="5369BD66" w:rsidR="00E40C4F" w:rsidRPr="00E40C4F" w:rsidRDefault="00E40C4F" w:rsidP="00E40C4F">
            <w:pPr>
              <w:jc w:val="center"/>
              <w:rPr>
                <w:b/>
                <w:bCs/>
              </w:rPr>
            </w:pPr>
            <w:r>
              <w:rPr>
                <w:rFonts w:cstheme="minorHAnsi"/>
                <w:color w:val="AEAAAA" w:themeColor="background2" w:themeShade="BF"/>
                <w:sz w:val="24"/>
                <w:szCs w:val="24"/>
              </w:rPr>
              <w:t>&lt;Aquí contiene la secuencia de pasos para satisfacer la funcionalidad&gt;</w:t>
            </w:r>
          </w:p>
        </w:tc>
      </w:tr>
      <w:tr w:rsidR="00B644E5" w14:paraId="47DDFD55" w14:textId="77777777" w:rsidTr="00AC4B35">
        <w:trPr>
          <w:trHeight w:val="45"/>
        </w:trPr>
        <w:tc>
          <w:tcPr>
            <w:tcW w:w="846" w:type="dxa"/>
          </w:tcPr>
          <w:p w14:paraId="0C4C7A76" w14:textId="5CF28F78" w:rsidR="00B644E5" w:rsidRPr="00E40C4F" w:rsidRDefault="00B644E5" w:rsidP="00E40C4F">
            <w:pPr>
              <w:jc w:val="center"/>
              <w:rPr>
                <w:b/>
                <w:bCs/>
              </w:rPr>
            </w:pPr>
            <w:r>
              <w:rPr>
                <w:b/>
                <w:bCs/>
              </w:rPr>
              <w:t>Paso</w:t>
            </w:r>
          </w:p>
        </w:tc>
        <w:tc>
          <w:tcPr>
            <w:tcW w:w="2551" w:type="dxa"/>
            <w:gridSpan w:val="2"/>
          </w:tcPr>
          <w:p w14:paraId="6D02CB91" w14:textId="185C92D6" w:rsidR="00B644E5" w:rsidRPr="00E40C4F" w:rsidRDefault="00B644E5" w:rsidP="00E40C4F">
            <w:pPr>
              <w:jc w:val="center"/>
              <w:rPr>
                <w:b/>
                <w:bCs/>
              </w:rPr>
            </w:pPr>
            <w:r>
              <w:rPr>
                <w:b/>
                <w:bCs/>
              </w:rPr>
              <w:t>Actor</w:t>
            </w:r>
          </w:p>
        </w:tc>
        <w:tc>
          <w:tcPr>
            <w:tcW w:w="2268" w:type="dxa"/>
          </w:tcPr>
          <w:p w14:paraId="1F487D8D" w14:textId="5C74864B" w:rsidR="00B644E5" w:rsidRPr="00E40C4F" w:rsidRDefault="00B644E5" w:rsidP="00E40C4F">
            <w:pPr>
              <w:jc w:val="center"/>
              <w:rPr>
                <w:b/>
                <w:bCs/>
              </w:rPr>
            </w:pPr>
            <w:r>
              <w:rPr>
                <w:b/>
                <w:bCs/>
              </w:rPr>
              <w:t>Eventos del Actor</w:t>
            </w:r>
          </w:p>
        </w:tc>
        <w:tc>
          <w:tcPr>
            <w:tcW w:w="3163" w:type="dxa"/>
          </w:tcPr>
          <w:p w14:paraId="75A7F7E5" w14:textId="0D51F657" w:rsidR="00B644E5" w:rsidRPr="00E40C4F" w:rsidRDefault="00B644E5" w:rsidP="00E40C4F">
            <w:pPr>
              <w:jc w:val="center"/>
              <w:rPr>
                <w:b/>
                <w:bCs/>
              </w:rPr>
            </w:pPr>
            <w:r>
              <w:rPr>
                <w:b/>
                <w:bCs/>
              </w:rPr>
              <w:t>Eventos del Sistema</w:t>
            </w:r>
          </w:p>
        </w:tc>
      </w:tr>
      <w:tr w:rsidR="00B644E5" w14:paraId="27CF9B4D" w14:textId="77777777" w:rsidTr="00AC4B35">
        <w:trPr>
          <w:trHeight w:val="45"/>
        </w:trPr>
        <w:tc>
          <w:tcPr>
            <w:tcW w:w="846" w:type="dxa"/>
          </w:tcPr>
          <w:p w14:paraId="42197721" w14:textId="1C6431F0" w:rsidR="00B644E5" w:rsidRPr="00B644E5" w:rsidRDefault="00B644E5" w:rsidP="00B644E5">
            <w:pPr>
              <w:jc w:val="both"/>
            </w:pPr>
            <w:r w:rsidRPr="00B644E5">
              <w:t>1</w:t>
            </w:r>
          </w:p>
        </w:tc>
        <w:tc>
          <w:tcPr>
            <w:tcW w:w="2551" w:type="dxa"/>
            <w:gridSpan w:val="2"/>
          </w:tcPr>
          <w:p w14:paraId="65FBF9CA" w14:textId="65EF6E7C" w:rsidR="00B644E5" w:rsidRPr="00B644E5" w:rsidRDefault="00B644E5" w:rsidP="00AC4B35">
            <w:r w:rsidRPr="00B644E5">
              <w:t>Usuario/Administrador</w:t>
            </w:r>
          </w:p>
        </w:tc>
        <w:tc>
          <w:tcPr>
            <w:tcW w:w="2268" w:type="dxa"/>
          </w:tcPr>
          <w:p w14:paraId="0EAA9B32" w14:textId="63471FA7" w:rsidR="00B644E5" w:rsidRPr="00B644E5" w:rsidRDefault="00B644E5" w:rsidP="00B644E5">
            <w:pPr>
              <w:jc w:val="center"/>
            </w:pPr>
            <w:r w:rsidRPr="00B644E5">
              <w:t>Abre la aplicación</w:t>
            </w:r>
          </w:p>
        </w:tc>
        <w:tc>
          <w:tcPr>
            <w:tcW w:w="3163" w:type="dxa"/>
          </w:tcPr>
          <w:p w14:paraId="0D52428C" w14:textId="1BB5410D" w:rsidR="00B644E5" w:rsidRPr="00B644E5" w:rsidRDefault="00B644E5" w:rsidP="00B644E5">
            <w:pPr>
              <w:jc w:val="both"/>
            </w:pPr>
            <w:r w:rsidRPr="00B644E5">
              <w:t>La aplicación carga la interfaz de inicio de sesión</w:t>
            </w:r>
          </w:p>
        </w:tc>
      </w:tr>
      <w:tr w:rsidR="00B644E5" w14:paraId="39753D6C" w14:textId="77777777" w:rsidTr="00AC4B35">
        <w:trPr>
          <w:trHeight w:val="45"/>
        </w:trPr>
        <w:tc>
          <w:tcPr>
            <w:tcW w:w="846" w:type="dxa"/>
          </w:tcPr>
          <w:p w14:paraId="69571D4C" w14:textId="4ADC7EDB" w:rsidR="00B644E5" w:rsidRPr="00B644E5" w:rsidRDefault="00B644E5" w:rsidP="00B644E5">
            <w:pPr>
              <w:jc w:val="both"/>
            </w:pPr>
            <w:r w:rsidRPr="00B644E5">
              <w:t>2</w:t>
            </w:r>
          </w:p>
        </w:tc>
        <w:tc>
          <w:tcPr>
            <w:tcW w:w="2551" w:type="dxa"/>
            <w:gridSpan w:val="2"/>
          </w:tcPr>
          <w:p w14:paraId="4E0BD37C" w14:textId="53420577" w:rsidR="00B644E5" w:rsidRPr="00B644E5" w:rsidRDefault="00B644E5" w:rsidP="00AC4B35">
            <w:r w:rsidRPr="00B644E5">
              <w:t>Usuario/Administrador</w:t>
            </w:r>
          </w:p>
        </w:tc>
        <w:tc>
          <w:tcPr>
            <w:tcW w:w="2268" w:type="dxa"/>
          </w:tcPr>
          <w:p w14:paraId="36BD24F3" w14:textId="1E38D9BF" w:rsidR="00B644E5" w:rsidRPr="00B644E5" w:rsidRDefault="00B644E5" w:rsidP="00B644E5">
            <w:pPr>
              <w:jc w:val="center"/>
            </w:pPr>
            <w:r>
              <w:t>Ingresa nombre de usuario y contraseña.</w:t>
            </w:r>
          </w:p>
        </w:tc>
        <w:tc>
          <w:tcPr>
            <w:tcW w:w="3163" w:type="dxa"/>
          </w:tcPr>
          <w:p w14:paraId="6285936A" w14:textId="05D0CC64" w:rsidR="00B644E5" w:rsidRPr="00B644E5" w:rsidRDefault="00B644E5" w:rsidP="00B644E5">
            <w:pPr>
              <w:jc w:val="both"/>
            </w:pPr>
            <w:r w:rsidRPr="00B644E5">
              <w:t>El sistema muestra los campos para ingresar nombre de usuario y contraseña.</w:t>
            </w:r>
          </w:p>
        </w:tc>
      </w:tr>
      <w:tr w:rsidR="00B644E5" w14:paraId="7204F4B3" w14:textId="77777777" w:rsidTr="00AC4B35">
        <w:trPr>
          <w:trHeight w:val="45"/>
        </w:trPr>
        <w:tc>
          <w:tcPr>
            <w:tcW w:w="846" w:type="dxa"/>
          </w:tcPr>
          <w:p w14:paraId="09E8C7B8" w14:textId="07FB7A05" w:rsidR="00B644E5" w:rsidRPr="00B644E5" w:rsidRDefault="00B644E5" w:rsidP="00B644E5">
            <w:pPr>
              <w:jc w:val="both"/>
            </w:pPr>
            <w:r w:rsidRPr="00B644E5">
              <w:t>3</w:t>
            </w:r>
          </w:p>
        </w:tc>
        <w:tc>
          <w:tcPr>
            <w:tcW w:w="2551" w:type="dxa"/>
            <w:gridSpan w:val="2"/>
          </w:tcPr>
          <w:p w14:paraId="424283AF" w14:textId="052223D4" w:rsidR="00B644E5" w:rsidRPr="00B644E5" w:rsidRDefault="00B644E5" w:rsidP="00AC4B35">
            <w:r w:rsidRPr="00B644E5">
              <w:t>Usuario/Administrador</w:t>
            </w:r>
          </w:p>
        </w:tc>
        <w:tc>
          <w:tcPr>
            <w:tcW w:w="2268" w:type="dxa"/>
          </w:tcPr>
          <w:p w14:paraId="0CC2A000" w14:textId="5DEC6616" w:rsidR="00B644E5" w:rsidRPr="00B644E5" w:rsidRDefault="00B644E5" w:rsidP="00B644E5">
            <w:pPr>
              <w:jc w:val="center"/>
            </w:pPr>
            <w:r w:rsidRPr="00B644E5">
              <w:t>Pulsa el botón de inicio de sesión</w:t>
            </w:r>
          </w:p>
        </w:tc>
        <w:tc>
          <w:tcPr>
            <w:tcW w:w="3163" w:type="dxa"/>
          </w:tcPr>
          <w:p w14:paraId="61C231FF" w14:textId="75432FDD" w:rsidR="00B644E5" w:rsidRPr="00B644E5" w:rsidRDefault="00B644E5" w:rsidP="00B644E5">
            <w:pPr>
              <w:jc w:val="both"/>
            </w:pPr>
            <w:r w:rsidRPr="00B644E5">
              <w:t>El sistema valida los campos ingresados.</w:t>
            </w:r>
          </w:p>
        </w:tc>
      </w:tr>
      <w:tr w:rsidR="00B644E5" w14:paraId="1C73BDC5" w14:textId="77777777" w:rsidTr="00AC4B35">
        <w:trPr>
          <w:trHeight w:val="45"/>
        </w:trPr>
        <w:tc>
          <w:tcPr>
            <w:tcW w:w="846" w:type="dxa"/>
          </w:tcPr>
          <w:p w14:paraId="6442F2BD" w14:textId="5584B8DA" w:rsidR="00B644E5" w:rsidRPr="00B644E5" w:rsidRDefault="00B644E5" w:rsidP="00B644E5">
            <w:pPr>
              <w:jc w:val="both"/>
            </w:pPr>
            <w:r w:rsidRPr="00B644E5">
              <w:t>4</w:t>
            </w:r>
          </w:p>
        </w:tc>
        <w:tc>
          <w:tcPr>
            <w:tcW w:w="2551" w:type="dxa"/>
            <w:gridSpan w:val="2"/>
          </w:tcPr>
          <w:p w14:paraId="77672C86" w14:textId="45E27D69" w:rsidR="00B644E5" w:rsidRPr="00B644E5" w:rsidRDefault="00B644E5" w:rsidP="00AC4B35">
            <w:r w:rsidRPr="00B644E5">
              <w:t>Usuario/Administrador</w:t>
            </w:r>
          </w:p>
        </w:tc>
        <w:tc>
          <w:tcPr>
            <w:tcW w:w="2268" w:type="dxa"/>
          </w:tcPr>
          <w:p w14:paraId="4C241826" w14:textId="77777777" w:rsidR="00B644E5" w:rsidRPr="00B644E5" w:rsidRDefault="00B644E5" w:rsidP="00B644E5">
            <w:pPr>
              <w:jc w:val="both"/>
            </w:pPr>
          </w:p>
        </w:tc>
        <w:tc>
          <w:tcPr>
            <w:tcW w:w="3163" w:type="dxa"/>
          </w:tcPr>
          <w:p w14:paraId="432C7AE7" w14:textId="0C1B66B0" w:rsidR="00B644E5" w:rsidRPr="00B644E5" w:rsidRDefault="00B644E5" w:rsidP="00B644E5">
            <w:pPr>
              <w:jc w:val="both"/>
            </w:pPr>
            <w:r w:rsidRPr="00B644E5">
              <w:t>Si las credenciales son válidas, el sistema permite el acceso a la página principal.</w:t>
            </w:r>
          </w:p>
        </w:tc>
      </w:tr>
      <w:tr w:rsidR="00B644E5" w14:paraId="0E6E01B1" w14:textId="77777777" w:rsidTr="00AC4B35">
        <w:trPr>
          <w:trHeight w:val="45"/>
        </w:trPr>
        <w:tc>
          <w:tcPr>
            <w:tcW w:w="846" w:type="dxa"/>
          </w:tcPr>
          <w:p w14:paraId="6D7AB7C7" w14:textId="5FB47562" w:rsidR="00B644E5" w:rsidRPr="00B644E5" w:rsidRDefault="00B644E5" w:rsidP="00B644E5">
            <w:pPr>
              <w:jc w:val="both"/>
            </w:pPr>
            <w:r w:rsidRPr="00B644E5">
              <w:t>5</w:t>
            </w:r>
          </w:p>
        </w:tc>
        <w:tc>
          <w:tcPr>
            <w:tcW w:w="2551" w:type="dxa"/>
            <w:gridSpan w:val="2"/>
          </w:tcPr>
          <w:p w14:paraId="17E93C6A" w14:textId="3FC5A007" w:rsidR="00B644E5" w:rsidRPr="00B644E5" w:rsidRDefault="00B644E5" w:rsidP="00AC4B35">
            <w:r w:rsidRPr="00B644E5">
              <w:t>Usuario/Administrador</w:t>
            </w:r>
          </w:p>
        </w:tc>
        <w:tc>
          <w:tcPr>
            <w:tcW w:w="2268" w:type="dxa"/>
          </w:tcPr>
          <w:p w14:paraId="69BF705E" w14:textId="77777777" w:rsidR="00B644E5" w:rsidRPr="00B644E5" w:rsidRDefault="00B644E5" w:rsidP="00B644E5">
            <w:pPr>
              <w:jc w:val="both"/>
            </w:pPr>
          </w:p>
        </w:tc>
        <w:tc>
          <w:tcPr>
            <w:tcW w:w="3163" w:type="dxa"/>
          </w:tcPr>
          <w:p w14:paraId="1F43FDD8" w14:textId="7D96079C" w:rsidR="00B644E5" w:rsidRPr="00B644E5" w:rsidRDefault="00B644E5" w:rsidP="00B644E5">
            <w:pPr>
              <w:jc w:val="both"/>
            </w:pPr>
            <w:r w:rsidRPr="00B644E5">
              <w:t>Si las credenciales son inválidas, el sistema muestra un mensaje de error.</w:t>
            </w:r>
          </w:p>
        </w:tc>
      </w:tr>
      <w:tr w:rsidR="007D61FD" w14:paraId="6A3F141C" w14:textId="77777777" w:rsidTr="007D61FD">
        <w:trPr>
          <w:trHeight w:val="4249"/>
        </w:trPr>
        <w:tc>
          <w:tcPr>
            <w:tcW w:w="2122" w:type="dxa"/>
            <w:gridSpan w:val="2"/>
          </w:tcPr>
          <w:p w14:paraId="74B37635" w14:textId="14D2AD30" w:rsidR="007D61FD" w:rsidRPr="007D61FD" w:rsidRDefault="007D61FD" w:rsidP="00B644E5">
            <w:pPr>
              <w:jc w:val="both"/>
              <w:rPr>
                <w:b/>
                <w:bCs/>
              </w:rPr>
            </w:pPr>
            <w:r w:rsidRPr="007D61FD">
              <w:rPr>
                <w:b/>
                <w:bCs/>
              </w:rPr>
              <w:t>Postcondiciones</w:t>
            </w:r>
          </w:p>
        </w:tc>
        <w:tc>
          <w:tcPr>
            <w:tcW w:w="6706" w:type="dxa"/>
            <w:gridSpan w:val="3"/>
          </w:tcPr>
          <w:p w14:paraId="417D31CC" w14:textId="77777777" w:rsidR="007D61FD" w:rsidRDefault="007D61FD" w:rsidP="007D61FD">
            <w:pPr>
              <w:pStyle w:val="Prrafodelista"/>
              <w:ind w:left="433"/>
              <w:jc w:val="both"/>
            </w:pPr>
          </w:p>
          <w:p w14:paraId="2CFE859C" w14:textId="7AEC49A7" w:rsidR="007D61FD" w:rsidRDefault="007D61FD" w:rsidP="007D61FD">
            <w:pPr>
              <w:pStyle w:val="Prrafodelista"/>
              <w:numPr>
                <w:ilvl w:val="0"/>
                <w:numId w:val="2"/>
              </w:numPr>
              <w:spacing w:after="0" w:line="240" w:lineRule="auto"/>
              <w:ind w:left="433"/>
              <w:jc w:val="both"/>
            </w:pPr>
            <w:r>
              <w:t>El usuario o el administrador han iniciado sesión: Después de que las credenciales han sido validadas exitosamente, el actor (ya sea el usuario o el administrador) ha iniciado sesión en la aplicación.</w:t>
            </w:r>
          </w:p>
          <w:p w14:paraId="3B588A63" w14:textId="77777777" w:rsidR="007D61FD" w:rsidRDefault="007D61FD" w:rsidP="007D61FD">
            <w:pPr>
              <w:spacing w:after="0" w:line="240" w:lineRule="auto"/>
              <w:ind w:left="433"/>
              <w:jc w:val="both"/>
            </w:pPr>
          </w:p>
          <w:p w14:paraId="4EC1D433" w14:textId="77777777" w:rsidR="007D61FD" w:rsidRDefault="007D61FD" w:rsidP="007D61FD">
            <w:pPr>
              <w:pStyle w:val="Prrafodelista"/>
              <w:numPr>
                <w:ilvl w:val="0"/>
                <w:numId w:val="2"/>
              </w:numPr>
              <w:spacing w:after="0" w:line="240" w:lineRule="auto"/>
              <w:ind w:left="433"/>
              <w:jc w:val="both"/>
            </w:pPr>
            <w:r>
              <w:t>Acceso a la página principal: Si las credenciales son válidas, el actor (usuario o administrador) accede a la página principal de la aplicación, donde puede realizar las acciones correspondientes según su rol y permisos.</w:t>
            </w:r>
          </w:p>
          <w:p w14:paraId="7CF6995E" w14:textId="77777777" w:rsidR="007D61FD" w:rsidRDefault="007D61FD" w:rsidP="007D61FD">
            <w:pPr>
              <w:spacing w:after="0" w:line="240" w:lineRule="auto"/>
              <w:ind w:left="433"/>
              <w:jc w:val="both"/>
            </w:pPr>
          </w:p>
          <w:p w14:paraId="22BE7D62" w14:textId="77777777" w:rsidR="007D61FD" w:rsidRDefault="007D61FD" w:rsidP="007D61FD">
            <w:pPr>
              <w:pStyle w:val="Prrafodelista"/>
              <w:numPr>
                <w:ilvl w:val="0"/>
                <w:numId w:val="2"/>
              </w:numPr>
              <w:ind w:left="433"/>
              <w:jc w:val="both"/>
            </w:pPr>
            <w:r>
              <w:t>Mensaje de error en caso de credenciales inválidas: Si las credenciales proporcionadas por el actor no son válidas, se muestra un mensaje de error indicando que las credenciales son incorrectas. El sistema permanece en la pantalla de inicio de sesión, y el actor no tiene acceso a la página principal.</w:t>
            </w:r>
          </w:p>
          <w:p w14:paraId="00DCE435" w14:textId="77777777" w:rsidR="007D61FD" w:rsidRDefault="007D61FD" w:rsidP="007D61FD">
            <w:pPr>
              <w:pStyle w:val="Prrafodelista"/>
            </w:pPr>
          </w:p>
          <w:p w14:paraId="3C60D7AE" w14:textId="1B669A1F" w:rsidR="007D61FD" w:rsidRPr="00B644E5" w:rsidRDefault="007D61FD" w:rsidP="007D61FD">
            <w:pPr>
              <w:pStyle w:val="Prrafodelista"/>
              <w:ind w:left="433"/>
              <w:jc w:val="both"/>
            </w:pPr>
          </w:p>
        </w:tc>
      </w:tr>
      <w:tr w:rsidR="007D61FD" w14:paraId="0D5B00A8" w14:textId="77777777" w:rsidTr="00AC4B35">
        <w:trPr>
          <w:trHeight w:val="3053"/>
        </w:trPr>
        <w:tc>
          <w:tcPr>
            <w:tcW w:w="2122" w:type="dxa"/>
            <w:gridSpan w:val="2"/>
          </w:tcPr>
          <w:p w14:paraId="34E4A670" w14:textId="414CB072" w:rsidR="007D61FD" w:rsidRPr="007D61FD" w:rsidRDefault="007D61FD" w:rsidP="007D61FD">
            <w:pPr>
              <w:pStyle w:val="Prrafodelista"/>
              <w:ind w:left="22"/>
              <w:jc w:val="both"/>
              <w:rPr>
                <w:b/>
                <w:bCs/>
              </w:rPr>
            </w:pPr>
            <w:r w:rsidRPr="007D61FD">
              <w:rPr>
                <w:b/>
                <w:bCs/>
              </w:rPr>
              <w:t>Reglas de Negocio:</w:t>
            </w:r>
          </w:p>
        </w:tc>
        <w:tc>
          <w:tcPr>
            <w:tcW w:w="6706" w:type="dxa"/>
            <w:gridSpan w:val="3"/>
          </w:tcPr>
          <w:p w14:paraId="0FD7B024" w14:textId="31590FAD" w:rsidR="00AC4B35" w:rsidRPr="00AC4B35" w:rsidRDefault="00AC4B35" w:rsidP="00AC4B35">
            <w:pPr>
              <w:pStyle w:val="Prrafodelista"/>
              <w:numPr>
                <w:ilvl w:val="0"/>
                <w:numId w:val="3"/>
              </w:numPr>
              <w:spacing w:after="0" w:line="240" w:lineRule="auto"/>
              <w:jc w:val="both"/>
              <w:rPr>
                <w:b/>
                <w:bCs/>
              </w:rPr>
            </w:pPr>
            <w:r w:rsidRPr="00AC4B35">
              <w:rPr>
                <w:b/>
                <w:bCs/>
              </w:rPr>
              <w:t>Validación de Credenciales:</w:t>
            </w:r>
          </w:p>
          <w:p w14:paraId="608D04A8" w14:textId="77777777" w:rsidR="00AC4B35" w:rsidRDefault="00AC4B35" w:rsidP="00AC4B35">
            <w:pPr>
              <w:pStyle w:val="Prrafodelista"/>
              <w:spacing w:after="0" w:line="240" w:lineRule="auto"/>
              <w:ind w:left="149"/>
              <w:jc w:val="both"/>
            </w:pPr>
          </w:p>
          <w:p w14:paraId="1CF887FC" w14:textId="77777777" w:rsidR="00AC4B35" w:rsidRDefault="00AC4B35" w:rsidP="00AC4B35">
            <w:pPr>
              <w:pStyle w:val="Prrafodelista"/>
              <w:ind w:left="149"/>
              <w:jc w:val="both"/>
            </w:pPr>
            <w:r w:rsidRPr="00AC4B35">
              <w:rPr>
                <w:b/>
                <w:bCs/>
              </w:rPr>
              <w:t>Descripción</w:t>
            </w:r>
            <w:r>
              <w:t>: El sistema debe verificar que las credenciales ingresadas sean válidas para permitir el acceso.</w:t>
            </w:r>
          </w:p>
          <w:p w14:paraId="01FDAD72" w14:textId="77777777" w:rsidR="00AC4B35" w:rsidRDefault="00AC4B35" w:rsidP="00AC4B35">
            <w:pPr>
              <w:pStyle w:val="Prrafodelista"/>
              <w:spacing w:after="0" w:line="240" w:lineRule="auto"/>
              <w:ind w:left="149"/>
              <w:jc w:val="both"/>
            </w:pPr>
          </w:p>
          <w:p w14:paraId="66ED0CBC" w14:textId="77777777" w:rsidR="007D61FD" w:rsidRDefault="00AC4B35" w:rsidP="00AC4B35">
            <w:pPr>
              <w:pStyle w:val="Prrafodelista"/>
              <w:ind w:left="149"/>
              <w:jc w:val="both"/>
            </w:pPr>
            <w:r w:rsidRPr="00AC4B35">
              <w:rPr>
                <w:b/>
                <w:bCs/>
              </w:rPr>
              <w:t>Regla</w:t>
            </w:r>
            <w:r>
              <w:t>: Las credenciales de inicio de sesión (nombre de usuario y contraseña) deben coincidir con los registros en la base de datos de usuarios.</w:t>
            </w:r>
          </w:p>
          <w:p w14:paraId="585B8D6B" w14:textId="77777777" w:rsidR="00AC4B35" w:rsidRDefault="00AC4B35" w:rsidP="00AC4B35">
            <w:pPr>
              <w:pStyle w:val="Prrafodelista"/>
              <w:ind w:left="149"/>
              <w:jc w:val="both"/>
            </w:pPr>
          </w:p>
          <w:p w14:paraId="67BFABB4" w14:textId="77777777" w:rsidR="00AC4B35" w:rsidRDefault="00AC4B35" w:rsidP="00AC4B35">
            <w:pPr>
              <w:pStyle w:val="Prrafodelista"/>
              <w:ind w:left="149"/>
              <w:jc w:val="both"/>
            </w:pPr>
          </w:p>
          <w:p w14:paraId="248F2381" w14:textId="77777777" w:rsidR="00AC4B35" w:rsidRPr="00AC4B35" w:rsidRDefault="00AC4B35" w:rsidP="00AC4B35">
            <w:pPr>
              <w:pStyle w:val="Prrafodelista"/>
              <w:numPr>
                <w:ilvl w:val="0"/>
                <w:numId w:val="3"/>
              </w:numPr>
              <w:jc w:val="both"/>
              <w:rPr>
                <w:b/>
                <w:bCs/>
              </w:rPr>
            </w:pPr>
            <w:r w:rsidRPr="00AC4B35">
              <w:rPr>
                <w:b/>
                <w:bCs/>
              </w:rPr>
              <w:t>Roles de Usuario:</w:t>
            </w:r>
          </w:p>
          <w:p w14:paraId="4E5EDA3F" w14:textId="77777777" w:rsidR="00AC4B35" w:rsidRDefault="00AC4B35" w:rsidP="00AC4B35">
            <w:pPr>
              <w:pStyle w:val="Prrafodelista"/>
              <w:spacing w:after="0" w:line="240" w:lineRule="auto"/>
              <w:ind w:left="509"/>
              <w:jc w:val="both"/>
            </w:pPr>
          </w:p>
          <w:p w14:paraId="3A4DA2EB" w14:textId="77777777" w:rsidR="00AC4B35" w:rsidRDefault="00AC4B35" w:rsidP="00AC4B35">
            <w:pPr>
              <w:pStyle w:val="Prrafodelista"/>
              <w:ind w:left="176"/>
              <w:jc w:val="both"/>
            </w:pPr>
            <w:r w:rsidRPr="00AC4B35">
              <w:rPr>
                <w:b/>
                <w:bCs/>
              </w:rPr>
              <w:t>Descripción:</w:t>
            </w:r>
            <w:r>
              <w:t xml:space="preserve"> Los usuarios y administradores pueden tener diferentes niveles de acceso y acciones permitidas en la aplicación.</w:t>
            </w:r>
          </w:p>
          <w:p w14:paraId="37C8BCF6" w14:textId="77777777" w:rsidR="00AC4B35" w:rsidRDefault="00AC4B35" w:rsidP="00AC4B35">
            <w:pPr>
              <w:pStyle w:val="Prrafodelista"/>
              <w:spacing w:after="0" w:line="240" w:lineRule="auto"/>
              <w:ind w:left="509"/>
              <w:jc w:val="both"/>
            </w:pPr>
          </w:p>
          <w:p w14:paraId="28BDD677" w14:textId="77777777" w:rsidR="00AC4B35" w:rsidRDefault="00AC4B35" w:rsidP="00AC4B35">
            <w:pPr>
              <w:pStyle w:val="Prrafodelista"/>
              <w:ind w:left="176"/>
              <w:jc w:val="both"/>
            </w:pPr>
            <w:r w:rsidRPr="00AC4B35">
              <w:rPr>
                <w:b/>
                <w:bCs/>
              </w:rPr>
              <w:t>Regla</w:t>
            </w:r>
            <w:r>
              <w:t>: El sistema debe distinguir entre usuarios y administradores y asignar los roles adecuados a las cuentas de usuario, determinando qué funcionalidades y áreas de la aplicación están disponibles para cada tipo de usuario.</w:t>
            </w:r>
          </w:p>
          <w:p w14:paraId="4FBEAE48" w14:textId="77777777" w:rsidR="00AC4B35" w:rsidRDefault="00AC4B35" w:rsidP="00AC4B35">
            <w:pPr>
              <w:pStyle w:val="Prrafodelista"/>
              <w:ind w:left="176"/>
              <w:jc w:val="both"/>
            </w:pPr>
          </w:p>
          <w:p w14:paraId="2B1F1230" w14:textId="77777777" w:rsidR="00AC4B35" w:rsidRDefault="00AC4B35" w:rsidP="00AC4B35">
            <w:pPr>
              <w:pStyle w:val="Prrafodelista"/>
              <w:ind w:left="176"/>
              <w:jc w:val="both"/>
            </w:pPr>
          </w:p>
          <w:p w14:paraId="736D5A1B" w14:textId="77777777" w:rsidR="00AC4B35" w:rsidRPr="00AC4B35" w:rsidRDefault="00AC4B35" w:rsidP="00AC4B35">
            <w:pPr>
              <w:pStyle w:val="Prrafodelista"/>
              <w:numPr>
                <w:ilvl w:val="0"/>
                <w:numId w:val="3"/>
              </w:numPr>
              <w:jc w:val="both"/>
              <w:rPr>
                <w:b/>
                <w:bCs/>
              </w:rPr>
            </w:pPr>
            <w:r w:rsidRPr="00AC4B35">
              <w:rPr>
                <w:b/>
                <w:bCs/>
              </w:rPr>
              <w:t>Registro de Acceso:</w:t>
            </w:r>
          </w:p>
          <w:p w14:paraId="2965F0B9" w14:textId="77777777" w:rsidR="00AC4B35" w:rsidRDefault="00AC4B35" w:rsidP="00AC4B35">
            <w:pPr>
              <w:pStyle w:val="Prrafodelista"/>
              <w:spacing w:after="0" w:line="240" w:lineRule="auto"/>
              <w:ind w:left="509"/>
              <w:jc w:val="both"/>
            </w:pPr>
          </w:p>
          <w:p w14:paraId="4526BCBD" w14:textId="77777777" w:rsidR="00AC4B35" w:rsidRDefault="00AC4B35" w:rsidP="00AC4B35">
            <w:pPr>
              <w:ind w:left="149"/>
              <w:jc w:val="both"/>
            </w:pPr>
            <w:r w:rsidRPr="00AC4B35">
              <w:rPr>
                <w:b/>
                <w:bCs/>
              </w:rPr>
              <w:t>Descripción</w:t>
            </w:r>
            <w:r>
              <w:t>: Es importante mantener un registro de cuándo y quiénes acceden a la aplicación.</w:t>
            </w:r>
          </w:p>
          <w:p w14:paraId="3B26EEC1" w14:textId="77777777" w:rsidR="00AC4B35" w:rsidRDefault="00AC4B35" w:rsidP="00AC4B35">
            <w:pPr>
              <w:spacing w:after="0" w:line="240" w:lineRule="auto"/>
              <w:ind w:left="149"/>
              <w:jc w:val="both"/>
            </w:pPr>
          </w:p>
          <w:p w14:paraId="7A236D1B" w14:textId="77777777" w:rsidR="00AC4B35" w:rsidRDefault="00AC4B35" w:rsidP="00AC4B35">
            <w:pPr>
              <w:spacing w:after="0" w:line="240" w:lineRule="auto"/>
              <w:ind w:left="176"/>
              <w:jc w:val="both"/>
            </w:pPr>
            <w:r w:rsidRPr="00AC4B35">
              <w:rPr>
                <w:b/>
                <w:bCs/>
              </w:rPr>
              <w:t>Regla</w:t>
            </w:r>
            <w:r>
              <w:t>: El sistema debe registrar los eventos de inicio de sesión exitosos, incluyendo la fecha, la hora y la identificación del usuario o administrador que inició sesión.</w:t>
            </w:r>
          </w:p>
          <w:p w14:paraId="471F0DA3" w14:textId="74598408" w:rsidR="00AC4B35" w:rsidRDefault="00AC4B35" w:rsidP="00AC4B35">
            <w:pPr>
              <w:pStyle w:val="Prrafodelista"/>
              <w:ind w:left="509"/>
              <w:jc w:val="both"/>
            </w:pPr>
          </w:p>
        </w:tc>
      </w:tr>
      <w:tr w:rsidR="007D61FD" w14:paraId="2A215D27" w14:textId="77777777" w:rsidTr="00AC4B35">
        <w:trPr>
          <w:trHeight w:val="1058"/>
        </w:trPr>
        <w:tc>
          <w:tcPr>
            <w:tcW w:w="8828" w:type="dxa"/>
            <w:gridSpan w:val="5"/>
          </w:tcPr>
          <w:p w14:paraId="26F9460F" w14:textId="77089F67" w:rsidR="007D61FD" w:rsidRPr="007D61FD" w:rsidRDefault="007D61FD" w:rsidP="007D61FD">
            <w:pPr>
              <w:jc w:val="both"/>
              <w:rPr>
                <w:rFonts w:eastAsia="Calibri"/>
                <w:color w:val="AEAAAA" w:themeColor="background2" w:themeShade="BF"/>
                <w:sz w:val="24"/>
                <w:szCs w:val="24"/>
              </w:rPr>
            </w:pPr>
            <w:r w:rsidRPr="007D61FD">
              <w:rPr>
                <w:b/>
                <w:bCs/>
              </w:rPr>
              <w:lastRenderedPageBreak/>
              <w:t>Esqueleto de diseño</w:t>
            </w:r>
            <w:r>
              <w:rPr>
                <w:b/>
                <w:bCs/>
              </w:rPr>
              <w:t xml:space="preserve"> o Mockup</w:t>
            </w:r>
            <w:r w:rsidRPr="007D61FD">
              <w:rPr>
                <w:b/>
                <w:bCs/>
              </w:rPr>
              <w:t>:</w:t>
            </w:r>
            <w:r>
              <w:rPr>
                <w:b/>
                <w:bCs/>
              </w:rPr>
              <w:t xml:space="preserve"> </w:t>
            </w:r>
            <w:r>
              <w:rPr>
                <w:rFonts w:eastAsia="Calibri"/>
                <w:color w:val="AEAAAA" w:themeColor="background2" w:themeShade="BF"/>
                <w:sz w:val="24"/>
                <w:szCs w:val="24"/>
              </w:rPr>
              <w:t>&lt;Un esqueleto de diseño es eso un posible diseño que no es el definitivo ya que al momento de construirse puede el mismo cambiar; este se pueden realizar el PowerPoint o en está aplicación le resultara más rápida la realización&gt;</w:t>
            </w:r>
          </w:p>
          <w:p w14:paraId="5A3B25AE" w14:textId="440176D7" w:rsidR="007D61FD" w:rsidRPr="007D61FD" w:rsidRDefault="007D61FD" w:rsidP="007D61FD">
            <w:pPr>
              <w:pStyle w:val="Prrafodelista"/>
              <w:ind w:left="22"/>
              <w:jc w:val="both"/>
              <w:rPr>
                <w:b/>
                <w:bCs/>
              </w:rPr>
            </w:pPr>
          </w:p>
        </w:tc>
      </w:tr>
      <w:tr w:rsidR="00AC4B35" w:rsidRPr="00AC4B35" w14:paraId="51FF4485" w14:textId="77777777" w:rsidTr="00AC4B35">
        <w:trPr>
          <w:trHeight w:val="1451"/>
        </w:trPr>
        <w:tc>
          <w:tcPr>
            <w:tcW w:w="8828" w:type="dxa"/>
            <w:gridSpan w:val="5"/>
          </w:tcPr>
          <w:p w14:paraId="47E9E887" w14:textId="1B8EDCBD" w:rsidR="00AC4B35" w:rsidRDefault="00AC4B35" w:rsidP="007D61FD">
            <w:pPr>
              <w:jc w:val="both"/>
              <w:rPr>
                <w:b/>
                <w:bCs/>
                <w:lang w:val="pt-BR"/>
              </w:rPr>
            </w:pPr>
            <w:r w:rsidRPr="00AC4B35">
              <w:rPr>
                <w:b/>
                <w:bCs/>
                <w:lang w:val="pt-BR"/>
              </w:rPr>
              <w:t>Diagrama individual De Caso de Uso o</w:t>
            </w:r>
            <w:r>
              <w:rPr>
                <w:b/>
                <w:bCs/>
                <w:lang w:val="pt-BR"/>
              </w:rPr>
              <w:t xml:space="preserve"> Proceso:</w:t>
            </w:r>
          </w:p>
          <w:p w14:paraId="091A6406" w14:textId="77777777" w:rsidR="00AC4B35" w:rsidRDefault="00AC4B35" w:rsidP="00AC4B35">
            <w:pPr>
              <w:rPr>
                <w:sz w:val="24"/>
                <w:szCs w:val="24"/>
              </w:rPr>
            </w:pPr>
            <w:r>
              <w:rPr>
                <w:rFonts w:eastAsia="Calibri"/>
                <w:color w:val="AEAAAA" w:themeColor="background2" w:themeShade="BF"/>
                <w:sz w:val="24"/>
                <w:szCs w:val="24"/>
              </w:rPr>
              <w:t>&lt;Diagrama Unitario Del Caso De Uso el cual puede ser diagrama de actividades o Business Process Modeling and Notation BPMN común en la gestión empresarial, su literal al español es Modelo y Notación de Procesos de Negocios&gt;</w:t>
            </w:r>
          </w:p>
          <w:p w14:paraId="547BEB2F" w14:textId="77777777" w:rsidR="00AC4B35" w:rsidRDefault="00AC4B35" w:rsidP="00AC4B35">
            <w:pPr>
              <w:jc w:val="center"/>
            </w:pPr>
            <w:r>
              <w:rPr>
                <w:rFonts w:eastAsia="Calibri"/>
                <w:sz w:val="24"/>
                <w:szCs w:val="24"/>
              </w:rPr>
              <w:t xml:space="preserve"> </w:t>
            </w:r>
          </w:p>
          <w:p w14:paraId="508679E6" w14:textId="39D21F39" w:rsidR="00AC4B35" w:rsidRPr="00AC4B35" w:rsidRDefault="00AC4B35" w:rsidP="007D61FD">
            <w:pPr>
              <w:jc w:val="both"/>
              <w:rPr>
                <w:b/>
                <w:bCs/>
              </w:rPr>
            </w:pPr>
          </w:p>
        </w:tc>
      </w:tr>
    </w:tbl>
    <w:p w14:paraId="16D630D7" w14:textId="77777777" w:rsidR="00B3032C" w:rsidRPr="00AC4B35" w:rsidRDefault="00B3032C" w:rsidP="00CC43E4">
      <w:pPr>
        <w:jc w:val="both"/>
      </w:pPr>
    </w:p>
    <w:p w14:paraId="3DFC3018" w14:textId="77777777" w:rsidR="00CC43E4" w:rsidRPr="00AC4B35" w:rsidRDefault="00CC43E4" w:rsidP="00CC43E4">
      <w:pPr>
        <w:jc w:val="both"/>
      </w:pPr>
    </w:p>
    <w:p w14:paraId="3C3A6C3A" w14:textId="77777777" w:rsidR="00CE0CB9" w:rsidRPr="00AC4B35" w:rsidRDefault="00CE0CB9" w:rsidP="00CE0CB9">
      <w:pPr>
        <w:jc w:val="both"/>
        <w:rPr>
          <w:b/>
          <w:bCs/>
        </w:rPr>
      </w:pPr>
    </w:p>
    <w:sectPr w:rsidR="00CE0CB9" w:rsidRPr="00AC4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5A5"/>
    <w:multiLevelType w:val="hybridMultilevel"/>
    <w:tmpl w:val="DC820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6C0108"/>
    <w:multiLevelType w:val="hybridMultilevel"/>
    <w:tmpl w:val="56B028F2"/>
    <w:lvl w:ilvl="0" w:tplc="F84E6A8E">
      <w:start w:val="1"/>
      <w:numFmt w:val="decimal"/>
      <w:lvlText w:val="%1."/>
      <w:lvlJc w:val="left"/>
      <w:pPr>
        <w:ind w:left="509" w:hanging="360"/>
      </w:pPr>
      <w:rPr>
        <w:rFonts w:hint="default"/>
      </w:rPr>
    </w:lvl>
    <w:lvl w:ilvl="1" w:tplc="240A0019" w:tentative="1">
      <w:start w:val="1"/>
      <w:numFmt w:val="lowerLetter"/>
      <w:lvlText w:val="%2."/>
      <w:lvlJc w:val="left"/>
      <w:pPr>
        <w:ind w:left="1229" w:hanging="360"/>
      </w:pPr>
    </w:lvl>
    <w:lvl w:ilvl="2" w:tplc="240A001B" w:tentative="1">
      <w:start w:val="1"/>
      <w:numFmt w:val="lowerRoman"/>
      <w:lvlText w:val="%3."/>
      <w:lvlJc w:val="right"/>
      <w:pPr>
        <w:ind w:left="1949" w:hanging="180"/>
      </w:pPr>
    </w:lvl>
    <w:lvl w:ilvl="3" w:tplc="240A000F" w:tentative="1">
      <w:start w:val="1"/>
      <w:numFmt w:val="decimal"/>
      <w:lvlText w:val="%4."/>
      <w:lvlJc w:val="left"/>
      <w:pPr>
        <w:ind w:left="2669" w:hanging="360"/>
      </w:pPr>
    </w:lvl>
    <w:lvl w:ilvl="4" w:tplc="240A0019" w:tentative="1">
      <w:start w:val="1"/>
      <w:numFmt w:val="lowerLetter"/>
      <w:lvlText w:val="%5."/>
      <w:lvlJc w:val="left"/>
      <w:pPr>
        <w:ind w:left="3389" w:hanging="360"/>
      </w:pPr>
    </w:lvl>
    <w:lvl w:ilvl="5" w:tplc="240A001B" w:tentative="1">
      <w:start w:val="1"/>
      <w:numFmt w:val="lowerRoman"/>
      <w:lvlText w:val="%6."/>
      <w:lvlJc w:val="right"/>
      <w:pPr>
        <w:ind w:left="4109" w:hanging="180"/>
      </w:pPr>
    </w:lvl>
    <w:lvl w:ilvl="6" w:tplc="240A000F" w:tentative="1">
      <w:start w:val="1"/>
      <w:numFmt w:val="decimal"/>
      <w:lvlText w:val="%7."/>
      <w:lvlJc w:val="left"/>
      <w:pPr>
        <w:ind w:left="4829" w:hanging="360"/>
      </w:pPr>
    </w:lvl>
    <w:lvl w:ilvl="7" w:tplc="240A0019" w:tentative="1">
      <w:start w:val="1"/>
      <w:numFmt w:val="lowerLetter"/>
      <w:lvlText w:val="%8."/>
      <w:lvlJc w:val="left"/>
      <w:pPr>
        <w:ind w:left="5549" w:hanging="360"/>
      </w:pPr>
    </w:lvl>
    <w:lvl w:ilvl="8" w:tplc="240A001B" w:tentative="1">
      <w:start w:val="1"/>
      <w:numFmt w:val="lowerRoman"/>
      <w:lvlText w:val="%9."/>
      <w:lvlJc w:val="right"/>
      <w:pPr>
        <w:ind w:left="6269" w:hanging="180"/>
      </w:pPr>
    </w:lvl>
  </w:abstractNum>
  <w:abstractNum w:abstractNumId="2" w15:restartNumberingAfterBreak="0">
    <w:nsid w:val="6D2A359B"/>
    <w:multiLevelType w:val="hybridMultilevel"/>
    <w:tmpl w:val="8D906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4788449">
    <w:abstractNumId w:val="0"/>
  </w:num>
  <w:num w:numId="2" w16cid:durableId="2146460961">
    <w:abstractNumId w:val="2"/>
  </w:num>
  <w:num w:numId="3" w16cid:durableId="70224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B9"/>
    <w:rsid w:val="007D61FD"/>
    <w:rsid w:val="00AC4B35"/>
    <w:rsid w:val="00B21549"/>
    <w:rsid w:val="00B3032C"/>
    <w:rsid w:val="00B644E5"/>
    <w:rsid w:val="00B7278B"/>
    <w:rsid w:val="00CC43E4"/>
    <w:rsid w:val="00CE0CB9"/>
    <w:rsid w:val="00E40C4F"/>
    <w:rsid w:val="00EE0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D066"/>
  <w15:chartTrackingRefBased/>
  <w15:docId w15:val="{125B36D2-4434-4951-A803-79CEAE62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30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0CB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E0CB9"/>
    <w:pPr>
      <w:ind w:left="720"/>
      <w:contextualSpacing/>
    </w:pPr>
  </w:style>
  <w:style w:type="character" w:customStyle="1" w:styleId="Ttulo2Car">
    <w:name w:val="Título 2 Car"/>
    <w:basedOn w:val="Fuentedeprrafopredeter"/>
    <w:link w:val="Ttulo2"/>
    <w:uiPriority w:val="9"/>
    <w:rsid w:val="00B3032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B3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D6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54">
      <w:bodyDiv w:val="1"/>
      <w:marLeft w:val="0"/>
      <w:marRight w:val="0"/>
      <w:marTop w:val="0"/>
      <w:marBottom w:val="0"/>
      <w:divBdr>
        <w:top w:val="none" w:sz="0" w:space="0" w:color="auto"/>
        <w:left w:val="none" w:sz="0" w:space="0" w:color="auto"/>
        <w:bottom w:val="none" w:sz="0" w:space="0" w:color="auto"/>
        <w:right w:val="none" w:sz="0" w:space="0" w:color="auto"/>
      </w:divBdr>
    </w:div>
    <w:div w:id="954945844">
      <w:bodyDiv w:val="1"/>
      <w:marLeft w:val="0"/>
      <w:marRight w:val="0"/>
      <w:marTop w:val="0"/>
      <w:marBottom w:val="0"/>
      <w:divBdr>
        <w:top w:val="none" w:sz="0" w:space="0" w:color="auto"/>
        <w:left w:val="none" w:sz="0" w:space="0" w:color="auto"/>
        <w:bottom w:val="none" w:sz="0" w:space="0" w:color="auto"/>
        <w:right w:val="none" w:sz="0" w:space="0" w:color="auto"/>
      </w:divBdr>
    </w:div>
    <w:div w:id="20900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Alexander Mendoza Pinzón</dc:creator>
  <cp:keywords/>
  <dc:description/>
  <cp:lastModifiedBy>José Alexander Mendoza Pinzón</cp:lastModifiedBy>
  <cp:revision>1</cp:revision>
  <dcterms:created xsi:type="dcterms:W3CDTF">2023-08-11T14:11:00Z</dcterms:created>
  <dcterms:modified xsi:type="dcterms:W3CDTF">2023-08-11T15:33:00Z</dcterms:modified>
</cp:coreProperties>
</file>