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8D04" w14:textId="185536A9" w:rsidR="00615144" w:rsidRPr="00654468" w:rsidRDefault="008B7067">
      <w:pPr>
        <w:rPr>
          <w:rFonts w:ascii="Times New Roman" w:hAnsi="Times New Roman" w:cs="Times New Roman"/>
        </w:rPr>
      </w:pPr>
    </w:p>
    <w:p w14:paraId="181EB4E8" w14:textId="6D0EF501" w:rsidR="00654468" w:rsidRPr="00654468" w:rsidRDefault="00654468">
      <w:pPr>
        <w:rPr>
          <w:rFonts w:ascii="Times New Roman" w:hAnsi="Times New Roman" w:cs="Times New Roman"/>
        </w:rPr>
      </w:pPr>
    </w:p>
    <w:p w14:paraId="71DA2790" w14:textId="592CB76C" w:rsidR="00654468" w:rsidRPr="00654468" w:rsidRDefault="00654468">
      <w:pPr>
        <w:rPr>
          <w:rFonts w:ascii="Times New Roman" w:hAnsi="Times New Roman" w:cs="Times New Roman"/>
        </w:rPr>
      </w:pPr>
    </w:p>
    <w:p w14:paraId="23858AAB" w14:textId="55259331" w:rsidR="00654468" w:rsidRPr="00654468" w:rsidRDefault="00654468">
      <w:pPr>
        <w:rPr>
          <w:rFonts w:ascii="Times New Roman" w:hAnsi="Times New Roman" w:cs="Times New Roman"/>
        </w:rPr>
      </w:pPr>
    </w:p>
    <w:p w14:paraId="38DC39D1" w14:textId="0C0DFD64" w:rsidR="00654468" w:rsidRPr="00654468" w:rsidRDefault="00654468" w:rsidP="00654468">
      <w:pPr>
        <w:jc w:val="center"/>
        <w:rPr>
          <w:rFonts w:ascii="Times New Roman" w:hAnsi="Times New Roman" w:cs="Times New Roman"/>
        </w:rPr>
      </w:pPr>
      <w:r w:rsidRPr="00654468">
        <w:rPr>
          <w:rFonts w:ascii="Times New Roman" w:hAnsi="Times New Roman" w:cs="Times New Roman"/>
        </w:rPr>
        <w:t xml:space="preserve">Lab </w:t>
      </w:r>
      <w:r w:rsidRPr="00654468">
        <w:rPr>
          <w:rFonts w:ascii="Times New Roman" w:hAnsi="Times New Roman" w:cs="Times New Roman"/>
        </w:rPr>
        <w:t>6</w:t>
      </w:r>
      <w:r w:rsidRPr="00654468">
        <w:rPr>
          <w:rFonts w:ascii="Times New Roman" w:hAnsi="Times New Roman" w:cs="Times New Roman"/>
        </w:rPr>
        <w:t>: Algorithm Mining Using Phenomenology</w:t>
      </w:r>
    </w:p>
    <w:p w14:paraId="73A2CFAE" w14:textId="77777777" w:rsidR="00654468" w:rsidRPr="00654468" w:rsidRDefault="00654468" w:rsidP="00654468">
      <w:pPr>
        <w:jc w:val="center"/>
        <w:rPr>
          <w:rFonts w:ascii="Times New Roman" w:hAnsi="Times New Roman" w:cs="Times New Roman"/>
        </w:rPr>
      </w:pPr>
      <w:r w:rsidRPr="00654468">
        <w:rPr>
          <w:rFonts w:ascii="Times New Roman" w:hAnsi="Times New Roman" w:cs="Times New Roman"/>
        </w:rPr>
        <w:t>Alexander Mervar</w:t>
      </w:r>
    </w:p>
    <w:p w14:paraId="1D8CAD2C" w14:textId="16CA4743" w:rsidR="00654468" w:rsidRDefault="00654468" w:rsidP="00654468">
      <w:pPr>
        <w:jc w:val="center"/>
        <w:rPr>
          <w:rFonts w:ascii="Times New Roman" w:hAnsi="Times New Roman" w:cs="Times New Roman"/>
        </w:rPr>
      </w:pPr>
      <w:r w:rsidRPr="00654468">
        <w:rPr>
          <w:rFonts w:ascii="Times New Roman" w:hAnsi="Times New Roman" w:cs="Times New Roman"/>
        </w:rPr>
        <w:t>Indiana University</w:t>
      </w:r>
    </w:p>
    <w:p w14:paraId="691C84D8" w14:textId="77777777" w:rsidR="00654468" w:rsidRDefault="00654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F6CAAF" w14:textId="0D50860E" w:rsidR="00654468" w:rsidRDefault="00654468" w:rsidP="006544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Lab 6: Algorithm Mining Using Phenomenology</w:t>
      </w:r>
    </w:p>
    <w:p w14:paraId="64ACCE1C" w14:textId="0FBBA24C" w:rsidR="000541C1" w:rsidRDefault="000541C1" w:rsidP="000541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 1: Empirical</w:t>
      </w:r>
    </w:p>
    <w:p w14:paraId="78DB8322" w14:textId="5E6F3243" w:rsidR="00CA6167" w:rsidRDefault="009173A0" w:rsidP="00CA616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Binocular rivalry is defined as</w:t>
      </w:r>
      <w:r w:rsidR="003D7E6A">
        <w:rPr>
          <w:rFonts w:ascii="Times New Roman" w:hAnsi="Times New Roman" w:cs="Times New Roman"/>
        </w:rPr>
        <w:t xml:space="preserve"> the presence of two different stimuli presented to separate eyes</w:t>
      </w:r>
      <w:r w:rsidR="001328C8">
        <w:rPr>
          <w:rFonts w:ascii="Times New Roman" w:hAnsi="Times New Roman" w:cs="Times New Roman"/>
        </w:rPr>
        <w:t xml:space="preserve">, which creates a non-cohesive interpretation due to the lack of integration. When this takes place, it is common for someone responding to stimuli </w:t>
      </w:r>
      <w:r w:rsidR="005D343F">
        <w:rPr>
          <w:rFonts w:ascii="Times New Roman" w:hAnsi="Times New Roman" w:cs="Times New Roman"/>
        </w:rPr>
        <w:t xml:space="preserve">to report </w:t>
      </w:r>
      <w:r w:rsidR="00881075">
        <w:rPr>
          <w:rFonts w:ascii="Times New Roman" w:hAnsi="Times New Roman" w:cs="Times New Roman"/>
        </w:rPr>
        <w:t>only seeing the image visible to one eye</w:t>
      </w:r>
      <w:r w:rsidR="00A35362">
        <w:rPr>
          <w:rFonts w:ascii="Times New Roman" w:hAnsi="Times New Roman" w:cs="Times New Roman"/>
        </w:rPr>
        <w:t xml:space="preserve"> with the stimulus of the other eye completel</w:t>
      </w:r>
      <w:r w:rsidR="0017200A">
        <w:rPr>
          <w:rFonts w:ascii="Times New Roman" w:hAnsi="Times New Roman" w:cs="Times New Roman"/>
        </w:rPr>
        <w:t xml:space="preserve">y suppressed. After a given amount of time has passed, subjects could possibly report switching to the other eye’s stimulus and suppressing the </w:t>
      </w:r>
      <w:r w:rsidR="00412EC5">
        <w:rPr>
          <w:rFonts w:ascii="Times New Roman" w:hAnsi="Times New Roman" w:cs="Times New Roman"/>
        </w:rPr>
        <w:t>interpretation that was dominate moments before.</w:t>
      </w:r>
      <w:r w:rsidR="00903ED1">
        <w:rPr>
          <w:rFonts w:ascii="Times New Roman" w:hAnsi="Times New Roman" w:cs="Times New Roman"/>
        </w:rPr>
        <w:t xml:space="preserve"> In other instances, some subjects report a</w:t>
      </w:r>
      <w:r w:rsidR="00352080">
        <w:rPr>
          <w:rFonts w:ascii="Times New Roman" w:hAnsi="Times New Roman" w:cs="Times New Roman"/>
        </w:rPr>
        <w:t>n</w:t>
      </w:r>
      <w:r w:rsidR="00903ED1">
        <w:rPr>
          <w:rFonts w:ascii="Times New Roman" w:hAnsi="Times New Roman" w:cs="Times New Roman"/>
        </w:rPr>
        <w:t xml:space="preserve"> image being presented to them</w:t>
      </w:r>
      <w:r w:rsidR="00352080">
        <w:rPr>
          <w:rFonts w:ascii="Times New Roman" w:hAnsi="Times New Roman" w:cs="Times New Roman"/>
        </w:rPr>
        <w:t xml:space="preserve"> </w:t>
      </w:r>
      <w:r w:rsidR="00AD390B">
        <w:rPr>
          <w:rFonts w:ascii="Times New Roman" w:hAnsi="Times New Roman" w:cs="Times New Roman"/>
        </w:rPr>
        <w:t xml:space="preserve">when pieces of each </w:t>
      </w:r>
      <w:r w:rsidR="003F0CC4">
        <w:rPr>
          <w:rFonts w:ascii="Times New Roman" w:hAnsi="Times New Roman" w:cs="Times New Roman"/>
        </w:rPr>
        <w:t>stimulus</w:t>
      </w:r>
      <w:r w:rsidR="00AD390B">
        <w:rPr>
          <w:rFonts w:ascii="Times New Roman" w:hAnsi="Times New Roman" w:cs="Times New Roman"/>
        </w:rPr>
        <w:t xml:space="preserve"> are mixed and </w:t>
      </w:r>
      <w:r w:rsidR="00352080">
        <w:rPr>
          <w:rFonts w:ascii="Times New Roman" w:hAnsi="Times New Roman" w:cs="Times New Roman"/>
        </w:rPr>
        <w:t xml:space="preserve">create a stimulus that is hard to interpret due to </w:t>
      </w:r>
      <w:r w:rsidR="00024EA3">
        <w:rPr>
          <w:rFonts w:ascii="Times New Roman" w:hAnsi="Times New Roman" w:cs="Times New Roman"/>
        </w:rPr>
        <w:t>an assortment of different visual features</w:t>
      </w:r>
      <w:r w:rsidR="00CA6167">
        <w:rPr>
          <w:rFonts w:ascii="Times New Roman" w:hAnsi="Times New Roman" w:cs="Times New Roman"/>
        </w:rPr>
        <w:t>.</w:t>
      </w:r>
    </w:p>
    <w:p w14:paraId="6BF1F802" w14:textId="77777777" w:rsidR="00907649" w:rsidRDefault="009E43AE" w:rsidP="00CA616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one was to model this behavior, it would be </w:t>
      </w:r>
      <w:r w:rsidR="00096F90">
        <w:rPr>
          <w:rFonts w:ascii="Times New Roman" w:hAnsi="Times New Roman" w:cs="Times New Roman"/>
        </w:rPr>
        <w:t>important to gather phenomenological data by present</w:t>
      </w:r>
      <w:r w:rsidR="00B4450F">
        <w:rPr>
          <w:rFonts w:ascii="Times New Roman" w:hAnsi="Times New Roman" w:cs="Times New Roman"/>
        </w:rPr>
        <w:t>ing</w:t>
      </w:r>
      <w:r w:rsidR="00096F90">
        <w:rPr>
          <w:rFonts w:ascii="Times New Roman" w:hAnsi="Times New Roman" w:cs="Times New Roman"/>
        </w:rPr>
        <w:t xml:space="preserve"> various visual stimuli to </w:t>
      </w:r>
      <w:r w:rsidR="00B4450F">
        <w:rPr>
          <w:rFonts w:ascii="Times New Roman" w:hAnsi="Times New Roman" w:cs="Times New Roman"/>
        </w:rPr>
        <w:t xml:space="preserve">the eyes. This can be done through the application of standard 3D glasses with a red filter over the </w:t>
      </w:r>
      <w:r w:rsidR="00C362A2">
        <w:rPr>
          <w:rFonts w:ascii="Times New Roman" w:hAnsi="Times New Roman" w:cs="Times New Roman"/>
        </w:rPr>
        <w:t>left eye and a blue filter over the right.</w:t>
      </w:r>
      <w:r w:rsidR="00907649">
        <w:rPr>
          <w:rFonts w:ascii="Times New Roman" w:hAnsi="Times New Roman" w:cs="Times New Roman"/>
        </w:rPr>
        <w:t xml:space="preserve"> Once these stimuli are presented, the subject would record their experience and interpretation of the stimuli, which can then be used to generate a plausible model.</w:t>
      </w:r>
    </w:p>
    <w:p w14:paraId="2C4DEC5E" w14:textId="71BD0892" w:rsidR="000541C1" w:rsidRPr="00CA6167" w:rsidRDefault="00265B73" w:rsidP="00CA6167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stimuli that were presented to</w:t>
      </w:r>
      <w:r w:rsidR="00654CEB">
        <w:rPr>
          <w:rFonts w:ascii="Times New Roman" w:hAnsi="Times New Roman" w:cs="Times New Roman"/>
        </w:rPr>
        <w:t xml:space="preserve"> the subject were each made to try and create different interpretations</w:t>
      </w:r>
      <w:r w:rsidR="008B7067">
        <w:rPr>
          <w:rFonts w:ascii="Times New Roman" w:hAnsi="Times New Roman" w:cs="Times New Roman"/>
        </w:rPr>
        <w:t>.</w:t>
      </w:r>
      <w:r w:rsidR="000541C1">
        <w:rPr>
          <w:rFonts w:ascii="Times New Roman" w:hAnsi="Times New Roman" w:cs="Times New Roman"/>
          <w:b/>
          <w:bCs/>
        </w:rPr>
        <w:br w:type="page"/>
      </w:r>
    </w:p>
    <w:p w14:paraId="29CF45F5" w14:textId="5BA72C9C" w:rsidR="000541C1" w:rsidRDefault="000541C1" w:rsidP="000541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Section 2: Model</w:t>
      </w:r>
    </w:p>
    <w:p w14:paraId="37675622" w14:textId="0D516137" w:rsidR="000541C1" w:rsidRDefault="00FC71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[Placeholder]</w:t>
      </w:r>
      <w:r w:rsidR="000541C1">
        <w:rPr>
          <w:rFonts w:ascii="Times New Roman" w:hAnsi="Times New Roman" w:cs="Times New Roman"/>
          <w:b/>
          <w:bCs/>
        </w:rPr>
        <w:br w:type="page"/>
      </w:r>
    </w:p>
    <w:p w14:paraId="781F164B" w14:textId="24B41E61" w:rsidR="000541C1" w:rsidRDefault="000541C1" w:rsidP="000541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Section 3: Application of Model to the Phenomenology</w:t>
      </w:r>
    </w:p>
    <w:p w14:paraId="2CFE3778" w14:textId="598BB93D" w:rsidR="000541C1" w:rsidRPr="000541C1" w:rsidRDefault="000541C1" w:rsidP="00054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[Placeholder]</w:t>
      </w:r>
    </w:p>
    <w:sectPr w:rsidR="000541C1" w:rsidRPr="000541C1" w:rsidSect="00654468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9D7F" w14:textId="77777777" w:rsidR="00654468" w:rsidRDefault="00654468" w:rsidP="00654468">
      <w:pPr>
        <w:spacing w:line="240" w:lineRule="auto"/>
      </w:pPr>
      <w:r>
        <w:separator/>
      </w:r>
    </w:p>
  </w:endnote>
  <w:endnote w:type="continuationSeparator" w:id="0">
    <w:p w14:paraId="59C860CE" w14:textId="77777777" w:rsidR="00654468" w:rsidRDefault="00654468" w:rsidP="00654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7D37D" w14:textId="77777777" w:rsidR="00654468" w:rsidRDefault="00654468" w:rsidP="00654468">
      <w:pPr>
        <w:spacing w:line="240" w:lineRule="auto"/>
      </w:pPr>
      <w:r>
        <w:separator/>
      </w:r>
    </w:p>
  </w:footnote>
  <w:footnote w:type="continuationSeparator" w:id="0">
    <w:p w14:paraId="4C011CA6" w14:textId="77777777" w:rsidR="00654468" w:rsidRDefault="00654468" w:rsidP="006544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199164"/>
      <w:docPartObj>
        <w:docPartGallery w:val="Page Numbers (Top of Page)"/>
        <w:docPartUnique/>
      </w:docPartObj>
    </w:sdtPr>
    <w:sdtContent>
      <w:p w14:paraId="69042CAD" w14:textId="170A641C" w:rsidR="00654468" w:rsidRDefault="00654468" w:rsidP="00EF756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36165561"/>
      <w:docPartObj>
        <w:docPartGallery w:val="Page Numbers (Top of Page)"/>
        <w:docPartUnique/>
      </w:docPartObj>
    </w:sdtPr>
    <w:sdtContent>
      <w:p w14:paraId="0A499F97" w14:textId="46A31203" w:rsidR="00654468" w:rsidRDefault="00654468" w:rsidP="00654468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410E60" w14:textId="77777777" w:rsidR="00654468" w:rsidRDefault="00654468" w:rsidP="0065446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963763"/>
      <w:docPartObj>
        <w:docPartGallery w:val="Page Numbers (Top of Page)"/>
        <w:docPartUnique/>
      </w:docPartObj>
    </w:sdtPr>
    <w:sdtContent>
      <w:p w14:paraId="171A9465" w14:textId="6DE9B881" w:rsidR="00654468" w:rsidRDefault="00654468" w:rsidP="00EF756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3E6FBA1" w14:textId="77744BC6" w:rsidR="00654468" w:rsidRPr="00654468" w:rsidRDefault="00654468" w:rsidP="00654468">
    <w:pPr>
      <w:pStyle w:val="Header"/>
      <w:ind w:right="360"/>
      <w:rPr>
        <w:rFonts w:ascii="Times New Roman" w:hAnsi="Times New Roman" w:cs="Times New Roman"/>
      </w:rPr>
    </w:pPr>
    <w:r w:rsidRPr="00654468">
      <w:rPr>
        <w:rStyle w:val="PageNumber"/>
        <w:rFonts w:ascii="Times New Roman" w:hAnsi="Times New Roman" w:cs="Times New Roman"/>
      </w:rPr>
      <w:t xml:space="preserve">Lab 6: </w:t>
    </w:r>
    <w:r w:rsidRPr="00654468">
      <w:rPr>
        <w:rFonts w:ascii="Times New Roman" w:hAnsi="Times New Roman" w:cs="Times New Roman"/>
      </w:rPr>
      <w:t>Algorithm Mining Using Phenomenology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0930480"/>
      <w:docPartObj>
        <w:docPartGallery w:val="Page Numbers (Top of Page)"/>
        <w:docPartUnique/>
      </w:docPartObj>
    </w:sdtPr>
    <w:sdtContent>
      <w:p w14:paraId="2FB544D2" w14:textId="0ABA00AB" w:rsidR="00654468" w:rsidRDefault="00654468" w:rsidP="00EF756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C39807" w14:textId="5E70A9AB" w:rsidR="00654468" w:rsidRPr="00654468" w:rsidRDefault="00654468" w:rsidP="00654468">
    <w:pPr>
      <w:pStyle w:val="Header"/>
      <w:ind w:right="360"/>
    </w:pPr>
    <w:r w:rsidRPr="00654468">
      <w:t xml:space="preserve">Running Head: Lab 6: </w:t>
    </w:r>
    <w:r w:rsidRPr="00654468">
      <w:t>Algorithm Mining Using Phenomenology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8"/>
    <w:rsid w:val="000060A8"/>
    <w:rsid w:val="00024EA3"/>
    <w:rsid w:val="000541C1"/>
    <w:rsid w:val="00096F90"/>
    <w:rsid w:val="001328C8"/>
    <w:rsid w:val="0017200A"/>
    <w:rsid w:val="001A792B"/>
    <w:rsid w:val="00265B73"/>
    <w:rsid w:val="00352080"/>
    <w:rsid w:val="003D7E6A"/>
    <w:rsid w:val="003F0CC4"/>
    <w:rsid w:val="00412EC5"/>
    <w:rsid w:val="004C4B15"/>
    <w:rsid w:val="005D343F"/>
    <w:rsid w:val="00654468"/>
    <w:rsid w:val="00654CEB"/>
    <w:rsid w:val="007F0A1A"/>
    <w:rsid w:val="00881075"/>
    <w:rsid w:val="008B7067"/>
    <w:rsid w:val="00903ED1"/>
    <w:rsid w:val="00907649"/>
    <w:rsid w:val="009173A0"/>
    <w:rsid w:val="009E43AE"/>
    <w:rsid w:val="00A35362"/>
    <w:rsid w:val="00AD390B"/>
    <w:rsid w:val="00B4450F"/>
    <w:rsid w:val="00C362A2"/>
    <w:rsid w:val="00C612ED"/>
    <w:rsid w:val="00CA13FF"/>
    <w:rsid w:val="00CA6167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C4770"/>
  <w15:chartTrackingRefBased/>
  <w15:docId w15:val="{B9721B5C-45F1-E849-B4DA-E7841979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="Times New Roman (Headings CS)"/>
        <w:spacing w:val="-10"/>
        <w:kern w:val="28"/>
        <w:sz w:val="24"/>
        <w:szCs w:val="24"/>
        <w:lang w:val="en-US" w:eastAsia="en-US" w:bidi="ar-SA"/>
        <w14:ligatures w14:val="all"/>
        <w14:cntxtAlts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4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68"/>
  </w:style>
  <w:style w:type="paragraph" w:styleId="Footer">
    <w:name w:val="footer"/>
    <w:basedOn w:val="Normal"/>
    <w:link w:val="FooterChar"/>
    <w:uiPriority w:val="99"/>
    <w:unhideWhenUsed/>
    <w:rsid w:val="006544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68"/>
  </w:style>
  <w:style w:type="character" w:customStyle="1" w:styleId="Heading2Char">
    <w:name w:val="Heading 2 Char"/>
    <w:basedOn w:val="DefaultParagraphFont"/>
    <w:link w:val="Heading2"/>
    <w:uiPriority w:val="9"/>
    <w:semiHidden/>
    <w:rsid w:val="00654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5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Mervar, Alexander</dc:creator>
  <cp:keywords/>
  <dc:description/>
  <cp:lastModifiedBy>Mervar, Alexander</cp:lastModifiedBy>
  <cp:revision>27</cp:revision>
  <dcterms:created xsi:type="dcterms:W3CDTF">2022-10-26T17:49:00Z</dcterms:created>
  <dcterms:modified xsi:type="dcterms:W3CDTF">2022-10-26T18:16:00Z</dcterms:modified>
</cp:coreProperties>
</file>