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org.jibble.pircbot.IdentServer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org.jibble.pircbot.IdentServer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IdentServer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IdentServer.html" Type="http://schemas.openxmlformats.org/officeDocument/2006/relationships/hyperlink" TargetMode="External" Id="rId12"/><Relationship Target="http://docs.google.com/IdentServer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IdentServer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IdentServer.docx</dc:title>
</cp:coreProperties>
</file>