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54" w:rsidRDefault="00C42D54">
      <w:r>
        <w:t>Estructura significativa</w:t>
      </w:r>
    </w:p>
    <w:p w:rsidR="00C42D54" w:rsidRDefault="00C42D54">
      <w:r>
        <w:t>También es llamada estructura informativa.</w:t>
      </w:r>
    </w:p>
    <w:p w:rsidR="00063A10" w:rsidRDefault="00C42D54">
      <w:r>
        <w:t>Porta</w:t>
      </w:r>
      <w:r>
        <w:t xml:space="preserve"> todos y cada uno de los significados o mensajes del objeto, dándole un origen específico y determinado a la forma que es su configuración.</w:t>
      </w:r>
    </w:p>
    <w:p w:rsidR="00C42D54" w:rsidRDefault="00C42D54">
      <w:r>
        <w:t xml:space="preserve">Está integrada por una serie de componentes informativos esenciales, inseparables también en su uso pero </w:t>
      </w:r>
      <w:proofErr w:type="spellStart"/>
      <w:r>
        <w:t>categorizables</w:t>
      </w:r>
      <w:proofErr w:type="spellEnd"/>
      <w:r>
        <w:t xml:space="preserve"> y legibles, algunos de los cuales se analizarán a continuación muy livianamente (función, técnica, tecnología, praxis, semiótica, estética).</w:t>
      </w:r>
    </w:p>
    <w:p w:rsidR="00C42D54" w:rsidRDefault="00C42D54"/>
    <w:p w:rsidR="00C42D54" w:rsidRDefault="00C42D54">
      <w:r>
        <w:t>Técnica</w:t>
      </w:r>
    </w:p>
    <w:p w:rsidR="00C61BC7" w:rsidRDefault="00C61B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Son conocimientos razonables que al establecerlos en procedimientos rutinarios (operaciones, herramientas, maquinaria) tiene como objetivo cambiar los estados de la materia.</w:t>
      </w:r>
    </w:p>
    <w:p w:rsidR="00C61BC7" w:rsidRDefault="00C61BC7">
      <w:r>
        <w:t>Trata</w:t>
      </w:r>
      <w:r>
        <w:t xml:space="preserve">ndo </w:t>
      </w:r>
      <w:r>
        <w:t xml:space="preserve"> los principios trasformativos especificándose desde la función.</w:t>
      </w:r>
    </w:p>
    <w:p w:rsidR="00C61BC7" w:rsidRDefault="00C61BC7">
      <w:r>
        <w:t xml:space="preserve">Algunos animales la poseen </w:t>
      </w:r>
    </w:p>
    <w:p w:rsidR="00C61BC7" w:rsidRDefault="000C293B">
      <w:r>
        <w:t>Un</w:t>
      </w:r>
      <w:r w:rsidR="00C61BC7">
        <w:t xml:space="preserve"> pájaro construyendo un nido o una araña tejiendo una red</w:t>
      </w:r>
      <w:r>
        <w:t>.</w:t>
      </w:r>
    </w:p>
    <w:p w:rsidR="000C293B" w:rsidRDefault="000C293B">
      <w:r>
        <w:t>Cuando el objeto sobredimensiona este componente informativo</w:t>
      </w:r>
    </w:p>
    <w:p w:rsidR="000C293B" w:rsidRDefault="000A40E9">
      <w:r>
        <w:t>La</w:t>
      </w:r>
      <w:r w:rsidR="000C293B">
        <w:t xml:space="preserve"> forma podría tener las siguientes opciones:</w:t>
      </w:r>
    </w:p>
    <w:p w:rsidR="000C293B" w:rsidRDefault="000C293B">
      <w:r>
        <w:t xml:space="preserve"> </w:t>
      </w:r>
      <w:r w:rsidR="000A40E9">
        <w:t>Una</w:t>
      </w:r>
      <w:r>
        <w:t xml:space="preserve"> es sop</w:t>
      </w:r>
      <w:r>
        <w:t xml:space="preserve">ortar la </w:t>
      </w:r>
      <w:r w:rsidR="000A40E9">
        <w:t>técnica: cuando</w:t>
      </w:r>
      <w:r>
        <w:t xml:space="preserve"> una maquina genera un objeto como una lámpara la cual </w:t>
      </w:r>
      <w:r w:rsidR="000A40E9">
        <w:t>está</w:t>
      </w:r>
      <w:r>
        <w:t xml:space="preserve"> constituida de 3 tipos de dobles. </w:t>
      </w:r>
    </w:p>
    <w:p w:rsidR="000A40E9" w:rsidRDefault="000A40E9">
      <w:r>
        <w:t>La otra forma los artesanos: se</w:t>
      </w:r>
      <w:r>
        <w:t xml:space="preserve"> convierte en el mensaje, la ex</w:t>
      </w:r>
      <w:r>
        <w:t>presión, lo que se desea contar.</w:t>
      </w:r>
    </w:p>
    <w:p w:rsidR="000A40E9" w:rsidRDefault="000A40E9">
      <w:r>
        <w:t>La técnica sobrelleva principios esenciales llamados tecnemas, susceptibles de ser traducidos a forma (percutir, desplazar, cortar, homogenizar, fragmentar)</w:t>
      </w:r>
      <w:r>
        <w:t>.</w:t>
      </w:r>
    </w:p>
    <w:p w:rsidR="000A40E9" w:rsidRDefault="000A40E9"/>
    <w:p w:rsidR="000A40E9" w:rsidRDefault="000A40E9">
      <w:r>
        <w:t>Tecnología</w:t>
      </w:r>
    </w:p>
    <w:p w:rsidR="00237F89" w:rsidRDefault="000A40E9">
      <w:r>
        <w:t>Es la expresión de las maneras de “hacer”,</w:t>
      </w:r>
    </w:p>
    <w:p w:rsidR="00237F89" w:rsidRDefault="00237F89">
      <w:r>
        <w:t>Es</w:t>
      </w:r>
      <w:r w:rsidR="000A40E9">
        <w:t xml:space="preserve"> el conjunto de un conjunto de procesos que se relacionan sistémicamen</w:t>
      </w:r>
      <w:r>
        <w:t>te para modificar los entornos. Intercambiando información (sinérgica o recursivamente) a fin de cumplir un propósito trasformativo.</w:t>
      </w:r>
    </w:p>
    <w:p w:rsidR="00237F89" w:rsidRDefault="00237F89"/>
    <w:p w:rsidR="000C293B" w:rsidRDefault="00237F8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  <w:lang w:eastAsia="es-EC"/>
        </w:rPr>
        <w:lastRenderedPageBreak/>
        <w:drawing>
          <wp:inline distT="0" distB="0" distL="0" distR="0" wp14:anchorId="68D32446" wp14:editId="7F50B5C4">
            <wp:extent cx="3886200" cy="2752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89" w:rsidRDefault="00237F89">
      <w:pPr>
        <w:rPr>
          <w:sz w:val="24"/>
        </w:rPr>
      </w:pPr>
      <w:r w:rsidRPr="00237F89">
        <w:rPr>
          <w:sz w:val="24"/>
        </w:rPr>
        <w:t>Praxis</w:t>
      </w:r>
    </w:p>
    <w:p w:rsidR="00A23652" w:rsidRDefault="000E3F49">
      <w:r>
        <w:t xml:space="preserve">Resultado de la relación entre el individuo y su medio </w:t>
      </w:r>
    </w:p>
    <w:p w:rsidR="00237F89" w:rsidRDefault="000E3F49">
      <w:proofErr w:type="gramStart"/>
      <w:r>
        <w:t>como</w:t>
      </w:r>
      <w:proofErr w:type="gramEnd"/>
      <w:r>
        <w:t xml:space="preserve"> respuesta real de su pretensión ideal de las necesidades humanas, esta actividad, que modifica lo real, es condición causal objetiva de conocimiento</w:t>
      </w:r>
      <w:r>
        <w:t>.</w:t>
      </w:r>
    </w:p>
    <w:p w:rsidR="00A23652" w:rsidRDefault="00A23652">
      <w:proofErr w:type="gramStart"/>
      <w:r>
        <w:t>es</w:t>
      </w:r>
      <w:proofErr w:type="gramEnd"/>
      <w:r>
        <w:t xml:space="preserve"> una actividad como propuesta ideal, es la portadora de las expectativas y, por lo tanto, la interpretación particular de ciertos hechos trasformativos de una realidad, la actividad ideal y la manera deseable de resolverse.</w:t>
      </w:r>
    </w:p>
    <w:p w:rsidR="000E3F49" w:rsidRDefault="000E3F49">
      <w:proofErr w:type="gramStart"/>
      <w:r>
        <w:t>toda</w:t>
      </w:r>
      <w:proofErr w:type="gramEnd"/>
      <w:r>
        <w:t xml:space="preserve"> praxis es actividad (reflexiva e implica conocimiento) y la forma se presenta como una estructura de actos o de actividad</w:t>
      </w:r>
    </w:p>
    <w:p w:rsidR="000E3F49" w:rsidRDefault="000E3F49">
      <w:r>
        <w:t xml:space="preserve">Una cosa es la función y otra la praxis: </w:t>
      </w:r>
      <w:proofErr w:type="spellStart"/>
      <w:r>
        <w:t>automovilizarse</w:t>
      </w:r>
      <w:proofErr w:type="spellEnd"/>
      <w:r>
        <w:t xml:space="preserve"> es la función de los carros, la praxis es cada uno de los vehículos que existen.</w:t>
      </w:r>
    </w:p>
    <w:p w:rsidR="00237F89" w:rsidRDefault="000E3F49">
      <w:proofErr w:type="gramStart"/>
      <w:r>
        <w:t>de</w:t>
      </w:r>
      <w:proofErr w:type="gramEnd"/>
      <w:r>
        <w:t xml:space="preserve"> modo general una praxis está compuesta por </w:t>
      </w:r>
      <w:proofErr w:type="spellStart"/>
      <w:r>
        <w:t>praxemas</w:t>
      </w:r>
      <w:proofErr w:type="spellEnd"/>
      <w:r>
        <w:t xml:space="preserve"> y éstos a su vez por actos, movimientos y operaciones:</w:t>
      </w:r>
    </w:p>
    <w:p w:rsidR="000E3F49" w:rsidRDefault="000E3F49">
      <w:r>
        <w:sym w:font="Symbol" w:char="F0A7"/>
      </w:r>
      <w:r>
        <w:t xml:space="preserve"> Operación: acción refleja que no presenta ningún tipo de reflexión consciente y, por lo tanto, no aporta conocimiento (abrir, cerrar, obturar, espichar, etc.). </w:t>
      </w:r>
    </w:p>
    <w:p w:rsidR="000E3F49" w:rsidRDefault="000E3F49">
      <w:r>
        <w:sym w:font="Symbol" w:char="F0A7"/>
      </w:r>
      <w:r>
        <w:t xml:space="preserve"> Movimiento: es una cadena de operaciones (prender un interruptor). </w:t>
      </w:r>
    </w:p>
    <w:p w:rsidR="000E3F49" w:rsidRDefault="000E3F49">
      <w:r>
        <w:sym w:font="Symbol" w:char="F0A7"/>
      </w:r>
      <w:r>
        <w:t xml:space="preserve"> Acto: mínima cantidad de actividad susceptible de ser trasformada en forma. La palabra actividad hace referencia a una reflexión y conciencia en torno a ella, aportando conocimiento</w:t>
      </w:r>
      <w:proofErr w:type="gramStart"/>
      <w:r>
        <w:t>..</w:t>
      </w:r>
      <w:proofErr w:type="gramEnd"/>
      <w:r>
        <w:t xml:space="preserve">28 </w:t>
      </w:r>
    </w:p>
    <w:p w:rsidR="000E3F49" w:rsidRDefault="000E3F49">
      <w:r>
        <w:sym w:font="Symbol" w:char="F0A7"/>
      </w:r>
      <w:r>
        <w:t xml:space="preserve"> </w:t>
      </w:r>
      <w:proofErr w:type="spellStart"/>
      <w:r>
        <w:t>Praxema</w:t>
      </w:r>
      <w:proofErr w:type="spellEnd"/>
      <w:r>
        <w:t xml:space="preserve">: son encadenamientos de actos que al instaurarse relacionados sintácticamente se consolidan como uno solo, estableciendo ciclos de actividad. Una praxis está compuesta por ciclos de actividad llamados </w:t>
      </w:r>
      <w:proofErr w:type="spellStart"/>
      <w:r>
        <w:t>praxemas</w:t>
      </w:r>
      <w:proofErr w:type="spellEnd"/>
      <w:r>
        <w:t>.</w:t>
      </w:r>
    </w:p>
    <w:p w:rsidR="00A23652" w:rsidRDefault="00A23652"/>
    <w:p w:rsidR="000E3F49" w:rsidRDefault="000E3F49">
      <w:r>
        <w:lastRenderedPageBreak/>
        <w:t>Una praxis está compuesta por ciclos de actividad (</w:t>
      </w:r>
      <w:proofErr w:type="spellStart"/>
      <w:r>
        <w:t>praxemas</w:t>
      </w:r>
      <w:proofErr w:type="spellEnd"/>
      <w:r>
        <w:t>) y cada ciclo de actividad está compuesto por actos, movimientos y operaciones, por lo que una actividad se nos plantea como una estructura,</w:t>
      </w:r>
    </w:p>
    <w:p w:rsidR="0041261A" w:rsidRDefault="0041261A"/>
    <w:p w:rsidR="000E3F49" w:rsidRDefault="000E3F49">
      <w:r>
        <w:t>Pueden concretarse también tipos de praxis, tales como:</w:t>
      </w:r>
    </w:p>
    <w:p w:rsidR="000E3F49" w:rsidRDefault="000E3F49">
      <w:r>
        <w:t xml:space="preserve">Creativas: se desenvuelven basadas en patrones o marcos (embolarse los zapatos y </w:t>
      </w:r>
      <w:proofErr w:type="spellStart"/>
      <w:r>
        <w:t>automovilizarse</w:t>
      </w:r>
      <w:proofErr w:type="spellEnd"/>
      <w:r>
        <w:t xml:space="preserve"> por la </w:t>
      </w:r>
      <w:proofErr w:type="spellStart"/>
      <w:r>
        <w:t>ciclorruta</w:t>
      </w:r>
      <w:proofErr w:type="spellEnd"/>
      <w:r>
        <w:t xml:space="preserve"> dependen de cada situación). </w:t>
      </w:r>
    </w:p>
    <w:p w:rsidR="000E3F49" w:rsidRDefault="000E3F49">
      <w:r>
        <w:sym w:font="Symbol" w:char="F0A7"/>
      </w:r>
      <w:r>
        <w:t xml:space="preserve"> Reproductivas: actividades donde la improvisación podría acarrear respuestas desordenadas (cruzar una calle, aprender</w:t>
      </w:r>
      <w:r w:rsidR="0041261A">
        <w:t xml:space="preserve"> a caminar).</w:t>
      </w:r>
      <w:r>
        <w:t xml:space="preserve"> </w:t>
      </w:r>
    </w:p>
    <w:p w:rsidR="0041261A" w:rsidRDefault="000E3F49">
      <w:r>
        <w:sym w:font="Symbol" w:char="F0A7"/>
      </w:r>
      <w:r>
        <w:t xml:space="preserve"> Experimentales: basadas en la exploración absoluta, donde jamás se repite un ciclo ni operación igual. Tal es el caso de las praxis artesanales y aleatorias</w:t>
      </w:r>
    </w:p>
    <w:p w:rsidR="0041261A" w:rsidRDefault="000E3F49">
      <w:r>
        <w:sym w:font="Symbol" w:char="F0A7"/>
      </w:r>
      <w:r>
        <w:t xml:space="preserve"> Individuales: cuando son de carácter unipersonal (cepillarse los dientes, vestirse, bañarse). </w:t>
      </w:r>
    </w:p>
    <w:p w:rsidR="0041261A" w:rsidRDefault="000E3F49">
      <w:r>
        <w:sym w:font="Symbol" w:char="F0A7"/>
      </w:r>
      <w:r>
        <w:t xml:space="preserve"> Colectivas: cuando en ellas intervienen varias personas en el mismo tiempo y en el mismo espacio (comer en algunos casos, socializar en una sala, trabajos de oficina). </w:t>
      </w:r>
    </w:p>
    <w:p w:rsidR="0041261A" w:rsidRDefault="000E3F49">
      <w:r>
        <w:sym w:font="Symbol" w:char="F0A7"/>
      </w:r>
      <w:r>
        <w:t xml:space="preserve"> Alternantes: cuando intervienen varias personas en el mismo espacio pero en distinto tiempo (bañarse, lustrarse los zapatos, cocinar</w:t>
      </w:r>
    </w:p>
    <w:p w:rsidR="0041261A" w:rsidRDefault="000E3F49">
      <w:r>
        <w:sym w:font="Symbol" w:char="F0A7"/>
      </w:r>
      <w:r>
        <w:t xml:space="preserve"> Transformativas: cuando tienen como objetivo construir o producir algún efecto físico, hacer billeteras, elaborar una vajilla, fabricar una bicicleta) o cotidianas, como preparar un jugo. </w:t>
      </w:r>
    </w:p>
    <w:p w:rsidR="0041261A" w:rsidRDefault="000E3F49">
      <w:r>
        <w:sym w:font="Symbol" w:char="F0A7"/>
      </w:r>
      <w:r>
        <w:t xml:space="preserve"> Vivenciales: Son actividades en las cuales se desenvuelve lo más inmediato de la vida común de las personas (habitar, apropiar, cocinar, descansar, leer, recrearse, caminar, </w:t>
      </w:r>
      <w:proofErr w:type="spellStart"/>
      <w:r>
        <w:t>automovilizarse</w:t>
      </w:r>
      <w:proofErr w:type="spellEnd"/>
      <w:r>
        <w:t xml:space="preserve">). </w:t>
      </w:r>
    </w:p>
    <w:p w:rsidR="004E6CB9" w:rsidRDefault="000E3F49">
      <w:r>
        <w:sym w:font="Symbol" w:char="F0A7"/>
      </w:r>
      <w:r>
        <w:t xml:space="preserve"> Laborales: en éstas se desempeñan y desarrollan los roles sociales (la praxis del diseñador, el arquitecto, el cuentero, la mujer de casa, el ideólogo, la empleada doméstica, el ingeniero de sistemas...). </w:t>
      </w:r>
    </w:p>
    <w:p w:rsidR="000E3F49" w:rsidRDefault="000E3F4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sym w:font="Symbol" w:char="F0A7"/>
      </w:r>
      <w:r>
        <w:t xml:space="preserve"> Sociales: trata las vivencias cotidianas que tienen como objetivo la integración, participación (las actividades del hogar, un asado, la tertulia, tomar café)</w:t>
      </w:r>
    </w:p>
    <w:p w:rsidR="00C61BC7" w:rsidRDefault="00C61BC7"/>
    <w:p w:rsidR="0041261A" w:rsidRDefault="004E6CB9">
      <w:proofErr w:type="spellStart"/>
      <w:r>
        <w:t>Gestal</w:t>
      </w:r>
      <w:proofErr w:type="spellEnd"/>
      <w:r>
        <w:t xml:space="preserve"> o forma </w:t>
      </w:r>
    </w:p>
    <w:p w:rsidR="004E6CB9" w:rsidRDefault="004E6CB9">
      <w:r>
        <w:t>Gestalt (término alemán que significa forma)</w:t>
      </w:r>
    </w:p>
    <w:p w:rsidR="004E6CB9" w:rsidRDefault="004E6CB9">
      <w:pPr>
        <w:rPr>
          <w:rFonts w:ascii="Source Sans Pro" w:hAnsi="Source Sans Pro"/>
          <w:color w:val="524D66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24D66"/>
          <w:sz w:val="27"/>
          <w:szCs w:val="27"/>
          <w:shd w:val="clear" w:color="auto" w:fill="FFFFFF"/>
        </w:rPr>
        <w:t>La palabra alemana </w:t>
      </w:r>
      <w:r>
        <w:rPr>
          <w:rStyle w:val="nfasis"/>
          <w:rFonts w:ascii="Source Sans Pro" w:hAnsi="Source Sans Pro"/>
          <w:color w:val="524D66"/>
          <w:sz w:val="27"/>
          <w:szCs w:val="27"/>
          <w:shd w:val="clear" w:color="auto" w:fill="FFFFFF"/>
        </w:rPr>
        <w:t>Gestalt</w:t>
      </w:r>
      <w:r>
        <w:rPr>
          <w:rFonts w:ascii="Source Sans Pro" w:hAnsi="Source Sans Pro"/>
          <w:color w:val="524D66"/>
          <w:sz w:val="27"/>
          <w:szCs w:val="27"/>
          <w:shd w:val="clear" w:color="auto" w:fill="FFFFFF"/>
        </w:rPr>
        <w:t>, que muchas veces se traduce al español como "forma", </w:t>
      </w:r>
      <w:r>
        <w:rPr>
          <w:rStyle w:val="Textoennegrita"/>
          <w:rFonts w:ascii="Source Sans Pro" w:hAnsi="Source Sans Pro"/>
          <w:color w:val="524D66"/>
          <w:sz w:val="27"/>
          <w:szCs w:val="27"/>
          <w:shd w:val="clear" w:color="auto" w:fill="FFFFFF"/>
        </w:rPr>
        <w:t>representa este proceso por el que construimos marcos de percepción de la realidad</w:t>
      </w:r>
      <w:r>
        <w:rPr>
          <w:rFonts w:ascii="Source Sans Pro" w:hAnsi="Source Sans Pro"/>
          <w:color w:val="524D66"/>
          <w:sz w:val="27"/>
          <w:szCs w:val="27"/>
          <w:shd w:val="clear" w:color="auto" w:fill="FFFFFF"/>
        </w:rPr>
        <w:t>: todas las personas interpretamos la realidad y tomamos decisiones sobre ella en base a estas "formas" o "figuras" mentales que vamos creando sin darnos cuenta. La teoría de la Gestalt se centra en dar explicaciones acerca de nuestra manera de percibir las cosas y tomar decisiones a partir de las "formas" que creamos.</w:t>
      </w:r>
      <w:bookmarkStart w:id="0" w:name="_GoBack"/>
      <w:bookmarkEnd w:id="0"/>
    </w:p>
    <w:p w:rsidR="004E6CB9" w:rsidRDefault="004E6CB9"/>
    <w:p w:rsidR="0041261A" w:rsidRDefault="0041261A"/>
    <w:p w:rsidR="0041261A" w:rsidRDefault="0041261A"/>
    <w:p w:rsidR="0041261A" w:rsidRDefault="0041261A"/>
    <w:p w:rsidR="0041261A" w:rsidRDefault="0041261A"/>
    <w:p w:rsidR="0041261A" w:rsidRDefault="0041261A"/>
    <w:sectPr w:rsidR="0041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54"/>
    <w:rsid w:val="00063A10"/>
    <w:rsid w:val="000A40E9"/>
    <w:rsid w:val="000C293B"/>
    <w:rsid w:val="000E3F49"/>
    <w:rsid w:val="00237F89"/>
    <w:rsid w:val="003824B1"/>
    <w:rsid w:val="0041261A"/>
    <w:rsid w:val="004E6CB9"/>
    <w:rsid w:val="0073234B"/>
    <w:rsid w:val="00A23652"/>
    <w:rsid w:val="00C42D54"/>
    <w:rsid w:val="00C6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A1FD4-064B-4FD4-A5F3-F250EEE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E6CB9"/>
    <w:rPr>
      <w:i/>
      <w:iCs/>
    </w:rPr>
  </w:style>
  <w:style w:type="character" w:styleId="Textoennegrita">
    <w:name w:val="Strong"/>
    <w:basedOn w:val="Fuentedeprrafopredeter"/>
    <w:uiPriority w:val="22"/>
    <w:qFormat/>
    <w:rsid w:val="004E6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1</cp:revision>
  <dcterms:created xsi:type="dcterms:W3CDTF">2021-01-18T11:34:00Z</dcterms:created>
  <dcterms:modified xsi:type="dcterms:W3CDTF">2021-01-18T14:06:00Z</dcterms:modified>
</cp:coreProperties>
</file>