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ind w:left="0"/>
      </w:pPr>
      <w:r>
        <w:rPr>
          <w:sz w:val="4"/>
          <w:szCs w:val="4"/>
        </w:rPr>
        <w:t xml:space="preserve"> 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Facturación Electrónica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Arquitectura en la Nube (Cloud-Native)</w:t>
      </w:r>
    </w:p>
    <w:p>
      <w:pPr>
        <w:pBdr>
          <w:bottom w:val="single" w:color="2E75B6" w:sz="8"/>
        </w:pBdr>
        <w:spacing w:after="20" w:before="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Plan de Gestión de Requerimientos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Artefacto 5 de 5 — Ingeniería de Requerimientos</w:t>
      </w:r>
    </w:p>
    <w:p>
      <w:pPr>
        <w:spacing w:after="40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Ingeniería de Requerimientos · Versión 1.0</w:t>
      </w:r>
    </w:p>
    <w:p>
      <w:pPr>
        <w:pStyle w:val="Heading1"/>
      </w:pPr>
      <w:r>
        <w:rPr>
          <w:rFonts w:ascii="Arial" w:cs="Arial" w:eastAsia="Arial" w:hAnsi="Arial"/>
        </w:rPr>
        <w:t xml:space="preserve">5. Plan de Gestión de Requerimientos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los procesos, roles, herramientas y criterios para administrar los requerimientos a lo largo del ciclo de vida del proyecto.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Roles y Responsabilidades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8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Priorizar el backlog, validar requerimientos con stakeholders y aprobar cambios.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Analista de Requerimientos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Elicitar, documentar, verificar y mantener actualizado el catálogo de requerimientos.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Arquitecto de Software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Validar viabilidad técnica y mantener la matriz de trazabilidad con componentes.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QA Lead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Definir criterios de aceptación y gestionar las pruebas de validación.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Supervisar el cumplimiento del plan y gestionar los cambios de alcance.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Proceso de Gestión de Cambios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 cambio a la línea base de requerimientos sigue este flujo: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Solicitud de Cambio (RFC): El stakeholder presenta la solicitud con justificación de negocio e impacto esperado.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Análisis de Impacto: El Analista y el Arquitecto evalúan el impacto en alcance, costo, tiempo y arquitectura.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Revisión en Comité de Cambios: Representantes de negocio y TI aprueban o rechazan con acta.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Actualización de Artefactos: Se actualiza el ERS, las historias de usuario y la matriz de trazabilidad.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Comunicación: Se notifica a todos los stakeholders afectados con el cambio documentado.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Criterios de Priorización (MoSCoW)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6080"/>
      </w:tblGrid>
      <w:t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 MoSCoW</w:t>
            </w:r>
          </w:p>
        </w:tc>
        <w:tc>
          <w:tcPr>
            <w:tcW w:type="dxa" w:w="60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Aplicación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Have</w:t>
            </w:r>
          </w:p>
        </w:tc>
        <w:tc>
          <w:tcPr>
            <w:tcW w:type="dxa" w:w="6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Obligatorio legal/normativo. Sin él el sistema no puede operar.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Funcionalidad core del negocio. Impacta directamente el flujo principal.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Could Have</w:t>
            </w:r>
          </w:p>
        </w:tc>
        <w:tc>
          <w:tcPr>
            <w:tcW w:type="dxa" w:w="6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Mejora la experiencia o eficiencia. Aplazable sin impacto crítico.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Won't Have (ahora)</w:t>
            </w:r>
          </w:p>
        </w:tc>
        <w:tc>
          <w:tcPr>
            <w:tcW w:type="dxa" w:w="6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Deseable a futuro. No entra en el alcance de la versión actual.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Matriz de Trazabilidad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Vincula cada requerimiento funcional con su historia de usuario, caso de uso, componente cloud y caso de prueba.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900"/>
        <w:gridCol w:w="2780"/>
        <w:gridCol w:w="1100"/>
      </w:tblGrid>
      <w:tr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Cloud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RF-01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Factura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HU-01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de Emisión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TC-001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RF-02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 XML UBL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HU-01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de Emisión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Firma Digital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HU-01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PKI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TC-003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RF-04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 CUFE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HU-01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de Emisión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TC-004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RF-05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Envío a Autoridad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HU-02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de Emisión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TC-005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RF-06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Nota Crédito/Débito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HU-04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CU-02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de Emisión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TC-006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RF-07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Notif. Receptor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HU-03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Notificaciones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TC-007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RF-08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Recibir Facturas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HU-05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CU-03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Recepción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TC-008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RF-09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Aceptar/Rechazar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HU-05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CU-03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Recepción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TC-009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RF-10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Consultar Docs.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HU-09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CU-04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 de Búsqueda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TC-010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RF-13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REST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HU-06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CU-05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TC-013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RF-15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 Usuarios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HU-07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CU-06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Identidad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TC-015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RF-17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Auditoría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Todos los servicios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TC-017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RF-18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Certificados PKI</w:t>
            </w:r>
          </w:p>
        </w:tc>
        <w:tc>
          <w:tcPr>
            <w:tcW w:type="dxa" w:w="1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HU-10</w:t>
            </w:r>
          </w:p>
        </w:tc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CU-07</w:t>
            </w:r>
          </w:p>
        </w:tc>
        <w:tc>
          <w:tcPr>
            <w:tcW w:type="dxa" w:w="2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PKI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TC-018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Herramientas del Proyecto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80"/>
        <w:gridCol w:w="3800"/>
      </w:tblGrid>
      <w:t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Backlog y Sprints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Jira / Azure DevOps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Documentación ERS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Confluence / SharePoint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Analista de Requerimientos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Diagramas UML / C4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Draw.io / Lucidchart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Arquitecto de Software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 de Versiones Docs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 (repositorio docs)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Pruebas de Aceptación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TestRail / Xray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QA Lead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Criterios de Aceptación del 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los requerimientos críticos y de alta prioridad tienen historia de usuario y caso de prueba asociado.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matriz de trazabilidad no presenta requerimientos huérfanos (sin componente o test asignado).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Ningún requerimiento puede pasar a desarrollo sin criterios de aceptación definidos y aprobados.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cambios de alcance son documentados, aprobados en comité y comunicados antes de implementarse.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88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Arquitectura Cloud-Native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Plan de Gestión de Requerimientos</w:t>
    </w:r>
    <w:r>
      <w:rPr>
        <w:rFonts w:ascii="Arial" w:cs="Arial" w:eastAsia="Arial" w:hAnsi="Arial"/>
        <w:color w:val="888888"/>
        <w:sz w:val="18"/>
        <w:szCs w:val="18"/>
      </w:rPr>
      <w:t xml:space="preserve">    |    Sistema de Facturación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2026-06-11T11:14:17.091Z</dcterms:created>
  <dcterms:modified xsi:type="dcterms:W3CDTF">2026-06-11T11:14:17.091Z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