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C651" w14:textId="77777777" w:rsidR="00642CE1" w:rsidRDefault="00000000">
      <w:pPr>
        <w:pStyle w:val="MdHeading1"/>
      </w:pPr>
      <w:r>
        <w:t xml:space="preserve">01 </w:t>
      </w:r>
      <w:proofErr w:type="gramStart"/>
      <w:r>
        <w:t>Plan</w:t>
      </w:r>
      <w:proofErr w:type="gramEnd"/>
      <w:r>
        <w:t xml:space="preserve"> de Implementación y Despliegue</w:t>
      </w:r>
    </w:p>
    <w:p w14:paraId="5DD1E292" w14:textId="48CC018B" w:rsidR="00642CE1" w:rsidRDefault="00000000">
      <w:pPr>
        <w:pStyle w:val="MdParagraph"/>
      </w:pPr>
      <w:r>
        <w:rPr>
          <w:rStyle w:val="MdStrong"/>
        </w:rPr>
        <w:t>Proyecto:</w:t>
      </w:r>
      <w:r>
        <w:t xml:space="preserve"> Sistema de Facturación Electrónica en la Nube </w:t>
      </w:r>
      <w:r>
        <w:rPr>
          <w:rStyle w:val="MdStrong"/>
        </w:rPr>
        <w:t>Fecha:</w:t>
      </w:r>
      <w:r>
        <w:t xml:space="preserve"> 21 de mayo de 2026 </w:t>
      </w:r>
      <w:r>
        <w:rPr>
          <w:rStyle w:val="MdStrong"/>
        </w:rPr>
        <w:t>Versión:</w:t>
      </w:r>
      <w:r>
        <w:t xml:space="preserve"> 1.0 </w:t>
      </w:r>
      <w:proofErr w:type="gramStart"/>
      <w:r>
        <w:rPr>
          <w:rStyle w:val="MdStrong"/>
        </w:rPr>
        <w:t>Responsable</w:t>
      </w:r>
      <w:proofErr w:type="gramEnd"/>
      <w:r>
        <w:rPr>
          <w:rStyle w:val="MdStrong"/>
        </w:rPr>
        <w:t>:</w:t>
      </w:r>
      <w:r>
        <w:t xml:space="preserve"> </w:t>
      </w:r>
      <w:r w:rsidR="00495698">
        <w:t>Alexander Ortega Navas</w:t>
      </w:r>
    </w:p>
    <w:p w14:paraId="57EDF060" w14:textId="77777777" w:rsidR="00642CE1" w:rsidRDefault="00642CE1">
      <w:pPr>
        <w:pStyle w:val="MdSpace"/>
        <w:spacing w:after="60"/>
      </w:pPr>
    </w:p>
    <w:p w14:paraId="5E2B7DF2" w14:textId="77777777" w:rsidR="00642CE1" w:rsidRDefault="00000000">
      <w:pPr>
        <w:pStyle w:val="MdHeading2"/>
      </w:pPr>
      <w:r>
        <w:t>1. Introducción</w:t>
      </w:r>
    </w:p>
    <w:p w14:paraId="458B9C68" w14:textId="77777777" w:rsidR="00642CE1" w:rsidRDefault="00000000">
      <w:pPr>
        <w:pStyle w:val="MdParagraph"/>
      </w:pPr>
      <w:r>
        <w:t>El presente documento describe el plan de implementación y despliegue para el Sistema de Facturación Electrónica en la Nube. Este plan establece las directrices, fases, actividades, recursos y responsabilidades clave para la puesta en marcha exitosa del sistema en un entorno de producción. El objetivo primordial es asegurar una transición eficiente y controlada desde el desarrollo hasta la operación, garantizando que el sistema cumpla con los requerimientos funcionales y no funcionales definidos, operando con alta disponibilidad y escalabilidad.</w:t>
      </w:r>
    </w:p>
    <w:p w14:paraId="17FC266A" w14:textId="77777777" w:rsidR="00642CE1" w:rsidRDefault="00642CE1">
      <w:pPr>
        <w:pStyle w:val="MdSpace"/>
        <w:spacing w:after="60"/>
      </w:pPr>
    </w:p>
    <w:p w14:paraId="3F5A61D0" w14:textId="77777777" w:rsidR="00642CE1" w:rsidRDefault="00000000">
      <w:pPr>
        <w:pStyle w:val="MdHeading2"/>
      </w:pPr>
      <w:r>
        <w:t>2. Objetivos del Plan</w:t>
      </w:r>
    </w:p>
    <w:p w14:paraId="09672FF9" w14:textId="77777777" w:rsidR="00642CE1" w:rsidRDefault="00000000">
      <w:pPr>
        <w:pStyle w:val="MdParagraph"/>
      </w:pPr>
      <w:r>
        <w:t>Los objetivos específicos de este plan son:</w:t>
      </w:r>
    </w:p>
    <w:p w14:paraId="56A81AE7" w14:textId="77777777" w:rsidR="00642CE1" w:rsidRDefault="00642CE1">
      <w:pPr>
        <w:pStyle w:val="MdSpace"/>
        <w:spacing w:after="60"/>
      </w:pPr>
    </w:p>
    <w:p w14:paraId="0A1CF9A5" w14:textId="77777777" w:rsidR="00642CE1" w:rsidRDefault="00000000">
      <w:pPr>
        <w:pStyle w:val="MdListItem"/>
        <w:numPr>
          <w:ilvl w:val="0"/>
          <w:numId w:val="2"/>
        </w:numPr>
      </w:pPr>
      <w:r>
        <w:t>Definir una estrategia integral para la implementación y el despliegue del sistema.</w:t>
      </w:r>
    </w:p>
    <w:p w14:paraId="14A1EDBC" w14:textId="77777777" w:rsidR="00642CE1" w:rsidRDefault="00000000">
      <w:pPr>
        <w:pStyle w:val="MdListItem"/>
        <w:numPr>
          <w:ilvl w:val="0"/>
          <w:numId w:val="2"/>
        </w:numPr>
      </w:pPr>
      <w:r>
        <w:t>Establecer un cronograma detallado y realista para cada fase del proceso.</w:t>
      </w:r>
    </w:p>
    <w:p w14:paraId="232A0104" w14:textId="77777777" w:rsidR="00642CE1" w:rsidRDefault="00000000">
      <w:pPr>
        <w:pStyle w:val="MdListItem"/>
        <w:numPr>
          <w:ilvl w:val="0"/>
          <w:numId w:val="2"/>
        </w:numPr>
      </w:pPr>
      <w:r>
        <w:t>Identificar y asignar los recursos humanos, técnicos y materiales necesarios.</w:t>
      </w:r>
    </w:p>
    <w:p w14:paraId="1D75C761" w14:textId="77777777" w:rsidR="00642CE1" w:rsidRDefault="00000000">
      <w:pPr>
        <w:pStyle w:val="MdListItem"/>
        <w:numPr>
          <w:ilvl w:val="0"/>
          <w:numId w:val="2"/>
        </w:numPr>
      </w:pPr>
      <w:r>
        <w:t>Clarificar las responsabilidades de los equipos y roles involucrados en el proceso.</w:t>
      </w:r>
    </w:p>
    <w:p w14:paraId="4A6E8E4F" w14:textId="77777777" w:rsidR="00642CE1" w:rsidRDefault="00000000">
      <w:pPr>
        <w:pStyle w:val="MdListItem"/>
        <w:numPr>
          <w:ilvl w:val="0"/>
          <w:numId w:val="2"/>
        </w:numPr>
      </w:pPr>
      <w:r>
        <w:t>Mitigar los riesgos potenciales asociados a la transición y puesta en producción.</w:t>
      </w:r>
    </w:p>
    <w:p w14:paraId="0E563DC6" w14:textId="77777777" w:rsidR="00642CE1" w:rsidRDefault="00000000">
      <w:pPr>
        <w:pStyle w:val="MdListItem"/>
        <w:numPr>
          <w:ilvl w:val="0"/>
          <w:numId w:val="2"/>
        </w:numPr>
      </w:pPr>
      <w:r>
        <w:t>Asegurar la disponibilidad, el rendimiento y la seguridad del sistema una vez desplegado.</w:t>
      </w:r>
    </w:p>
    <w:p w14:paraId="1D8C9CF0" w14:textId="77777777" w:rsidR="00642CE1" w:rsidRDefault="00642CE1">
      <w:pPr>
        <w:pStyle w:val="MdSpace"/>
        <w:spacing w:after="60"/>
      </w:pPr>
    </w:p>
    <w:p w14:paraId="366D6C05" w14:textId="77777777" w:rsidR="00642CE1" w:rsidRDefault="00000000">
      <w:pPr>
        <w:pStyle w:val="MdHeading2"/>
      </w:pPr>
      <w:r>
        <w:t>3. Fases de Implementación y Despliegue</w:t>
      </w:r>
    </w:p>
    <w:p w14:paraId="1ED5C493" w14:textId="77777777" w:rsidR="00642CE1" w:rsidRDefault="00000000">
      <w:pPr>
        <w:pStyle w:val="MdParagraph"/>
      </w:pPr>
      <w:r>
        <w:t>La implementación y el despliegue del Sistema de Facturación Electrónica en la Nube se estructurarán en las siguientes fases:</w:t>
      </w:r>
    </w:p>
    <w:p w14:paraId="09E2FD31" w14:textId="77777777" w:rsidR="00642CE1" w:rsidRDefault="00642CE1">
      <w:pPr>
        <w:pStyle w:val="MdSpace"/>
        <w:spacing w:after="60"/>
      </w:pPr>
    </w:p>
    <w:p w14:paraId="641806B5" w14:textId="77777777" w:rsidR="00642CE1" w:rsidRDefault="00000000">
      <w:pPr>
        <w:pStyle w:val="MdHeading3"/>
      </w:pPr>
      <w:r>
        <w:t>3.1. Fase de Planificación</w:t>
      </w:r>
    </w:p>
    <w:p w14:paraId="08C639A8" w14:textId="77777777" w:rsidR="00642CE1" w:rsidRDefault="00000000">
      <w:pPr>
        <w:pStyle w:val="MdParagraph"/>
      </w:pPr>
      <w:r>
        <w:t>Esta fase se enfoca en la preparación estratégica y la definición de los detalles del despliegue.</w:t>
      </w:r>
    </w:p>
    <w:p w14:paraId="379E84B9" w14:textId="77777777" w:rsidR="00642CE1" w:rsidRDefault="00642CE1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4"/>
        <w:gridCol w:w="1981"/>
        <w:gridCol w:w="1342"/>
        <w:gridCol w:w="1170"/>
        <w:gridCol w:w="1029"/>
      </w:tblGrid>
      <w:tr w:rsidR="00642CE1" w14:paraId="062B1F5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68ADE" w14:textId="77777777" w:rsidR="00642CE1" w:rsidRDefault="00000000">
            <w:pPr>
              <w:pStyle w:val="MdTableHeader"/>
            </w:pPr>
            <w:r>
              <w:t>Actividad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A4270" w14:textId="77777777" w:rsidR="00642CE1" w:rsidRDefault="00000000">
            <w:pPr>
              <w:pStyle w:val="MdTableHeader"/>
            </w:pPr>
            <w:r>
              <w:t>Responsable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389B8" w14:textId="77777777" w:rsidR="00642CE1" w:rsidRDefault="00000000">
            <w:pPr>
              <w:pStyle w:val="MdTableHeader"/>
            </w:pPr>
            <w:r>
              <w:t>Fecha Inicio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7392D" w14:textId="77777777" w:rsidR="00642CE1" w:rsidRDefault="00000000">
            <w:pPr>
              <w:pStyle w:val="MdTableHeader"/>
            </w:pPr>
            <w:r>
              <w:t>Fecha Fin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94B51" w14:textId="77777777" w:rsidR="00642CE1" w:rsidRDefault="00000000">
            <w:pPr>
              <w:pStyle w:val="MdTableHeader"/>
            </w:pPr>
            <w:r>
              <w:t>Estado</w:t>
            </w:r>
          </w:p>
        </w:tc>
      </w:tr>
      <w:tr w:rsidR="00642CE1" w14:paraId="510D6F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404C" w14:textId="77777777" w:rsidR="00642CE1" w:rsidRDefault="00000000">
            <w:pPr>
              <w:pStyle w:val="MdTableCell"/>
            </w:pPr>
            <w:r>
              <w:t>Revisión final de la arquitectura de solución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6879" w14:textId="77777777" w:rsidR="00642CE1" w:rsidRDefault="00000000">
            <w:pPr>
              <w:pStyle w:val="MdTableCell"/>
            </w:pPr>
            <w:r>
              <w:t>Arquitecto de Solución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9AAA" w14:textId="77777777" w:rsidR="00642CE1" w:rsidRDefault="00000000">
            <w:pPr>
              <w:pStyle w:val="MdTableCell"/>
            </w:pPr>
            <w:r>
              <w:t>21/05/2026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21C9" w14:textId="77777777" w:rsidR="00642CE1" w:rsidRDefault="00000000">
            <w:pPr>
              <w:pStyle w:val="MdTableCell"/>
            </w:pPr>
            <w:r>
              <w:t>22/05/2026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CE12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10668E4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5EAB" w14:textId="77777777" w:rsidR="00642CE1" w:rsidRDefault="00000000">
            <w:pPr>
              <w:pStyle w:val="MdTableCell"/>
            </w:pPr>
            <w:r>
              <w:lastRenderedPageBreak/>
              <w:t>Definición de la estrategia de CI/CD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8D3A" w14:textId="77777777" w:rsidR="00642CE1" w:rsidRDefault="00000000">
            <w:pPr>
              <w:pStyle w:val="MdTableCell"/>
            </w:pPr>
            <w:r>
              <w:t>Líder 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D25F" w14:textId="77777777" w:rsidR="00642CE1" w:rsidRDefault="00000000">
            <w:pPr>
              <w:pStyle w:val="MdTableCell"/>
            </w:pPr>
            <w:r>
              <w:t>22/05/2026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5A5B" w14:textId="77777777" w:rsidR="00642CE1" w:rsidRDefault="00000000">
            <w:pPr>
              <w:pStyle w:val="MdTableCell"/>
            </w:pPr>
            <w:r>
              <w:t>23/05/2026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38B6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5BBC7D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5D23" w14:textId="77777777" w:rsidR="00642CE1" w:rsidRDefault="00000000">
            <w:pPr>
              <w:pStyle w:val="MdTableCell"/>
            </w:pPr>
            <w:r>
              <w:t>Preparación del entorno de producción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E0A9" w14:textId="77777777" w:rsidR="00642CE1" w:rsidRDefault="00000000">
            <w:pPr>
              <w:pStyle w:val="MdTableCell"/>
            </w:pPr>
            <w:r>
              <w:t>Líder de Infraestructura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57CF" w14:textId="77777777" w:rsidR="00642CE1" w:rsidRDefault="00000000">
            <w:pPr>
              <w:pStyle w:val="MdTableCell"/>
            </w:pPr>
            <w:r>
              <w:t>23/05/2026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84AD" w14:textId="77777777" w:rsidR="00642CE1" w:rsidRDefault="00000000">
            <w:pPr>
              <w:pStyle w:val="MdTableCell"/>
            </w:pPr>
            <w:r>
              <w:t>24/05/2026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D0F1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732E4BD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EA96" w14:textId="77777777" w:rsidR="00642CE1" w:rsidRDefault="00000000">
            <w:pPr>
              <w:pStyle w:val="MdTableCell"/>
            </w:pPr>
            <w:r>
              <w:t>Asignación y capacitación de equipos de soporte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6D42" w14:textId="77777777" w:rsidR="00642CE1" w:rsidRDefault="00000000">
            <w:pPr>
              <w:pStyle w:val="MdTableCell"/>
            </w:pPr>
            <w:r>
              <w:t>Gerente de Proyecto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64F9" w14:textId="77777777" w:rsidR="00642CE1" w:rsidRDefault="00000000">
            <w:pPr>
              <w:pStyle w:val="MdTableCell"/>
            </w:pPr>
            <w:r>
              <w:t>24/05/2026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A927" w14:textId="77777777" w:rsidR="00642CE1" w:rsidRDefault="00000000">
            <w:pPr>
              <w:pStyle w:val="MdTableCell"/>
            </w:pPr>
            <w:r>
              <w:t>25/05/2026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3162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</w:tbl>
    <w:p w14:paraId="5221B0F5" w14:textId="77777777" w:rsidR="00642CE1" w:rsidRDefault="00000000">
      <w:pPr>
        <w:pStyle w:val="MdHeading3"/>
      </w:pPr>
      <w:r>
        <w:t>3.2. Fase de Preparación del Entorno</w:t>
      </w:r>
    </w:p>
    <w:p w14:paraId="718E8616" w14:textId="77777777" w:rsidR="00642CE1" w:rsidRDefault="00000000">
      <w:pPr>
        <w:pStyle w:val="MdParagraph"/>
      </w:pPr>
      <w:r>
        <w:t>En esta fase se configuran los componentes de infraestructura necesarios para el despliegue.</w:t>
      </w:r>
    </w:p>
    <w:p w14:paraId="03BAE717" w14:textId="77777777" w:rsidR="00642CE1" w:rsidRDefault="00642CE1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0"/>
        <w:gridCol w:w="1806"/>
        <w:gridCol w:w="1341"/>
        <w:gridCol w:w="1170"/>
        <w:gridCol w:w="1029"/>
      </w:tblGrid>
      <w:tr w:rsidR="00642CE1" w14:paraId="2EACAFB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022D1" w14:textId="77777777" w:rsidR="00642CE1" w:rsidRDefault="00000000">
            <w:pPr>
              <w:pStyle w:val="MdTableHeader"/>
            </w:pPr>
            <w:r>
              <w:t>Actividad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46E04" w14:textId="77777777" w:rsidR="00642CE1" w:rsidRDefault="00000000">
            <w:pPr>
              <w:pStyle w:val="MdTableHeader"/>
            </w:pPr>
            <w:r>
              <w:t>Responsable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D4ADF" w14:textId="77777777" w:rsidR="00642CE1" w:rsidRDefault="00000000">
            <w:pPr>
              <w:pStyle w:val="MdTableHeader"/>
            </w:pPr>
            <w:r>
              <w:t>Fecha Inicio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E286C" w14:textId="77777777" w:rsidR="00642CE1" w:rsidRDefault="00000000">
            <w:pPr>
              <w:pStyle w:val="MdTableHeader"/>
            </w:pPr>
            <w:r>
              <w:t>Fecha Fin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1A827" w14:textId="77777777" w:rsidR="00642CE1" w:rsidRDefault="00000000">
            <w:pPr>
              <w:pStyle w:val="MdTableHeader"/>
            </w:pPr>
            <w:r>
              <w:t>Estado</w:t>
            </w:r>
          </w:p>
        </w:tc>
      </w:tr>
      <w:tr w:rsidR="00642CE1" w14:paraId="6EC1FD4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E21E" w14:textId="77777777" w:rsidR="00642CE1" w:rsidRDefault="00000000">
            <w:pPr>
              <w:pStyle w:val="MdTableCell"/>
            </w:pPr>
            <w:r>
              <w:t xml:space="preserve">Configuración de clúster </w:t>
            </w:r>
            <w:proofErr w:type="spellStart"/>
            <w:r>
              <w:t>Kubernetes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676C" w14:textId="77777777" w:rsidR="00642CE1" w:rsidRDefault="00000000">
            <w:pPr>
              <w:pStyle w:val="MdTableCell"/>
            </w:pPr>
            <w:r>
              <w:t>Equipo de 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81DC" w14:textId="77777777" w:rsidR="00642CE1" w:rsidRDefault="00000000">
            <w:pPr>
              <w:pStyle w:val="MdTableCell"/>
            </w:pPr>
            <w:r>
              <w:t>26/05/2026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B6C8" w14:textId="77777777" w:rsidR="00642CE1" w:rsidRDefault="00000000">
            <w:pPr>
              <w:pStyle w:val="MdTableCell"/>
            </w:pPr>
            <w:r>
              <w:t>28/05/2026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D2AD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166818C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831B" w14:textId="77777777" w:rsidR="00642CE1" w:rsidRDefault="00000000">
            <w:pPr>
              <w:pStyle w:val="MdTableCell"/>
            </w:pPr>
            <w:r>
              <w:t>Provisionamiento de bases de datos y caché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7574" w14:textId="77777777" w:rsidR="00642CE1" w:rsidRDefault="00000000">
            <w:pPr>
              <w:pStyle w:val="MdTableCell"/>
            </w:pPr>
            <w:r>
              <w:t>Equipo de 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CA64" w14:textId="77777777" w:rsidR="00642CE1" w:rsidRDefault="00000000">
            <w:pPr>
              <w:pStyle w:val="MdTableCell"/>
            </w:pPr>
            <w:r>
              <w:t>26/05/2026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43B5" w14:textId="77777777" w:rsidR="00642CE1" w:rsidRDefault="00000000">
            <w:pPr>
              <w:pStyle w:val="MdTableCell"/>
            </w:pPr>
            <w:r>
              <w:t>27/05/2026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4761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56D17C3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2BAB" w14:textId="77777777" w:rsidR="00642CE1" w:rsidRDefault="00000000">
            <w:pPr>
              <w:pStyle w:val="MdTableCell"/>
            </w:pPr>
            <w:r>
              <w:t>Configuración de almacenamiento de objetos (S3)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05A1" w14:textId="77777777" w:rsidR="00642CE1" w:rsidRDefault="00000000">
            <w:pPr>
              <w:pStyle w:val="MdTableCell"/>
            </w:pPr>
            <w:r>
              <w:t>Equipo de 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C867" w14:textId="77777777" w:rsidR="00642CE1" w:rsidRDefault="00000000">
            <w:pPr>
              <w:pStyle w:val="MdTableCell"/>
            </w:pPr>
            <w:r>
              <w:t>27/05/2026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D0C3C" w14:textId="77777777" w:rsidR="00642CE1" w:rsidRDefault="00000000">
            <w:pPr>
              <w:pStyle w:val="MdTableCell"/>
            </w:pPr>
            <w:r>
              <w:t>27/05/2026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142B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6B53031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B4C7" w14:textId="77777777" w:rsidR="00642CE1" w:rsidRDefault="00000000">
            <w:pPr>
              <w:pStyle w:val="MdTableCell"/>
            </w:pPr>
            <w:r>
              <w:t>Implementación de políticas de red y seguridad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009F" w14:textId="77777777" w:rsidR="00642CE1" w:rsidRDefault="00000000">
            <w:pPr>
              <w:pStyle w:val="MdTableCell"/>
            </w:pPr>
            <w:r>
              <w:t>Equipo de Seguridad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B4CB" w14:textId="77777777" w:rsidR="00642CE1" w:rsidRDefault="00000000">
            <w:pPr>
              <w:pStyle w:val="MdTableCell"/>
            </w:pPr>
            <w:r>
              <w:t>28/05/2026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B233" w14:textId="77777777" w:rsidR="00642CE1" w:rsidRDefault="00000000">
            <w:pPr>
              <w:pStyle w:val="MdTableCell"/>
            </w:pPr>
            <w:r>
              <w:t>29/05/2026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424A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</w:tbl>
    <w:p w14:paraId="6AA9C2D8" w14:textId="77777777" w:rsidR="00642CE1" w:rsidRDefault="00000000">
      <w:pPr>
        <w:pStyle w:val="MdHeading3"/>
      </w:pPr>
      <w:r>
        <w:t>3.3. Fase de Despliegue Inicial</w:t>
      </w:r>
    </w:p>
    <w:p w14:paraId="0DA4DBAC" w14:textId="77777777" w:rsidR="00642CE1" w:rsidRDefault="00000000">
      <w:pPr>
        <w:pStyle w:val="MdParagraph"/>
      </w:pPr>
      <w:r>
        <w:t>Esta fase comprende el despliegue de los componentes del sistema en el entorno de producción.</w:t>
      </w:r>
    </w:p>
    <w:p w14:paraId="088C0AFD" w14:textId="77777777" w:rsidR="00642CE1" w:rsidRDefault="00642CE1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8"/>
        <w:gridCol w:w="2339"/>
        <w:gridCol w:w="1304"/>
        <w:gridCol w:w="1166"/>
        <w:gridCol w:w="1029"/>
      </w:tblGrid>
      <w:tr w:rsidR="00642CE1" w14:paraId="73C60C7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E338B" w14:textId="77777777" w:rsidR="00642CE1" w:rsidRDefault="00000000">
            <w:pPr>
              <w:pStyle w:val="MdTableHeader"/>
            </w:pPr>
            <w:r>
              <w:t>Actividad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C5F13" w14:textId="77777777" w:rsidR="00642CE1" w:rsidRDefault="00000000">
            <w:pPr>
              <w:pStyle w:val="MdTableHeader"/>
            </w:pPr>
            <w:r>
              <w:t>Responsable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80DE2" w14:textId="77777777" w:rsidR="00642CE1" w:rsidRDefault="00000000">
            <w:pPr>
              <w:pStyle w:val="MdTableHeader"/>
            </w:pPr>
            <w:r>
              <w:t>Fecha Inicio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9507F" w14:textId="77777777" w:rsidR="00642CE1" w:rsidRDefault="00000000">
            <w:pPr>
              <w:pStyle w:val="MdTableHeader"/>
            </w:pPr>
            <w:r>
              <w:t>Fecha Fin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1F738" w14:textId="77777777" w:rsidR="00642CE1" w:rsidRDefault="00000000">
            <w:pPr>
              <w:pStyle w:val="MdTableHeader"/>
            </w:pPr>
            <w:r>
              <w:t>Estado</w:t>
            </w:r>
          </w:p>
        </w:tc>
      </w:tr>
      <w:tr w:rsidR="00642CE1" w14:paraId="310C20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1083" w14:textId="77777777" w:rsidR="00642CE1" w:rsidRDefault="00000000">
            <w:pPr>
              <w:pStyle w:val="MdTableCell"/>
            </w:pPr>
            <w:r>
              <w:t xml:space="preserve">Despliegue de microservicios en </w:t>
            </w:r>
            <w:proofErr w:type="spellStart"/>
            <w:r>
              <w:t>Kubernetes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33C0" w14:textId="77777777" w:rsidR="00642CE1" w:rsidRDefault="00000000">
            <w:pPr>
              <w:pStyle w:val="MdTableCell"/>
            </w:pPr>
            <w:r>
              <w:t>Equipo de Desarrollo/DevOps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3580" w14:textId="77777777" w:rsidR="00642CE1" w:rsidRDefault="00000000">
            <w:pPr>
              <w:pStyle w:val="MdTableCell"/>
            </w:pPr>
            <w:r>
              <w:t>30/05/2026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46F2" w14:textId="77777777" w:rsidR="00642CE1" w:rsidRDefault="00000000">
            <w:pPr>
              <w:pStyle w:val="MdTableCell"/>
            </w:pPr>
            <w:r>
              <w:t>31/05/2026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646A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4597D58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9BE3" w14:textId="77777777" w:rsidR="00642CE1" w:rsidRDefault="00000000">
            <w:pPr>
              <w:pStyle w:val="MdTableCell"/>
            </w:pPr>
            <w:r>
              <w:t>Configuración del API Gateway y rutas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23CA" w14:textId="77777777" w:rsidR="00642CE1" w:rsidRDefault="00000000">
            <w:pPr>
              <w:pStyle w:val="MdTableCell"/>
            </w:pPr>
            <w:r>
              <w:t>Equipo de Desarrollo/DevOps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CB6F" w14:textId="77777777" w:rsidR="00642CE1" w:rsidRDefault="00000000">
            <w:pPr>
              <w:pStyle w:val="MdTableCell"/>
            </w:pPr>
            <w:r>
              <w:t>31/05/2026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2D01" w14:textId="77777777" w:rsidR="00642CE1" w:rsidRDefault="00000000">
            <w:pPr>
              <w:pStyle w:val="MdTableCell"/>
            </w:pPr>
            <w:r>
              <w:t>01/06/2026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4460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3CC3CC5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FD18" w14:textId="77777777" w:rsidR="00642CE1" w:rsidRDefault="00000000">
            <w:pPr>
              <w:pStyle w:val="MdTableCell"/>
            </w:pPr>
            <w:r>
              <w:t>Integración con servicios externos (DIAN, Email)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813E" w14:textId="77777777" w:rsidR="00642CE1" w:rsidRDefault="00000000">
            <w:pPr>
              <w:pStyle w:val="MdTableCell"/>
            </w:pPr>
            <w:r>
              <w:t>Equipo de Desarrollo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2DB9" w14:textId="77777777" w:rsidR="00642CE1" w:rsidRDefault="00000000">
            <w:pPr>
              <w:pStyle w:val="MdTableCell"/>
            </w:pPr>
            <w:r>
              <w:t>01/06/2026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D1F9" w14:textId="77777777" w:rsidR="00642CE1" w:rsidRDefault="00000000">
            <w:pPr>
              <w:pStyle w:val="MdTableCell"/>
            </w:pPr>
            <w:r>
              <w:t>02/06/2026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070A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1359F6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3146" w14:textId="77777777" w:rsidR="00642CE1" w:rsidRDefault="00000000">
            <w:pPr>
              <w:pStyle w:val="MdTableCell"/>
            </w:pPr>
            <w:r>
              <w:lastRenderedPageBreak/>
              <w:t>Pruebas de humo y verificación de conectividad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1415" w14:textId="77777777" w:rsidR="00642CE1" w:rsidRDefault="00000000">
            <w:pPr>
              <w:pStyle w:val="MdTableCell"/>
            </w:pPr>
            <w:r>
              <w:t>QA Lead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58AC" w14:textId="77777777" w:rsidR="00642CE1" w:rsidRDefault="00000000">
            <w:pPr>
              <w:pStyle w:val="MdTableCell"/>
            </w:pPr>
            <w:r>
              <w:t>02/06/2026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9FAA" w14:textId="77777777" w:rsidR="00642CE1" w:rsidRDefault="00000000">
            <w:pPr>
              <w:pStyle w:val="MdTableCell"/>
            </w:pPr>
            <w:r>
              <w:t>02/06/2026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2D26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</w:tbl>
    <w:p w14:paraId="7D4BC12A" w14:textId="77777777" w:rsidR="00642CE1" w:rsidRDefault="00000000">
      <w:pPr>
        <w:pStyle w:val="MdHeading3"/>
      </w:pPr>
      <w:r>
        <w:t>3.4. Fase de Pruebas de Integración y Aceptación (UAT)</w:t>
      </w:r>
    </w:p>
    <w:p w14:paraId="5E3E617E" w14:textId="77777777" w:rsidR="00642CE1" w:rsidRDefault="00000000">
      <w:pPr>
        <w:pStyle w:val="MdParagraph"/>
      </w:pPr>
      <w:r>
        <w:t>Verificación exhaustiva del sistema por parte del equipo de calidad y usuarios clave.</w:t>
      </w:r>
    </w:p>
    <w:p w14:paraId="1A2EF4B8" w14:textId="77777777" w:rsidR="00642CE1" w:rsidRDefault="00642CE1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4"/>
        <w:gridCol w:w="2256"/>
        <w:gridCol w:w="1301"/>
        <w:gridCol w:w="1166"/>
        <w:gridCol w:w="1029"/>
      </w:tblGrid>
      <w:tr w:rsidR="00642CE1" w14:paraId="29C2D78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EF76F" w14:textId="77777777" w:rsidR="00642CE1" w:rsidRDefault="00000000">
            <w:pPr>
              <w:pStyle w:val="MdTableHeader"/>
            </w:pPr>
            <w:r>
              <w:t>Actividad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726D4" w14:textId="77777777" w:rsidR="00642CE1" w:rsidRDefault="00000000">
            <w:pPr>
              <w:pStyle w:val="MdTableHeader"/>
            </w:pPr>
            <w:r>
              <w:t>Responsable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97420" w14:textId="77777777" w:rsidR="00642CE1" w:rsidRDefault="00000000">
            <w:pPr>
              <w:pStyle w:val="MdTableHeader"/>
            </w:pPr>
            <w:r>
              <w:t>Fecha Inicio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8B2B0" w14:textId="77777777" w:rsidR="00642CE1" w:rsidRDefault="00000000">
            <w:pPr>
              <w:pStyle w:val="MdTableHeader"/>
            </w:pPr>
            <w:r>
              <w:t>Fecha Fin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BD338" w14:textId="77777777" w:rsidR="00642CE1" w:rsidRDefault="00000000">
            <w:pPr>
              <w:pStyle w:val="MdTableHeader"/>
            </w:pPr>
            <w:r>
              <w:t>Estado</w:t>
            </w:r>
          </w:p>
        </w:tc>
      </w:tr>
      <w:tr w:rsidR="00642CE1" w14:paraId="1EBBFD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E549" w14:textId="77777777" w:rsidR="00642CE1" w:rsidRDefault="00000000">
            <w:pPr>
              <w:pStyle w:val="MdTableCell"/>
            </w:pPr>
            <w:r>
              <w:t xml:space="preserve">Ejecución de casos de prueba </w:t>
            </w:r>
            <w:proofErr w:type="spellStart"/>
            <w:r>
              <w:t>end-to-end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E9AE" w14:textId="77777777" w:rsidR="00642CE1" w:rsidRDefault="00000000">
            <w:pPr>
              <w:pStyle w:val="MdTableCell"/>
            </w:pPr>
            <w:r>
              <w:t>QA Lead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689E" w14:textId="77777777" w:rsidR="00642CE1" w:rsidRDefault="00000000">
            <w:pPr>
              <w:pStyle w:val="MdTableCell"/>
            </w:pPr>
            <w:r>
              <w:t>03/06/2026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35EA" w14:textId="77777777" w:rsidR="00642CE1" w:rsidRDefault="00000000">
            <w:pPr>
              <w:pStyle w:val="MdTableCell"/>
            </w:pPr>
            <w:r>
              <w:t>07/06/2026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148B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641689F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8B42" w14:textId="77777777" w:rsidR="00642CE1" w:rsidRDefault="00000000">
            <w:pPr>
              <w:pStyle w:val="MdTableCell"/>
            </w:pPr>
            <w:r>
              <w:t>Validación de flujos de negocio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2FC8" w14:textId="77777777" w:rsidR="00642CE1" w:rsidRDefault="00000000">
            <w:pPr>
              <w:pStyle w:val="MdTableCell"/>
            </w:pPr>
            <w:proofErr w:type="spellStart"/>
            <w:r>
              <w:t>Product</w:t>
            </w:r>
            <w:proofErr w:type="spellEnd"/>
            <w:r>
              <w:t xml:space="preserve"> Owner, Usuarios Clave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C619" w14:textId="77777777" w:rsidR="00642CE1" w:rsidRDefault="00000000">
            <w:pPr>
              <w:pStyle w:val="MdTableCell"/>
            </w:pPr>
            <w:r>
              <w:t>03/06/2026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A0FF" w14:textId="77777777" w:rsidR="00642CE1" w:rsidRDefault="00000000">
            <w:pPr>
              <w:pStyle w:val="MdTableCell"/>
            </w:pPr>
            <w:r>
              <w:t>07/06/2026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3079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6A86374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AEAA" w14:textId="77777777" w:rsidR="00642CE1" w:rsidRDefault="00000000">
            <w:pPr>
              <w:pStyle w:val="MdTableCell"/>
            </w:pPr>
            <w:r>
              <w:t>Pruebas de rendimiento y carga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7DFB" w14:textId="77777777" w:rsidR="00642CE1" w:rsidRDefault="00000000">
            <w:pPr>
              <w:pStyle w:val="MdTableCell"/>
            </w:pPr>
            <w:r>
              <w:t>Equipo de DevOps/QA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F84C" w14:textId="77777777" w:rsidR="00642CE1" w:rsidRDefault="00000000">
            <w:pPr>
              <w:pStyle w:val="MdTableCell"/>
            </w:pPr>
            <w:r>
              <w:t>08/06/2026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6E06" w14:textId="77777777" w:rsidR="00642CE1" w:rsidRDefault="00000000">
            <w:pPr>
              <w:pStyle w:val="MdTableCell"/>
            </w:pPr>
            <w:r>
              <w:t>09/06/2026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C409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6A91D74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815B" w14:textId="77777777" w:rsidR="00642CE1" w:rsidRDefault="00000000">
            <w:pPr>
              <w:pStyle w:val="MdTableCell"/>
            </w:pPr>
            <w:r>
              <w:t xml:space="preserve">Recopilación de </w:t>
            </w:r>
            <w:proofErr w:type="spellStart"/>
            <w:r>
              <w:t>feedback</w:t>
            </w:r>
            <w:proofErr w:type="spellEnd"/>
            <w:r>
              <w:t xml:space="preserve"> y resolución de incidencias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479D" w14:textId="77777777" w:rsidR="00642CE1" w:rsidRDefault="00000000">
            <w:pPr>
              <w:pStyle w:val="MdTableCell"/>
            </w:pPr>
            <w:r>
              <w:t>QA Lead, Equipo de Desarrollo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3DC7" w14:textId="77777777" w:rsidR="00642CE1" w:rsidRDefault="00000000">
            <w:pPr>
              <w:pStyle w:val="MdTableCell"/>
            </w:pPr>
            <w:r>
              <w:t>03/06/2026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0324" w14:textId="77777777" w:rsidR="00642CE1" w:rsidRDefault="00000000">
            <w:pPr>
              <w:pStyle w:val="MdTableCell"/>
            </w:pPr>
            <w:r>
              <w:t>10/06/2026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3BB1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</w:tbl>
    <w:p w14:paraId="77FDBBA6" w14:textId="77777777" w:rsidR="00642CE1" w:rsidRDefault="00000000">
      <w:pPr>
        <w:pStyle w:val="MdHeading3"/>
      </w:pPr>
      <w:r>
        <w:t>3.5. Fase de Capacitación y Documentación</w:t>
      </w:r>
    </w:p>
    <w:p w14:paraId="5C14DA38" w14:textId="77777777" w:rsidR="00642CE1" w:rsidRDefault="00000000">
      <w:pPr>
        <w:pStyle w:val="MdParagraph"/>
      </w:pPr>
      <w:r>
        <w:t>Preparación de los usuarios para la operación del nuevo sistema.</w:t>
      </w:r>
    </w:p>
    <w:p w14:paraId="27048D8E" w14:textId="77777777" w:rsidR="00642CE1" w:rsidRDefault="00642CE1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1"/>
        <w:gridCol w:w="2179"/>
        <w:gridCol w:w="1319"/>
        <w:gridCol w:w="1168"/>
        <w:gridCol w:w="1029"/>
      </w:tblGrid>
      <w:tr w:rsidR="00642CE1" w14:paraId="4DE5B9A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75A0C" w14:textId="77777777" w:rsidR="00642CE1" w:rsidRDefault="00000000">
            <w:pPr>
              <w:pStyle w:val="MdTableHeader"/>
            </w:pPr>
            <w:r>
              <w:t>Actividad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679EB" w14:textId="77777777" w:rsidR="00642CE1" w:rsidRDefault="00000000">
            <w:pPr>
              <w:pStyle w:val="MdTableHeader"/>
            </w:pPr>
            <w:r>
              <w:t>Responsable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FF414" w14:textId="77777777" w:rsidR="00642CE1" w:rsidRDefault="00000000">
            <w:pPr>
              <w:pStyle w:val="MdTableHeader"/>
            </w:pPr>
            <w:r>
              <w:t>Fecha Inicio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37695" w14:textId="77777777" w:rsidR="00642CE1" w:rsidRDefault="00000000">
            <w:pPr>
              <w:pStyle w:val="MdTableHeader"/>
            </w:pPr>
            <w:r>
              <w:t>Fecha Fin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931BC" w14:textId="77777777" w:rsidR="00642CE1" w:rsidRDefault="00000000">
            <w:pPr>
              <w:pStyle w:val="MdTableHeader"/>
            </w:pPr>
            <w:r>
              <w:t>Estado</w:t>
            </w:r>
          </w:p>
        </w:tc>
      </w:tr>
      <w:tr w:rsidR="00642CE1" w14:paraId="76CC954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635D" w14:textId="77777777" w:rsidR="00642CE1" w:rsidRDefault="00000000">
            <w:pPr>
              <w:pStyle w:val="MdTableCell"/>
            </w:pPr>
            <w:r>
              <w:t>Desarrollo de manuales de usuario y guías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8787" w14:textId="77777777" w:rsidR="00642CE1" w:rsidRDefault="00000000">
            <w:pPr>
              <w:pStyle w:val="MdTableCell"/>
            </w:pPr>
            <w:r>
              <w:t>Analista de Negocio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2E58" w14:textId="77777777" w:rsidR="00642CE1" w:rsidRDefault="00000000">
            <w:pPr>
              <w:pStyle w:val="MdTableCell"/>
            </w:pPr>
            <w:r>
              <w:t>11/06/2026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C55B" w14:textId="77777777" w:rsidR="00642CE1" w:rsidRDefault="00000000">
            <w:pPr>
              <w:pStyle w:val="MdTableCell"/>
            </w:pPr>
            <w:r>
              <w:t>14/06/2026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F04E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235709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E1A7" w14:textId="77777777" w:rsidR="00642CE1" w:rsidRDefault="00000000">
            <w:pPr>
              <w:pStyle w:val="MdTableCell"/>
            </w:pPr>
            <w:r>
              <w:t>Diseño y preparación de material de capacitación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7C8B" w14:textId="77777777" w:rsidR="00642CE1" w:rsidRDefault="00000000">
            <w:pPr>
              <w:pStyle w:val="MdTableCell"/>
            </w:pPr>
            <w:r>
              <w:t>Especialista en Capacitación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8ECD" w14:textId="77777777" w:rsidR="00642CE1" w:rsidRDefault="00000000">
            <w:pPr>
              <w:pStyle w:val="MdTableCell"/>
            </w:pPr>
            <w:r>
              <w:t>11/06/2026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320E" w14:textId="77777777" w:rsidR="00642CE1" w:rsidRDefault="00000000">
            <w:pPr>
              <w:pStyle w:val="MdTableCell"/>
            </w:pPr>
            <w:r>
              <w:t>14/06/2026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305ED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6EB99BB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3F86" w14:textId="77777777" w:rsidR="00642CE1" w:rsidRDefault="00000000">
            <w:pPr>
              <w:pStyle w:val="MdTableCell"/>
            </w:pPr>
            <w:r>
              <w:t>Ejecución de sesiones de capacitación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D17B" w14:textId="77777777" w:rsidR="00642CE1" w:rsidRDefault="00000000">
            <w:pPr>
              <w:pStyle w:val="MdTableCell"/>
            </w:pPr>
            <w:r>
              <w:t>Especialista en Capacitación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3D18" w14:textId="77777777" w:rsidR="00642CE1" w:rsidRDefault="00000000">
            <w:pPr>
              <w:pStyle w:val="MdTableCell"/>
            </w:pPr>
            <w:r>
              <w:t>15/06/2026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7A4B" w14:textId="77777777" w:rsidR="00642CE1" w:rsidRDefault="00000000">
            <w:pPr>
              <w:pStyle w:val="MdTableCell"/>
            </w:pPr>
            <w:r>
              <w:t>18/06/2026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480A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7A65CD8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E370" w14:textId="77777777" w:rsidR="00642CE1" w:rsidRDefault="00000000">
            <w:pPr>
              <w:pStyle w:val="MdTableCell"/>
            </w:pPr>
            <w:r>
              <w:t>Entrega de documentación final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2F8D" w14:textId="77777777" w:rsidR="00642CE1" w:rsidRDefault="00000000">
            <w:pPr>
              <w:pStyle w:val="MdTableCell"/>
            </w:pPr>
            <w:r>
              <w:t>Gerente de Proyecto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3BB1" w14:textId="77777777" w:rsidR="00642CE1" w:rsidRDefault="00000000">
            <w:pPr>
              <w:pStyle w:val="MdTableCell"/>
            </w:pPr>
            <w:r>
              <w:t>18/06/2026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DEB9" w14:textId="77777777" w:rsidR="00642CE1" w:rsidRDefault="00000000">
            <w:pPr>
              <w:pStyle w:val="MdTableCell"/>
            </w:pPr>
            <w:r>
              <w:t>18/06/2026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4ED9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</w:tbl>
    <w:p w14:paraId="2E8B5139" w14:textId="77777777" w:rsidR="00642CE1" w:rsidRDefault="00000000">
      <w:pPr>
        <w:pStyle w:val="MdHeading3"/>
      </w:pPr>
      <w:r>
        <w:t>3.6. Fase de Puesta en Producción (</w:t>
      </w:r>
      <w:proofErr w:type="spellStart"/>
      <w:r>
        <w:t>Go</w:t>
      </w:r>
      <w:proofErr w:type="spellEnd"/>
      <w:r>
        <w:t>-Live)</w:t>
      </w:r>
    </w:p>
    <w:p w14:paraId="31B7B7C6" w14:textId="77777777" w:rsidR="00642CE1" w:rsidRDefault="00000000">
      <w:pPr>
        <w:pStyle w:val="MdParagraph"/>
      </w:pPr>
      <w:r>
        <w:t>Lanzamiento oficial del sistema y monitoreo inicial.</w:t>
      </w:r>
    </w:p>
    <w:p w14:paraId="7011E604" w14:textId="77777777" w:rsidR="00642CE1" w:rsidRDefault="00642CE1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4"/>
        <w:gridCol w:w="2562"/>
        <w:gridCol w:w="1323"/>
        <w:gridCol w:w="1168"/>
        <w:gridCol w:w="1029"/>
      </w:tblGrid>
      <w:tr w:rsidR="00642CE1" w14:paraId="068B5BE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22568" w14:textId="77777777" w:rsidR="00642CE1" w:rsidRDefault="00000000">
            <w:pPr>
              <w:pStyle w:val="MdTableHeader"/>
            </w:pPr>
            <w:r>
              <w:lastRenderedPageBreak/>
              <w:t>Actividad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1EDA8" w14:textId="77777777" w:rsidR="00642CE1" w:rsidRDefault="00000000">
            <w:pPr>
              <w:pStyle w:val="MdTableHeader"/>
            </w:pPr>
            <w:r>
              <w:t>Responsable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72F01" w14:textId="77777777" w:rsidR="00642CE1" w:rsidRDefault="00000000">
            <w:pPr>
              <w:pStyle w:val="MdTableHeader"/>
            </w:pPr>
            <w:r>
              <w:t>Fecha Inicio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32590" w14:textId="77777777" w:rsidR="00642CE1" w:rsidRDefault="00000000">
            <w:pPr>
              <w:pStyle w:val="MdTableHeader"/>
            </w:pPr>
            <w:r>
              <w:t>Fecha Fin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4C3E0" w14:textId="77777777" w:rsidR="00642CE1" w:rsidRDefault="00000000">
            <w:pPr>
              <w:pStyle w:val="MdTableHeader"/>
            </w:pPr>
            <w:r>
              <w:t>Estado</w:t>
            </w:r>
          </w:p>
        </w:tc>
      </w:tr>
      <w:tr w:rsidR="00642CE1" w14:paraId="5DB7A1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08C2" w14:textId="77777777" w:rsidR="00642CE1" w:rsidRDefault="00000000">
            <w:pPr>
              <w:pStyle w:val="MdTableCell"/>
            </w:pPr>
            <w:r>
              <w:t>Migración de datos iniciales (si aplica)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D1C6" w14:textId="77777777" w:rsidR="00642CE1" w:rsidRDefault="00000000">
            <w:pPr>
              <w:pStyle w:val="MdTableCell"/>
            </w:pPr>
            <w:r>
              <w:t>Equipo de Desarrollo/DevOps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3D7F" w14:textId="77777777" w:rsidR="00642CE1" w:rsidRDefault="00000000">
            <w:pPr>
              <w:pStyle w:val="MdTableCell"/>
            </w:pPr>
            <w:r>
              <w:t>19/06/2026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FD30" w14:textId="77777777" w:rsidR="00642CE1" w:rsidRDefault="00000000">
            <w:pPr>
              <w:pStyle w:val="MdTableCell"/>
            </w:pPr>
            <w:r>
              <w:t>19/06/2026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024A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176250B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1D2C" w14:textId="77777777" w:rsidR="00642CE1" w:rsidRDefault="00000000">
            <w:pPr>
              <w:pStyle w:val="MdTableCell"/>
            </w:pPr>
            <w:r>
              <w:t>Lanzamiento oficial del sistema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0EE8" w14:textId="77777777" w:rsidR="00642CE1" w:rsidRDefault="00000000">
            <w:pPr>
              <w:pStyle w:val="MdTableCell"/>
            </w:pPr>
            <w:r>
              <w:t>Gerente de Proyecto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9FAA" w14:textId="77777777" w:rsidR="00642CE1" w:rsidRDefault="00000000">
            <w:pPr>
              <w:pStyle w:val="MdTableCell"/>
            </w:pPr>
            <w:r>
              <w:t>20/06/2026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1E3D" w14:textId="77777777" w:rsidR="00642CE1" w:rsidRDefault="00000000">
            <w:pPr>
              <w:pStyle w:val="MdTableCell"/>
            </w:pPr>
            <w:r>
              <w:t>20/06/2026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F023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10FB4EF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932A" w14:textId="77777777" w:rsidR="00642CE1" w:rsidRDefault="00000000">
            <w:pPr>
              <w:pStyle w:val="MdTableCell"/>
            </w:pPr>
            <w:r>
              <w:t xml:space="preserve">Monitoreo intensivo </w:t>
            </w:r>
            <w:proofErr w:type="spellStart"/>
            <w:r>
              <w:t>post-lanzamiento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7073" w14:textId="77777777" w:rsidR="00642CE1" w:rsidRDefault="00000000">
            <w:pPr>
              <w:pStyle w:val="MdTableCell"/>
            </w:pPr>
            <w:r>
              <w:t>Equipo de Operaciones/DevOps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BC79" w14:textId="77777777" w:rsidR="00642CE1" w:rsidRDefault="00000000">
            <w:pPr>
              <w:pStyle w:val="MdTableCell"/>
            </w:pPr>
            <w:r>
              <w:t>20/06/2026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5FD9" w14:textId="77777777" w:rsidR="00642CE1" w:rsidRDefault="00000000">
            <w:pPr>
              <w:pStyle w:val="MdTableCell"/>
            </w:pPr>
            <w:r>
              <w:t>27/06/2026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E544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  <w:tr w:rsidR="00642CE1" w14:paraId="2DF230D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93AD" w14:textId="77777777" w:rsidR="00642CE1" w:rsidRDefault="00000000">
            <w:pPr>
              <w:pStyle w:val="MdTableCell"/>
            </w:pPr>
            <w:r>
              <w:t xml:space="preserve">Soporte de primera línea </w:t>
            </w:r>
            <w:proofErr w:type="spellStart"/>
            <w:r>
              <w:t>post-lanzamiento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0DB1" w14:textId="77777777" w:rsidR="00642CE1" w:rsidRDefault="00000000">
            <w:pPr>
              <w:pStyle w:val="MdTableCell"/>
            </w:pPr>
            <w:r>
              <w:t>Equipo de Soporte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21D4" w14:textId="77777777" w:rsidR="00642CE1" w:rsidRDefault="00000000">
            <w:pPr>
              <w:pStyle w:val="MdTableCell"/>
            </w:pPr>
            <w:r>
              <w:t>20/06/2026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BCC1" w14:textId="77777777" w:rsidR="00642CE1" w:rsidRDefault="00000000">
            <w:pPr>
              <w:pStyle w:val="MdTableCell"/>
            </w:pPr>
            <w:r>
              <w:t>27/06/2026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D976" w14:textId="77777777" w:rsidR="00642CE1" w:rsidRDefault="00000000">
            <w:pPr>
              <w:pStyle w:val="MdTableCell"/>
            </w:pPr>
            <w:r>
              <w:t>Pendiente</w:t>
            </w:r>
          </w:p>
        </w:tc>
      </w:tr>
    </w:tbl>
    <w:p w14:paraId="3F47E7E4" w14:textId="77777777" w:rsidR="00642CE1" w:rsidRDefault="00000000">
      <w:pPr>
        <w:pStyle w:val="MdHeading2"/>
      </w:pPr>
      <w:r>
        <w:t>4. Roles y Responsabilidades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2"/>
        <w:gridCol w:w="6894"/>
      </w:tblGrid>
      <w:tr w:rsidR="00642CE1" w14:paraId="2DAEB47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7FC7B" w14:textId="77777777" w:rsidR="00642CE1" w:rsidRDefault="00000000">
            <w:pPr>
              <w:pStyle w:val="MdTableHeader"/>
            </w:pPr>
            <w:r>
              <w:t>Rol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DCEAE" w14:textId="77777777" w:rsidR="00642CE1" w:rsidRDefault="00000000">
            <w:pPr>
              <w:pStyle w:val="MdTableHeader"/>
            </w:pPr>
            <w:r>
              <w:t>Responsabilidades Clave</w:t>
            </w:r>
          </w:p>
        </w:tc>
      </w:tr>
      <w:tr w:rsidR="00642CE1" w14:paraId="1F8F1B5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149D" w14:textId="77777777" w:rsidR="00642CE1" w:rsidRDefault="00000000">
            <w:pPr>
              <w:pStyle w:val="MdTableCell"/>
            </w:pPr>
            <w:r>
              <w:rPr>
                <w:rStyle w:val="MdStrong"/>
              </w:rPr>
              <w:t>Gerente de Proyecto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A268" w14:textId="77777777" w:rsidR="00642CE1" w:rsidRDefault="00000000">
            <w:pPr>
              <w:pStyle w:val="MdTableCell"/>
            </w:pPr>
            <w:r>
              <w:t xml:space="preserve">Supervisión general del plan, gestión de riesgos, comunicación con </w:t>
            </w:r>
            <w:proofErr w:type="spellStart"/>
            <w:r>
              <w:t>stakeholders</w:t>
            </w:r>
            <w:proofErr w:type="spellEnd"/>
            <w:r>
              <w:t>, aprobación de hitos.</w:t>
            </w:r>
          </w:p>
        </w:tc>
      </w:tr>
      <w:tr w:rsidR="00642CE1" w14:paraId="14C3BEB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BA5C" w14:textId="77777777" w:rsidR="00642CE1" w:rsidRDefault="00000000">
            <w:pPr>
              <w:pStyle w:val="MdTableCell"/>
            </w:pPr>
            <w:r>
              <w:rPr>
                <w:rStyle w:val="MdStrong"/>
              </w:rPr>
              <w:t>Arquitecto de Solución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344A" w14:textId="77777777" w:rsidR="00642CE1" w:rsidRDefault="00000000">
            <w:pPr>
              <w:pStyle w:val="MdTableCell"/>
            </w:pPr>
            <w:r>
              <w:t>Asegurar la coherencia arquitectónica, validar la viabilidad técnica del despliegue.</w:t>
            </w:r>
          </w:p>
        </w:tc>
      </w:tr>
      <w:tr w:rsidR="00642CE1" w14:paraId="7307CF9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74E7" w14:textId="77777777" w:rsidR="00642CE1" w:rsidRDefault="00000000">
            <w:pPr>
              <w:pStyle w:val="MdTableCell"/>
            </w:pPr>
            <w:r>
              <w:rPr>
                <w:rStyle w:val="MdStrong"/>
              </w:rPr>
              <w:t>Líder de Desarrollo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8B45" w14:textId="77777777" w:rsidR="00642CE1" w:rsidRDefault="00000000">
            <w:pPr>
              <w:pStyle w:val="MdTableCell"/>
            </w:pPr>
            <w:r>
              <w:t>Coordinar el equipo de desarrollo, asegurar la calidad del código, apoyar la resolución de incidencias.</w:t>
            </w:r>
          </w:p>
        </w:tc>
      </w:tr>
      <w:tr w:rsidR="00642CE1" w14:paraId="661450C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1240" w14:textId="77777777" w:rsidR="00642CE1" w:rsidRDefault="00000000">
            <w:pPr>
              <w:pStyle w:val="MdTableCell"/>
            </w:pPr>
            <w:r>
              <w:rPr>
                <w:rStyle w:val="MdStrong"/>
              </w:rPr>
              <w:t>Líder de DevOps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E9DB" w14:textId="77777777" w:rsidR="00642CE1" w:rsidRDefault="00000000">
            <w:pPr>
              <w:pStyle w:val="MdTableCell"/>
            </w:pPr>
            <w:r>
              <w:t>Configurar y mantener la infraestructura, automatizar procesos de CI/CD, monitorear el entorno de producción.</w:t>
            </w:r>
          </w:p>
        </w:tc>
      </w:tr>
      <w:tr w:rsidR="00642CE1" w14:paraId="4FF20E9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8A15" w14:textId="77777777" w:rsidR="00642CE1" w:rsidRDefault="00000000">
            <w:pPr>
              <w:pStyle w:val="MdTableCell"/>
            </w:pPr>
            <w:r>
              <w:rPr>
                <w:rStyle w:val="MdStrong"/>
              </w:rPr>
              <w:t>QA Lead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0C6A" w14:textId="77777777" w:rsidR="00642CE1" w:rsidRDefault="00000000">
            <w:pPr>
              <w:pStyle w:val="MdTableCell"/>
            </w:pPr>
            <w:r>
              <w:t>Definir la estrategia de pruebas, coordinar la ejecución de pruebas de integración y aceptación, asegurar la calidad del sistema.</w:t>
            </w:r>
          </w:p>
        </w:tc>
      </w:tr>
      <w:tr w:rsidR="00642CE1" w14:paraId="198782F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30D2" w14:textId="77777777" w:rsidR="00642CE1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Product</w:t>
            </w:r>
            <w:proofErr w:type="spellEnd"/>
            <w:r>
              <w:rPr>
                <w:rStyle w:val="MdStrong"/>
              </w:rPr>
              <w:t xml:space="preserve"> Owner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99F8" w14:textId="77777777" w:rsidR="00642CE1" w:rsidRDefault="00000000">
            <w:pPr>
              <w:pStyle w:val="MdTableCell"/>
            </w:pPr>
            <w:r>
              <w:t>Validar las funcionalidades del sistema, asegurar la alineación con los requerimientos de negocio, participar en UAT.</w:t>
            </w:r>
          </w:p>
        </w:tc>
      </w:tr>
      <w:tr w:rsidR="00642CE1" w14:paraId="3FF324D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A063" w14:textId="77777777" w:rsidR="00642CE1" w:rsidRDefault="00000000">
            <w:pPr>
              <w:pStyle w:val="MdTableCell"/>
            </w:pPr>
            <w:r>
              <w:rPr>
                <w:rStyle w:val="MdStrong"/>
              </w:rPr>
              <w:t>Especialista en Capacitación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E191" w14:textId="77777777" w:rsidR="00642CE1" w:rsidRDefault="00000000">
            <w:pPr>
              <w:pStyle w:val="MdTableCell"/>
            </w:pPr>
            <w:r>
              <w:t>Diseñar y ejecutar el plan de capacitación, desarrollar materiales didácticos.</w:t>
            </w:r>
          </w:p>
        </w:tc>
      </w:tr>
      <w:tr w:rsidR="00642CE1" w14:paraId="5FBE3A6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D3B3" w14:textId="77777777" w:rsidR="00642CE1" w:rsidRDefault="00000000">
            <w:pPr>
              <w:pStyle w:val="MdTableCell"/>
            </w:pPr>
            <w:r>
              <w:rPr>
                <w:rStyle w:val="MdStrong"/>
              </w:rPr>
              <w:t>Equipo de Soporte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7AAE" w14:textId="77777777" w:rsidR="00642CE1" w:rsidRDefault="00000000">
            <w:pPr>
              <w:pStyle w:val="MdTableCell"/>
            </w:pPr>
            <w:r>
              <w:t xml:space="preserve">Proporcionar soporte técnico a los usuarios finales, gestionar incidencias </w:t>
            </w:r>
            <w:proofErr w:type="spellStart"/>
            <w:r>
              <w:t>post-lanzamiento</w:t>
            </w:r>
            <w:proofErr w:type="spellEnd"/>
            <w:r>
              <w:t>.</w:t>
            </w:r>
          </w:p>
        </w:tc>
      </w:tr>
    </w:tbl>
    <w:p w14:paraId="1FD36F6A" w14:textId="77777777" w:rsidR="00642CE1" w:rsidRDefault="00000000">
      <w:pPr>
        <w:pStyle w:val="MdHeading2"/>
      </w:pPr>
      <w:r>
        <w:t>5. Gestión de Riesgos</w:t>
      </w:r>
    </w:p>
    <w:p w14:paraId="0D6601DD" w14:textId="77777777" w:rsidR="00642CE1" w:rsidRDefault="00000000">
      <w:pPr>
        <w:pStyle w:val="MdParagraph"/>
      </w:pPr>
      <w:r>
        <w:t>Se implementará un proceso proactivo de identificación, evaluación y mitigación de riesgos. Los riesgos clave incluyen:</w:t>
      </w:r>
    </w:p>
    <w:p w14:paraId="1D623249" w14:textId="77777777" w:rsidR="00642CE1" w:rsidRDefault="00642CE1">
      <w:pPr>
        <w:pStyle w:val="MdSpace"/>
        <w:spacing w:after="60"/>
      </w:pPr>
    </w:p>
    <w:p w14:paraId="5B2FDA6F" w14:textId="77777777" w:rsidR="00642CE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Riesgos Técnicos:</w:t>
      </w:r>
      <w:r>
        <w:t xml:space="preserve"> Fallos de integración, problemas de rendimiento, vulnerabilidades de seguridad. Se mitigarán mediante pruebas exhaustivas, revisiones de código y auditorías de seguridad.</w:t>
      </w:r>
    </w:p>
    <w:p w14:paraId="55DBABD7" w14:textId="77777777" w:rsidR="00642CE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Riesgos Operacionales:</w:t>
      </w:r>
      <w:r>
        <w:t xml:space="preserve"> Errores durante el despliegue, falta de capacitación del personal. Se mitigarán con planes de contingencia, automatización y capacitación adecuada.</w:t>
      </w:r>
    </w:p>
    <w:p w14:paraId="675C36F0" w14:textId="77777777" w:rsidR="00642CE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Riesgos de Negocio:</w:t>
      </w:r>
      <w:r>
        <w:t xml:space="preserve"> Incumplimiento normativo, baja adopción por parte de los usuarios. Se mitigarán con validaciones continuas con el </w:t>
      </w:r>
      <w:proofErr w:type="spellStart"/>
      <w:r>
        <w:t>Product</w:t>
      </w:r>
      <w:proofErr w:type="spellEnd"/>
      <w:r>
        <w:t xml:space="preserve"> Owner y un plan de comunicación efectivo.</w:t>
      </w:r>
    </w:p>
    <w:p w14:paraId="57B47B3D" w14:textId="77777777" w:rsidR="00642CE1" w:rsidRDefault="00642CE1">
      <w:pPr>
        <w:pStyle w:val="MdSpace"/>
        <w:spacing w:after="60"/>
      </w:pPr>
    </w:p>
    <w:p w14:paraId="41E8BC23" w14:textId="77777777" w:rsidR="00642CE1" w:rsidRDefault="00000000">
      <w:pPr>
        <w:pStyle w:val="MdHeading2"/>
      </w:pPr>
      <w:r>
        <w:t>6. Criterios de Éxito</w:t>
      </w:r>
    </w:p>
    <w:p w14:paraId="1886508D" w14:textId="77777777" w:rsidR="00642CE1" w:rsidRDefault="00000000">
      <w:pPr>
        <w:pStyle w:val="MdParagraph"/>
      </w:pPr>
      <w:r>
        <w:t>El éxito de la implementación y el despliegue se medirá por los siguientes criterios:</w:t>
      </w:r>
    </w:p>
    <w:p w14:paraId="73CCEFC9" w14:textId="77777777" w:rsidR="00642CE1" w:rsidRDefault="00642CE1">
      <w:pPr>
        <w:pStyle w:val="MdSpace"/>
        <w:spacing w:after="60"/>
      </w:pPr>
    </w:p>
    <w:p w14:paraId="1817E590" w14:textId="77777777" w:rsidR="00642CE1" w:rsidRDefault="00000000">
      <w:pPr>
        <w:pStyle w:val="MdListItem"/>
        <w:numPr>
          <w:ilvl w:val="0"/>
          <w:numId w:val="2"/>
        </w:numPr>
      </w:pPr>
      <w:r>
        <w:t>El sistema se despliega en producción dentro del cronograma y presupuesto establecidos.</w:t>
      </w:r>
    </w:p>
    <w:p w14:paraId="67CE7C62" w14:textId="77777777" w:rsidR="00642CE1" w:rsidRDefault="00000000">
      <w:pPr>
        <w:pStyle w:val="MdListItem"/>
        <w:numPr>
          <w:ilvl w:val="0"/>
          <w:numId w:val="2"/>
        </w:numPr>
      </w:pPr>
      <w:r>
        <w:t>Cumplimiento del 99.9% de los Acuerdos de Nivel de Servicio (SLA) de disponibilidad y rendimiento.</w:t>
      </w:r>
    </w:p>
    <w:p w14:paraId="7786A8D8" w14:textId="77777777" w:rsidR="00642CE1" w:rsidRDefault="00000000">
      <w:pPr>
        <w:pStyle w:val="MdListItem"/>
        <w:numPr>
          <w:ilvl w:val="0"/>
          <w:numId w:val="2"/>
        </w:numPr>
      </w:pPr>
      <w:r>
        <w:t>Todas las funcionalidades críticas son validadas y aceptadas por los usuarios clave.</w:t>
      </w:r>
    </w:p>
    <w:p w14:paraId="0408603B" w14:textId="77777777" w:rsidR="00642CE1" w:rsidRDefault="00000000">
      <w:pPr>
        <w:pStyle w:val="MdListItem"/>
        <w:numPr>
          <w:ilvl w:val="0"/>
          <w:numId w:val="2"/>
        </w:numPr>
      </w:pPr>
      <w:r>
        <w:t>Integración exitosa con los sistemas externos requeridos.</w:t>
      </w:r>
    </w:p>
    <w:p w14:paraId="5060715A" w14:textId="77777777" w:rsidR="00642CE1" w:rsidRDefault="00000000">
      <w:pPr>
        <w:pStyle w:val="MdListItem"/>
        <w:numPr>
          <w:ilvl w:val="0"/>
          <w:numId w:val="2"/>
        </w:numPr>
      </w:pPr>
      <w:r>
        <w:t>Alta satisfacción de los usuarios con la capacitación y el soporte inicial.</w:t>
      </w:r>
    </w:p>
    <w:p w14:paraId="1EE97332" w14:textId="77777777" w:rsidR="00642CE1" w:rsidRDefault="00642CE1">
      <w:pPr>
        <w:pStyle w:val="MdSpace"/>
        <w:spacing w:after="60"/>
      </w:pPr>
    </w:p>
    <w:p w14:paraId="7CF51569" w14:textId="77777777" w:rsidR="00642CE1" w:rsidRDefault="00000000">
      <w:pPr>
        <w:pStyle w:val="MdHeading2"/>
      </w:pPr>
      <w:r>
        <w:t>7. Anexos</w:t>
      </w:r>
    </w:p>
    <w:p w14:paraId="61434B96" w14:textId="77777777" w:rsidR="00642CE1" w:rsidRDefault="00000000">
      <w:pPr>
        <w:pStyle w:val="MdListItem"/>
        <w:numPr>
          <w:ilvl w:val="0"/>
          <w:numId w:val="2"/>
        </w:numPr>
      </w:pPr>
      <w:r>
        <w:t>Diagrama de Gantt detallado del proyecto.</w:t>
      </w:r>
    </w:p>
    <w:p w14:paraId="6DB7AFCD" w14:textId="77777777" w:rsidR="00642CE1" w:rsidRDefault="00000000">
      <w:pPr>
        <w:pStyle w:val="MdListItem"/>
        <w:numPr>
          <w:ilvl w:val="0"/>
          <w:numId w:val="2"/>
        </w:numPr>
      </w:pPr>
      <w:r>
        <w:t>Lista de verificación de despliegue (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>).</w:t>
      </w:r>
    </w:p>
    <w:p w14:paraId="3AE04468" w14:textId="77777777" w:rsidR="00642CE1" w:rsidRDefault="00000000">
      <w:pPr>
        <w:pStyle w:val="MdListItem"/>
        <w:numPr>
          <w:ilvl w:val="0"/>
          <w:numId w:val="2"/>
        </w:numPr>
      </w:pPr>
      <w:r>
        <w:t xml:space="preserve">Plan de comunicación a </w:t>
      </w:r>
      <w:proofErr w:type="spellStart"/>
      <w:r>
        <w:t>stakeholders</w:t>
      </w:r>
      <w:proofErr w:type="spellEnd"/>
      <w:r>
        <w:t>.</w:t>
      </w:r>
    </w:p>
    <w:sectPr w:rsidR="00642C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16FC"/>
    <w:multiLevelType w:val="hybridMultilevel"/>
    <w:tmpl w:val="D97042D6"/>
    <w:lvl w:ilvl="0" w:tplc="62FE15B6">
      <w:start w:val="1"/>
      <w:numFmt w:val="bullet"/>
      <w:lvlText w:val="•"/>
      <w:lvlJc w:val="left"/>
      <w:pPr>
        <w:ind w:left="720" w:hanging="360"/>
      </w:pPr>
    </w:lvl>
    <w:lvl w:ilvl="1" w:tplc="6B121D4A">
      <w:start w:val="1"/>
      <w:numFmt w:val="bullet"/>
      <w:lvlText w:val="◦"/>
      <w:lvlJc w:val="left"/>
      <w:pPr>
        <w:ind w:left="1440" w:hanging="360"/>
      </w:pPr>
    </w:lvl>
    <w:lvl w:ilvl="2" w:tplc="1A7A0C12">
      <w:start w:val="1"/>
      <w:numFmt w:val="bullet"/>
      <w:lvlText w:val="•"/>
      <w:lvlJc w:val="left"/>
      <w:pPr>
        <w:ind w:left="2160" w:hanging="360"/>
      </w:pPr>
    </w:lvl>
    <w:lvl w:ilvl="3" w:tplc="79901F4C">
      <w:start w:val="1"/>
      <w:numFmt w:val="bullet"/>
      <w:lvlText w:val="◦"/>
      <w:lvlJc w:val="left"/>
      <w:pPr>
        <w:ind w:left="2880" w:hanging="360"/>
      </w:pPr>
    </w:lvl>
    <w:lvl w:ilvl="4" w:tplc="1B201916">
      <w:start w:val="1"/>
      <w:numFmt w:val="bullet"/>
      <w:lvlText w:val="•"/>
      <w:lvlJc w:val="left"/>
      <w:pPr>
        <w:ind w:left="3600" w:hanging="360"/>
      </w:pPr>
    </w:lvl>
    <w:lvl w:ilvl="5" w:tplc="E474D230">
      <w:start w:val="1"/>
      <w:numFmt w:val="bullet"/>
      <w:lvlText w:val="◦"/>
      <w:lvlJc w:val="left"/>
      <w:pPr>
        <w:ind w:left="4320" w:hanging="360"/>
      </w:pPr>
    </w:lvl>
    <w:lvl w:ilvl="6" w:tplc="12800524">
      <w:start w:val="1"/>
      <w:numFmt w:val="bullet"/>
      <w:lvlText w:val="•"/>
      <w:lvlJc w:val="left"/>
      <w:pPr>
        <w:ind w:left="5040" w:hanging="360"/>
      </w:pPr>
    </w:lvl>
    <w:lvl w:ilvl="7" w:tplc="81807C08">
      <w:numFmt w:val="decimal"/>
      <w:lvlText w:val=""/>
      <w:lvlJc w:val="left"/>
    </w:lvl>
    <w:lvl w:ilvl="8" w:tplc="D948503C">
      <w:numFmt w:val="decimal"/>
      <w:lvlText w:val=""/>
      <w:lvlJc w:val="left"/>
    </w:lvl>
  </w:abstractNum>
  <w:abstractNum w:abstractNumId="1" w15:restartNumberingAfterBreak="0">
    <w:nsid w:val="2D4E39B2"/>
    <w:multiLevelType w:val="multilevel"/>
    <w:tmpl w:val="E390C3E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20549B9"/>
    <w:multiLevelType w:val="hybridMultilevel"/>
    <w:tmpl w:val="14184E6C"/>
    <w:lvl w:ilvl="0" w:tplc="FBD0FD86">
      <w:start w:val="1"/>
      <w:numFmt w:val="bullet"/>
      <w:lvlText w:val="●"/>
      <w:lvlJc w:val="left"/>
      <w:pPr>
        <w:ind w:left="720" w:hanging="360"/>
      </w:pPr>
    </w:lvl>
    <w:lvl w:ilvl="1" w:tplc="A8BCE446">
      <w:start w:val="1"/>
      <w:numFmt w:val="bullet"/>
      <w:lvlText w:val="○"/>
      <w:lvlJc w:val="left"/>
      <w:pPr>
        <w:ind w:left="1440" w:hanging="360"/>
      </w:pPr>
    </w:lvl>
    <w:lvl w:ilvl="2" w:tplc="E53EFCA2">
      <w:start w:val="1"/>
      <w:numFmt w:val="bullet"/>
      <w:lvlText w:val="■"/>
      <w:lvlJc w:val="left"/>
      <w:pPr>
        <w:ind w:left="2160" w:hanging="360"/>
      </w:pPr>
    </w:lvl>
    <w:lvl w:ilvl="3" w:tplc="67DE1B38">
      <w:start w:val="1"/>
      <w:numFmt w:val="bullet"/>
      <w:lvlText w:val="●"/>
      <w:lvlJc w:val="left"/>
      <w:pPr>
        <w:ind w:left="2880" w:hanging="360"/>
      </w:pPr>
    </w:lvl>
    <w:lvl w:ilvl="4" w:tplc="7FF094F0">
      <w:start w:val="1"/>
      <w:numFmt w:val="bullet"/>
      <w:lvlText w:val="○"/>
      <w:lvlJc w:val="left"/>
      <w:pPr>
        <w:ind w:left="3600" w:hanging="360"/>
      </w:pPr>
    </w:lvl>
    <w:lvl w:ilvl="5" w:tplc="42121A3E">
      <w:start w:val="1"/>
      <w:numFmt w:val="bullet"/>
      <w:lvlText w:val="■"/>
      <w:lvlJc w:val="left"/>
      <w:pPr>
        <w:ind w:left="4320" w:hanging="360"/>
      </w:pPr>
    </w:lvl>
    <w:lvl w:ilvl="6" w:tplc="14CC53F8">
      <w:start w:val="1"/>
      <w:numFmt w:val="bullet"/>
      <w:lvlText w:val="●"/>
      <w:lvlJc w:val="left"/>
      <w:pPr>
        <w:ind w:left="5040" w:hanging="360"/>
      </w:pPr>
    </w:lvl>
    <w:lvl w:ilvl="7" w:tplc="DD1E5738">
      <w:start w:val="1"/>
      <w:numFmt w:val="bullet"/>
      <w:lvlText w:val="●"/>
      <w:lvlJc w:val="left"/>
      <w:pPr>
        <w:ind w:left="5760" w:hanging="360"/>
      </w:pPr>
    </w:lvl>
    <w:lvl w:ilvl="8" w:tplc="5A9A1B8E">
      <w:start w:val="1"/>
      <w:numFmt w:val="bullet"/>
      <w:lvlText w:val="●"/>
      <w:lvlJc w:val="left"/>
      <w:pPr>
        <w:ind w:left="6480" w:hanging="360"/>
      </w:pPr>
    </w:lvl>
  </w:abstractNum>
  <w:num w:numId="1" w16cid:durableId="1561793645">
    <w:abstractNumId w:val="2"/>
    <w:lvlOverride w:ilvl="0">
      <w:startOverride w:val="1"/>
    </w:lvlOverride>
  </w:num>
  <w:num w:numId="2" w16cid:durableId="21131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CE1"/>
    <w:rsid w:val="003A06AE"/>
    <w:rsid w:val="00495698"/>
    <w:rsid w:val="0064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B78C"/>
  <w15:docId w15:val="{83CF36C3-6F10-434A-B6F3-385952EB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1108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ALEXANDER  ORTEGA NAVAS</cp:lastModifiedBy>
  <cp:revision>2</cp:revision>
  <dcterms:created xsi:type="dcterms:W3CDTF">2026-06-11T11:50:00Z</dcterms:created>
  <dcterms:modified xsi:type="dcterms:W3CDTF">2026-06-11T11:54:00Z</dcterms:modified>
</cp:coreProperties>
</file>