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Шрифт Yulong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Шрифты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Школа 1.4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ОРГ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