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Шрифт Yulong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Шрифты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Школа 1.4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ОРГ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Вышка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Университеты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