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216121" w:rsidRPr="00E05F36" w14:paraId="30432393" w14:textId="77777777" w:rsidTr="00045374">
        <w:trPr>
          <w:trHeight w:val="567"/>
        </w:trPr>
        <w:tc>
          <w:tcPr>
            <w:tcW w:w="5233" w:type="dxa"/>
          </w:tcPr>
          <w:p w14:paraId="0C89AD29" w14:textId="77777777" w:rsidR="00216121" w:rsidRPr="00E05F36" w:rsidRDefault="00216121" w:rsidP="00583414">
            <w:pPr>
              <w:keepNext/>
              <w:keepLines/>
              <w:pageBreakBefore/>
              <w:spacing w:before="60" w:after="60" w:line="276" w:lineRule="auto"/>
              <w:ind w:left="113"/>
              <w:outlineLvl w:val="0"/>
              <w:rPr>
                <w:rFonts w:ascii="Garamond" w:eastAsia="Times New Roman" w:hAnsi="Garamond" w:cs="Times New Roman"/>
                <w:b/>
                <w:bCs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05F36">
              <w:rPr>
                <w:rFonts w:ascii="Garamond" w:eastAsia="Times New Roman" w:hAnsi="Garamond" w:cs="Times New Roman"/>
                <w:b/>
                <w:bCs/>
                <w:kern w:val="0"/>
                <w:sz w:val="18"/>
                <w:szCs w:val="18"/>
                <w:lang w:val="en-US" w:eastAsia="ru-RU"/>
                <w14:ligatures w14:val="none"/>
              </w:rPr>
              <w:t>SPECIFICATION</w:t>
            </w:r>
            <w:r w:rsidRPr="003320F0">
              <w:rPr>
                <w:rFonts w:ascii="Garamond" w:eastAsia="Times New Roman" w:hAnsi="Garamond" w:cs="Times New Roman"/>
                <w:b/>
                <w:bCs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No. </w:t>
            </w:r>
            <w:r w:rsidRPr="00E05F36">
              <w:rPr>
                <w:rFonts w:ascii="Garamond" w:eastAsia="Times New Roman" w:hAnsi="Garamond" w:cs="Times New Roman"/>
                <w:b/>
                <w:bCs/>
                <w:kern w:val="0"/>
                <w:sz w:val="18"/>
                <w:szCs w:val="18"/>
                <w:lang w:val="en-US" w:eastAsia="ru-RU"/>
                <w14:ligatures w14:val="none"/>
              </w:rPr>
              <w:t>[Contract Number]</w:t>
            </w:r>
          </w:p>
          <w:p w14:paraId="18C4A2D6" w14:textId="77777777" w:rsidR="00216121" w:rsidRPr="003320F0" w:rsidRDefault="00216121" w:rsidP="005C096F">
            <w:pPr>
              <w:keepNext/>
              <w:keepLines/>
              <w:pageBreakBefore/>
              <w:spacing w:before="60" w:after="60" w:line="276" w:lineRule="auto"/>
              <w:ind w:left="113"/>
              <w:jc w:val="both"/>
              <w:outlineLvl w:val="0"/>
              <w:rPr>
                <w:rFonts w:ascii="Garamond" w:eastAsia="Times New Roman" w:hAnsi="Garamond" w:cs="Times New Roman"/>
                <w:b/>
                <w:bCs/>
                <w:kern w:val="0"/>
                <w:sz w:val="14"/>
                <w:szCs w:val="14"/>
                <w:lang w:val="en-US" w:eastAsia="ru-RU"/>
                <w14:ligatures w14:val="none"/>
              </w:rPr>
            </w:pPr>
          </w:p>
          <w:p w14:paraId="4AA7B446" w14:textId="77777777" w:rsidR="00216121" w:rsidRPr="00E05F36" w:rsidRDefault="00216121" w:rsidP="005C096F">
            <w:pPr>
              <w:keepNext/>
              <w:keepLines/>
              <w:pageBreakBefore/>
              <w:spacing w:before="60" w:after="60" w:line="276" w:lineRule="auto"/>
              <w:ind w:left="113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</w:pPr>
            <w:r w:rsidRPr="00E05F36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>To the contract No. [contract number] from [date]</w:t>
            </w:r>
          </w:p>
          <w:p w14:paraId="1EBBB4AD" w14:textId="77777777" w:rsidR="00216121" w:rsidRPr="00E05F36" w:rsidRDefault="00216121" w:rsidP="005C096F">
            <w:pPr>
              <w:keepNext/>
              <w:keepLines/>
              <w:pageBreakBefore/>
              <w:spacing w:before="60" w:after="60" w:line="276" w:lineRule="auto"/>
              <w:ind w:left="113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</w:pPr>
            <w:r w:rsidRPr="003320F0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 xml:space="preserve">Date: </w:t>
            </w:r>
            <w:r w:rsidRPr="00E05F36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>[Date]</w:t>
            </w:r>
            <w:r w:rsidRPr="003320F0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 xml:space="preserve"> </w:t>
            </w:r>
          </w:p>
          <w:p w14:paraId="220F231F" w14:textId="77777777" w:rsidR="00216121" w:rsidRPr="00E05F36" w:rsidRDefault="00216121" w:rsidP="005C096F">
            <w:pPr>
              <w:keepNext/>
              <w:keepLines/>
              <w:pageBreakBefore/>
              <w:spacing w:before="60" w:after="60" w:line="276" w:lineRule="auto"/>
              <w:ind w:left="113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</w:pPr>
            <w:r w:rsidRPr="003320F0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>Place of Execution: St. Petersburg, Russian Federation</w:t>
            </w:r>
          </w:p>
        </w:tc>
        <w:tc>
          <w:tcPr>
            <w:tcW w:w="5233" w:type="dxa"/>
          </w:tcPr>
          <w:p w14:paraId="39C320AC" w14:textId="77777777" w:rsidR="00216121" w:rsidRPr="00E05F36" w:rsidRDefault="00216121" w:rsidP="00583414">
            <w:pPr>
              <w:keepNext/>
              <w:keepLines/>
              <w:pageBreakBefore/>
              <w:spacing w:before="60" w:after="60" w:line="276" w:lineRule="auto"/>
              <w:ind w:left="113"/>
              <w:outlineLvl w:val="0"/>
              <w:rPr>
                <w:rFonts w:ascii="Garamond" w:eastAsia="Times New Roman" w:hAnsi="Garamond" w:cs="Times New Roman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</w:pPr>
            <w:r w:rsidRPr="00E05F36">
              <w:rPr>
                <w:rFonts w:ascii="Garamond" w:eastAsia="Times New Roman" w:hAnsi="Garamond" w:cs="Times New Roman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  <w:t>СПЕЦИФИКАЦИЯ</w:t>
            </w:r>
            <w:r w:rsidRPr="003320F0">
              <w:rPr>
                <w:rFonts w:ascii="Garamond" w:eastAsia="Times New Roman" w:hAnsi="Garamond" w:cs="Times New Roman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  <w:t xml:space="preserve"> № </w:t>
            </w:r>
            <w:r w:rsidRPr="00E05F36">
              <w:rPr>
                <w:rFonts w:ascii="Garamond" w:eastAsia="Times New Roman" w:hAnsi="Garamond" w:cs="Times New Roman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  <w:t>[Номер договора]</w:t>
            </w:r>
          </w:p>
          <w:p w14:paraId="0DC93A1C" w14:textId="77777777" w:rsidR="00216121" w:rsidRPr="003320F0" w:rsidRDefault="00216121" w:rsidP="005C096F">
            <w:pPr>
              <w:keepNext/>
              <w:keepLines/>
              <w:pageBreakBefore/>
              <w:spacing w:before="60" w:after="60" w:line="276" w:lineRule="auto"/>
              <w:ind w:left="113"/>
              <w:jc w:val="both"/>
              <w:outlineLvl w:val="0"/>
              <w:rPr>
                <w:rFonts w:ascii="Garamond" w:eastAsia="Times New Roman" w:hAnsi="Garamond" w:cs="Times New Roman"/>
                <w:b/>
                <w:bCs/>
                <w:kern w:val="0"/>
                <w:sz w:val="14"/>
                <w:szCs w:val="14"/>
                <w:lang w:eastAsia="ru-RU"/>
                <w14:ligatures w14:val="none"/>
              </w:rPr>
            </w:pPr>
          </w:p>
          <w:p w14:paraId="7BC6EC8E" w14:textId="77777777" w:rsidR="00216121" w:rsidRPr="00E05F36" w:rsidRDefault="00216121" w:rsidP="005C096F">
            <w:pPr>
              <w:keepNext/>
              <w:keepLines/>
              <w:pageBreakBefore/>
              <w:spacing w:before="60" w:after="60" w:line="276" w:lineRule="auto"/>
              <w:ind w:left="113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eastAsia="ru-RU"/>
                <w14:ligatures w14:val="none"/>
              </w:rPr>
            </w:pPr>
            <w:r w:rsidRPr="00E05F36">
              <w:rPr>
                <w:rFonts w:ascii="Garamond" w:eastAsia="Times New Roman" w:hAnsi="Garamond" w:cs="Times New Roman"/>
                <w:kern w:val="0"/>
                <w:sz w:val="14"/>
                <w:szCs w:val="14"/>
                <w:lang w:eastAsia="ru-RU"/>
                <w14:ligatures w14:val="none"/>
              </w:rPr>
              <w:t>К договору № [номер договора] от [дата]</w:t>
            </w:r>
          </w:p>
          <w:p w14:paraId="196E001F" w14:textId="77777777" w:rsidR="00216121" w:rsidRPr="00E05F36" w:rsidRDefault="00216121" w:rsidP="005C096F">
            <w:pPr>
              <w:keepNext/>
              <w:keepLines/>
              <w:pageBreakBefore/>
              <w:spacing w:before="60" w:after="60" w:line="276" w:lineRule="auto"/>
              <w:ind w:left="113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eastAsia="ru-RU"/>
                <w14:ligatures w14:val="none"/>
              </w:rPr>
            </w:pPr>
            <w:r w:rsidRPr="003320F0">
              <w:rPr>
                <w:rFonts w:ascii="Garamond" w:eastAsia="Times New Roman" w:hAnsi="Garamond" w:cs="Times New Roman"/>
                <w:kern w:val="0"/>
                <w:sz w:val="14"/>
                <w:szCs w:val="14"/>
                <w:lang w:eastAsia="ru-RU"/>
                <w14:ligatures w14:val="none"/>
              </w:rPr>
              <w:t xml:space="preserve">Дата: </w:t>
            </w:r>
            <w:r w:rsidRPr="00E05F36">
              <w:rPr>
                <w:rFonts w:ascii="Garamond" w:eastAsia="Times New Roman" w:hAnsi="Garamond" w:cs="Times New Roman"/>
                <w:kern w:val="0"/>
                <w:sz w:val="14"/>
                <w:szCs w:val="14"/>
                <w:lang w:eastAsia="ru-RU"/>
                <w14:ligatures w14:val="none"/>
              </w:rPr>
              <w:t>[Дата]</w:t>
            </w:r>
            <w:r w:rsidRPr="003320F0">
              <w:rPr>
                <w:rFonts w:ascii="Garamond" w:eastAsia="Times New Roman" w:hAnsi="Garamond" w:cs="Times New Roman"/>
                <w:kern w:val="0"/>
                <w:sz w:val="14"/>
                <w:szCs w:val="14"/>
                <w:lang w:eastAsia="ru-RU"/>
                <w14:ligatures w14:val="none"/>
              </w:rPr>
              <w:t xml:space="preserve"> </w:t>
            </w:r>
          </w:p>
          <w:p w14:paraId="2C07548B" w14:textId="77777777" w:rsidR="00216121" w:rsidRPr="00E05F36" w:rsidRDefault="00216121" w:rsidP="005C096F">
            <w:pPr>
              <w:keepNext/>
              <w:keepLines/>
              <w:pageBreakBefore/>
              <w:spacing w:before="60" w:after="60" w:line="276" w:lineRule="auto"/>
              <w:ind w:left="113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eastAsia="ru-RU"/>
                <w14:ligatures w14:val="none"/>
              </w:rPr>
            </w:pPr>
            <w:r w:rsidRPr="003320F0">
              <w:rPr>
                <w:rFonts w:ascii="Garamond" w:eastAsia="Times New Roman" w:hAnsi="Garamond" w:cs="Times New Roman"/>
                <w:kern w:val="0"/>
                <w:sz w:val="14"/>
                <w:szCs w:val="14"/>
                <w:lang w:eastAsia="ru-RU"/>
                <w14:ligatures w14:val="none"/>
              </w:rPr>
              <w:t>Место заключения: г. Санкт-Петербург, Российская Федерация</w:t>
            </w:r>
          </w:p>
        </w:tc>
      </w:tr>
      <w:tr w:rsidR="00216121" w:rsidRPr="00E05F36" w14:paraId="53E422DB" w14:textId="77777777" w:rsidTr="00045374">
        <w:trPr>
          <w:trHeight w:val="567"/>
        </w:trPr>
        <w:tc>
          <w:tcPr>
            <w:tcW w:w="5233" w:type="dxa"/>
          </w:tcPr>
          <w:p w14:paraId="1AB89865" w14:textId="77777777" w:rsidR="00216121" w:rsidRPr="003320F0" w:rsidRDefault="00216121" w:rsidP="005C096F">
            <w:pPr>
              <w:keepNext/>
              <w:keepLines/>
              <w:pageBreakBefore/>
              <w:spacing w:before="60" w:after="60" w:line="276" w:lineRule="auto"/>
              <w:ind w:left="113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</w:pPr>
            <w:r w:rsidRPr="003320F0">
              <w:rPr>
                <w:rFonts w:ascii="Garamond" w:eastAsia="Times New Roman" w:hAnsi="Garamond" w:cs="Times New Roman"/>
                <w:b/>
                <w:bCs/>
                <w:kern w:val="0"/>
                <w:sz w:val="14"/>
                <w:szCs w:val="14"/>
                <w:lang w:val="en-US" w:eastAsia="ru-RU"/>
                <w14:ligatures w14:val="none"/>
              </w:rPr>
              <w:t xml:space="preserve">1. </w:t>
            </w:r>
            <w:r w:rsidRPr="00E05F36">
              <w:rPr>
                <w:rFonts w:ascii="Garamond" w:eastAsia="Times New Roman" w:hAnsi="Garamond" w:cs="Times New Roman"/>
                <w:b/>
                <w:bCs/>
                <w:kern w:val="0"/>
                <w:sz w:val="14"/>
                <w:szCs w:val="14"/>
                <w:lang w:val="en-US" w:eastAsia="ru-RU"/>
                <w14:ligatures w14:val="none"/>
              </w:rPr>
              <w:t>SPECIFICATION AND PRICES</w:t>
            </w:r>
          </w:p>
          <w:p w14:paraId="39EEA67B" w14:textId="507F14C7" w:rsidR="00F5035E" w:rsidRPr="00E05F36" w:rsidRDefault="00216121" w:rsidP="0059523C">
            <w:pPr>
              <w:keepNext/>
              <w:keepLines/>
              <w:pageBreakBefore/>
              <w:spacing w:before="60" w:after="60" w:line="276" w:lineRule="auto"/>
              <w:ind w:left="113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</w:pPr>
            <w:r w:rsidRPr="003320F0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 xml:space="preserve">1.1. </w:t>
            </w:r>
            <w:r w:rsidRPr="00E05F36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>Goods description</w:t>
            </w:r>
          </w:p>
        </w:tc>
        <w:tc>
          <w:tcPr>
            <w:tcW w:w="5233" w:type="dxa"/>
          </w:tcPr>
          <w:p w14:paraId="1375903B" w14:textId="77777777" w:rsidR="00216121" w:rsidRPr="00E05F36" w:rsidRDefault="00216121" w:rsidP="005C096F">
            <w:pPr>
              <w:keepNext/>
              <w:keepLines/>
              <w:pageBreakBefore/>
              <w:spacing w:before="60" w:after="60" w:line="276" w:lineRule="auto"/>
              <w:ind w:left="113"/>
              <w:jc w:val="both"/>
              <w:outlineLvl w:val="0"/>
              <w:rPr>
                <w:rFonts w:ascii="Garamond" w:eastAsia="Times New Roman" w:hAnsi="Garamond" w:cs="Times New Roman"/>
                <w:b/>
                <w:bCs/>
                <w:kern w:val="0"/>
                <w:sz w:val="14"/>
                <w:szCs w:val="14"/>
                <w:lang w:eastAsia="ru-RU"/>
                <w14:ligatures w14:val="none"/>
              </w:rPr>
            </w:pPr>
            <w:r w:rsidRPr="00E05F36">
              <w:rPr>
                <w:rFonts w:ascii="Garamond" w:eastAsia="Times New Roman" w:hAnsi="Garamond" w:cs="Times New Roman"/>
                <w:b/>
                <w:bCs/>
                <w:kern w:val="0"/>
                <w:sz w:val="14"/>
                <w:szCs w:val="14"/>
                <w:lang w:eastAsia="ru-RU"/>
                <w14:ligatures w14:val="none"/>
              </w:rPr>
              <w:t>1. СПЕЦИФИКАЦИЯ И ЦЕНЫ</w:t>
            </w:r>
          </w:p>
          <w:p w14:paraId="356A8E5C" w14:textId="7E40259E" w:rsidR="00216121" w:rsidRPr="00E05F36" w:rsidRDefault="00216121" w:rsidP="0059523C">
            <w:pPr>
              <w:keepNext/>
              <w:keepLines/>
              <w:pageBreakBefore/>
              <w:spacing w:before="60" w:after="60" w:line="276" w:lineRule="auto"/>
              <w:ind w:left="113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eastAsia="ru-RU"/>
                <w14:ligatures w14:val="none"/>
              </w:rPr>
            </w:pPr>
            <w:r w:rsidRPr="00E05F36">
              <w:rPr>
                <w:rFonts w:ascii="Garamond" w:eastAsia="Times New Roman" w:hAnsi="Garamond" w:cs="Times New Roman"/>
                <w:kern w:val="0"/>
                <w:sz w:val="14"/>
                <w:szCs w:val="14"/>
                <w:lang w:eastAsia="ru-RU"/>
                <w14:ligatures w14:val="none"/>
              </w:rPr>
              <w:t>1.1. Описание товара</w:t>
            </w:r>
          </w:p>
        </w:tc>
      </w:tr>
      <w:tr w:rsidR="000D6B60" w:rsidRPr="00E05F36" w14:paraId="30B980F9" w14:textId="77777777" w:rsidTr="00C7468D">
        <w:trPr>
          <w:trHeight w:val="1060"/>
        </w:trPr>
        <w:tc>
          <w:tcPr>
            <w:tcW w:w="10466" w:type="dxa"/>
            <w:gridSpan w:val="2"/>
            <w:vAlign w:val="center"/>
          </w:tcPr>
          <w:tbl>
            <w:tblPr>
              <w:tblW w:w="0" w:type="auto"/>
              <w:jc w:val="center"/>
              <w:tblCellSpacing w:w="15" w:type="dxa"/>
              <w:tblBorders>
                <w:insideH w:val="single" w:sz="2" w:space="0" w:color="BFBFBF" w:themeColor="background1" w:themeShade="BF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8"/>
              <w:gridCol w:w="2157"/>
              <w:gridCol w:w="1625"/>
              <w:gridCol w:w="2290"/>
              <w:gridCol w:w="1520"/>
              <w:gridCol w:w="2402"/>
            </w:tblGrid>
            <w:tr w:rsidR="00C7468D" w:rsidRPr="00045374" w14:paraId="40F15861" w14:textId="77777777" w:rsidTr="00C7468D">
              <w:trPr>
                <w:tblHeader/>
                <w:tblCellSpacing w:w="15" w:type="dxa"/>
                <w:jc w:val="center"/>
              </w:trPr>
              <w:tc>
                <w:tcPr>
                  <w:tcW w:w="313" w:type="dxa"/>
                  <w:vAlign w:val="center"/>
                  <w:hideMark/>
                </w:tcPr>
                <w:p w14:paraId="3EB7574B" w14:textId="77777777" w:rsidR="00045374" w:rsidRPr="00045374" w:rsidRDefault="00045374" w:rsidP="00C7468D">
                  <w:pPr>
                    <w:keepNext/>
                    <w:keepLines/>
                    <w:pageBreakBefore/>
                    <w:spacing w:before="100" w:beforeAutospacing="1" w:after="100" w:afterAutospacing="1" w:line="276" w:lineRule="auto"/>
                    <w:ind w:left="57"/>
                    <w:outlineLvl w:val="0"/>
                    <w:rPr>
                      <w:rFonts w:ascii="Garamond" w:eastAsia="Times New Roman" w:hAnsi="Garamond" w:cs="Times New Roman"/>
                      <w:b/>
                      <w:bCs/>
                      <w:kern w:val="0"/>
                      <w:sz w:val="14"/>
                      <w:szCs w:val="14"/>
                      <w:lang w:eastAsia="ru-RU"/>
                      <w14:ligatures w14:val="none"/>
                    </w:rPr>
                  </w:pPr>
                  <w:r w:rsidRPr="00045374">
                    <w:rPr>
                      <w:rFonts w:ascii="Garamond" w:eastAsia="Times New Roman" w:hAnsi="Garamond" w:cs="Times New Roman"/>
                      <w:b/>
                      <w:bCs/>
                      <w:kern w:val="0"/>
                      <w:sz w:val="14"/>
                      <w:szCs w:val="14"/>
                      <w:lang w:eastAsia="ru-RU"/>
                      <w14:ligatures w14:val="none"/>
                    </w:rPr>
                    <w:t>№</w:t>
                  </w:r>
                </w:p>
              </w:tc>
              <w:tc>
                <w:tcPr>
                  <w:tcW w:w="2127" w:type="dxa"/>
                  <w:vAlign w:val="center"/>
                  <w:hideMark/>
                </w:tcPr>
                <w:p w14:paraId="1A9CB47C" w14:textId="648488AE" w:rsidR="00045374" w:rsidRPr="00045374" w:rsidRDefault="00045374" w:rsidP="00C7468D">
                  <w:pPr>
                    <w:keepNext/>
                    <w:keepLines/>
                    <w:pageBreakBefore/>
                    <w:spacing w:before="100" w:beforeAutospacing="1" w:after="100" w:afterAutospacing="1" w:line="276" w:lineRule="auto"/>
                    <w:ind w:left="57"/>
                    <w:outlineLvl w:val="0"/>
                    <w:rPr>
                      <w:rFonts w:ascii="Garamond" w:eastAsia="Times New Roman" w:hAnsi="Garamond" w:cs="Times New Roman"/>
                      <w:b/>
                      <w:bCs/>
                      <w:kern w:val="0"/>
                      <w:sz w:val="14"/>
                      <w:szCs w:val="14"/>
                      <w:lang w:eastAsia="ru-RU"/>
                      <w14:ligatures w14:val="none"/>
                    </w:rPr>
                  </w:pPr>
                  <w:r w:rsidRPr="00045374">
                    <w:rPr>
                      <w:rFonts w:ascii="Garamond" w:eastAsia="Times New Roman" w:hAnsi="Garamond" w:cs="Times New Roman"/>
                      <w:b/>
                      <w:bCs/>
                      <w:kern w:val="0"/>
                      <w:sz w:val="14"/>
                      <w:szCs w:val="14"/>
                      <w:lang w:eastAsia="ru-RU"/>
                      <w14:ligatures w14:val="none"/>
                    </w:rPr>
                    <w:t>Goods Description</w:t>
                  </w:r>
                  <w:r w:rsidR="0059523C" w:rsidRPr="00E05F36">
                    <w:rPr>
                      <w:rFonts w:ascii="Garamond" w:eastAsia="Times New Roman" w:hAnsi="Garamond" w:cs="Times New Roman"/>
                      <w:b/>
                      <w:bCs/>
                      <w:kern w:val="0"/>
                      <w:sz w:val="14"/>
                      <w:szCs w:val="14"/>
                      <w:lang w:val="en-US" w:eastAsia="ru-RU"/>
                      <w14:ligatures w14:val="none"/>
                    </w:rPr>
                    <w:br/>
                  </w:r>
                  <w:r w:rsidRPr="00045374">
                    <w:rPr>
                      <w:rFonts w:ascii="Garamond" w:eastAsia="Times New Roman" w:hAnsi="Garamond" w:cs="Times New Roman"/>
                      <w:kern w:val="0"/>
                      <w:sz w:val="14"/>
                      <w:szCs w:val="14"/>
                      <w:lang w:eastAsia="ru-RU"/>
                      <w14:ligatures w14:val="none"/>
                    </w:rPr>
                    <w:t>Описание товара</w:t>
                  </w:r>
                </w:p>
              </w:tc>
              <w:tc>
                <w:tcPr>
                  <w:tcW w:w="1595" w:type="dxa"/>
                  <w:vAlign w:val="center"/>
                  <w:hideMark/>
                </w:tcPr>
                <w:p w14:paraId="08C4C387" w14:textId="222F2605" w:rsidR="00045374" w:rsidRPr="00045374" w:rsidRDefault="00045374" w:rsidP="00C7468D">
                  <w:pPr>
                    <w:keepNext/>
                    <w:keepLines/>
                    <w:pageBreakBefore/>
                    <w:spacing w:before="100" w:beforeAutospacing="1" w:after="100" w:afterAutospacing="1" w:line="276" w:lineRule="auto"/>
                    <w:ind w:left="57"/>
                    <w:outlineLvl w:val="0"/>
                    <w:rPr>
                      <w:rFonts w:ascii="Garamond" w:eastAsia="Times New Roman" w:hAnsi="Garamond" w:cs="Times New Roman"/>
                      <w:b/>
                      <w:bCs/>
                      <w:kern w:val="0"/>
                      <w:sz w:val="14"/>
                      <w:szCs w:val="14"/>
                      <w:lang w:eastAsia="ru-RU"/>
                      <w14:ligatures w14:val="none"/>
                    </w:rPr>
                  </w:pPr>
                  <w:r w:rsidRPr="00045374">
                    <w:rPr>
                      <w:rFonts w:ascii="Garamond" w:eastAsia="Times New Roman" w:hAnsi="Garamond" w:cs="Times New Roman"/>
                      <w:b/>
                      <w:bCs/>
                      <w:kern w:val="0"/>
                      <w:sz w:val="14"/>
                      <w:szCs w:val="14"/>
                      <w:lang w:eastAsia="ru-RU"/>
                      <w14:ligatures w14:val="none"/>
                    </w:rPr>
                    <w:t>Origin</w:t>
                  </w:r>
                  <w:r w:rsidR="0059523C" w:rsidRPr="00E05F36">
                    <w:rPr>
                      <w:rFonts w:ascii="Garamond" w:eastAsia="Times New Roman" w:hAnsi="Garamond" w:cs="Times New Roman"/>
                      <w:b/>
                      <w:bCs/>
                      <w:kern w:val="0"/>
                      <w:sz w:val="14"/>
                      <w:szCs w:val="14"/>
                      <w:lang w:val="en-US" w:eastAsia="ru-RU"/>
                      <w14:ligatures w14:val="none"/>
                    </w:rPr>
                    <w:br/>
                  </w:r>
                  <w:r w:rsidRPr="00045374">
                    <w:rPr>
                      <w:rFonts w:ascii="Garamond" w:eastAsia="Times New Roman" w:hAnsi="Garamond" w:cs="Times New Roman"/>
                      <w:kern w:val="0"/>
                      <w:sz w:val="14"/>
                      <w:szCs w:val="14"/>
                      <w:lang w:eastAsia="ru-RU"/>
                      <w14:ligatures w14:val="none"/>
                    </w:rPr>
                    <w:t>Происхождение</w:t>
                  </w:r>
                </w:p>
              </w:tc>
              <w:tc>
                <w:tcPr>
                  <w:tcW w:w="2260" w:type="dxa"/>
                  <w:vAlign w:val="center"/>
                  <w:hideMark/>
                </w:tcPr>
                <w:p w14:paraId="7F8DDAA5" w14:textId="184D5AF4" w:rsidR="00045374" w:rsidRPr="00045374" w:rsidRDefault="00045374" w:rsidP="00C7468D">
                  <w:pPr>
                    <w:keepNext/>
                    <w:keepLines/>
                    <w:pageBreakBefore/>
                    <w:spacing w:before="100" w:beforeAutospacing="1" w:after="100" w:afterAutospacing="1" w:line="276" w:lineRule="auto"/>
                    <w:ind w:left="57"/>
                    <w:outlineLvl w:val="0"/>
                    <w:rPr>
                      <w:rFonts w:ascii="Garamond" w:eastAsia="Times New Roman" w:hAnsi="Garamond" w:cs="Times New Roman"/>
                      <w:b/>
                      <w:bCs/>
                      <w:kern w:val="0"/>
                      <w:sz w:val="14"/>
                      <w:szCs w:val="14"/>
                      <w:lang w:eastAsia="ru-RU"/>
                      <w14:ligatures w14:val="none"/>
                    </w:rPr>
                  </w:pPr>
                  <w:r w:rsidRPr="00045374">
                    <w:rPr>
                      <w:rFonts w:ascii="Garamond" w:eastAsia="Times New Roman" w:hAnsi="Garamond" w:cs="Times New Roman"/>
                      <w:b/>
                      <w:bCs/>
                      <w:kern w:val="0"/>
                      <w:sz w:val="14"/>
                      <w:szCs w:val="14"/>
                      <w:lang w:eastAsia="ru-RU"/>
                      <w14:ligatures w14:val="none"/>
                    </w:rPr>
                    <w:t>Unit Price (CNY/m³)</w:t>
                  </w:r>
                  <w:r w:rsidR="0059523C" w:rsidRPr="00E05F36">
                    <w:rPr>
                      <w:rFonts w:ascii="Garamond" w:eastAsia="Times New Roman" w:hAnsi="Garamond" w:cs="Times New Roman"/>
                      <w:b/>
                      <w:bCs/>
                      <w:kern w:val="0"/>
                      <w:sz w:val="14"/>
                      <w:szCs w:val="14"/>
                      <w:lang w:val="en-US" w:eastAsia="ru-RU"/>
                      <w14:ligatures w14:val="none"/>
                    </w:rPr>
                    <w:br/>
                  </w:r>
                  <w:r w:rsidRPr="00045374">
                    <w:rPr>
                      <w:rFonts w:ascii="Garamond" w:eastAsia="Times New Roman" w:hAnsi="Garamond" w:cs="Times New Roman"/>
                      <w:kern w:val="0"/>
                      <w:sz w:val="14"/>
                      <w:szCs w:val="14"/>
                      <w:lang w:eastAsia="ru-RU"/>
                      <w14:ligatures w14:val="none"/>
                    </w:rPr>
                    <w:t>Цена за м³ (CNY)</w:t>
                  </w:r>
                </w:p>
              </w:tc>
              <w:tc>
                <w:tcPr>
                  <w:tcW w:w="1490" w:type="dxa"/>
                  <w:vAlign w:val="center"/>
                  <w:hideMark/>
                </w:tcPr>
                <w:p w14:paraId="0009EC86" w14:textId="11B5389F" w:rsidR="00045374" w:rsidRPr="00045374" w:rsidRDefault="00045374" w:rsidP="00C7468D">
                  <w:pPr>
                    <w:keepNext/>
                    <w:keepLines/>
                    <w:pageBreakBefore/>
                    <w:spacing w:before="100" w:beforeAutospacing="1" w:after="100" w:afterAutospacing="1" w:line="276" w:lineRule="auto"/>
                    <w:ind w:left="57"/>
                    <w:outlineLvl w:val="0"/>
                    <w:rPr>
                      <w:rFonts w:ascii="Garamond" w:eastAsia="Times New Roman" w:hAnsi="Garamond" w:cs="Times New Roman"/>
                      <w:b/>
                      <w:bCs/>
                      <w:kern w:val="0"/>
                      <w:sz w:val="14"/>
                      <w:szCs w:val="14"/>
                      <w:lang w:eastAsia="ru-RU"/>
                      <w14:ligatures w14:val="none"/>
                    </w:rPr>
                  </w:pPr>
                  <w:r w:rsidRPr="00045374">
                    <w:rPr>
                      <w:rFonts w:ascii="Garamond" w:eastAsia="Times New Roman" w:hAnsi="Garamond" w:cs="Times New Roman"/>
                      <w:b/>
                      <w:bCs/>
                      <w:kern w:val="0"/>
                      <w:sz w:val="14"/>
                      <w:szCs w:val="14"/>
                      <w:lang w:eastAsia="ru-RU"/>
                      <w14:ligatures w14:val="none"/>
                    </w:rPr>
                    <w:t>Volume (m³)</w:t>
                  </w:r>
                  <w:r w:rsidR="0059523C" w:rsidRPr="00E05F36">
                    <w:rPr>
                      <w:rFonts w:ascii="Garamond" w:eastAsia="Times New Roman" w:hAnsi="Garamond" w:cs="Times New Roman"/>
                      <w:b/>
                      <w:bCs/>
                      <w:kern w:val="0"/>
                      <w:sz w:val="14"/>
                      <w:szCs w:val="14"/>
                      <w:lang w:val="en-US" w:eastAsia="ru-RU"/>
                      <w14:ligatures w14:val="none"/>
                    </w:rPr>
                    <w:br/>
                  </w:r>
                  <w:r w:rsidRPr="00045374">
                    <w:rPr>
                      <w:rFonts w:ascii="Garamond" w:eastAsia="Times New Roman" w:hAnsi="Garamond" w:cs="Times New Roman"/>
                      <w:kern w:val="0"/>
                      <w:sz w:val="14"/>
                      <w:szCs w:val="14"/>
                      <w:lang w:eastAsia="ru-RU"/>
                      <w14:ligatures w14:val="none"/>
                    </w:rPr>
                    <w:t>Объем (м³)</w:t>
                  </w:r>
                </w:p>
              </w:tc>
              <w:tc>
                <w:tcPr>
                  <w:tcW w:w="2357" w:type="dxa"/>
                  <w:vAlign w:val="center"/>
                  <w:hideMark/>
                </w:tcPr>
                <w:p w14:paraId="17C37878" w14:textId="219E2F21" w:rsidR="00045374" w:rsidRPr="00045374" w:rsidRDefault="00045374" w:rsidP="00C7468D">
                  <w:pPr>
                    <w:keepNext/>
                    <w:keepLines/>
                    <w:pageBreakBefore/>
                    <w:spacing w:before="100" w:beforeAutospacing="1" w:after="100" w:afterAutospacing="1" w:line="276" w:lineRule="auto"/>
                    <w:ind w:left="57"/>
                    <w:outlineLvl w:val="0"/>
                    <w:rPr>
                      <w:rFonts w:ascii="Garamond" w:eastAsia="Times New Roman" w:hAnsi="Garamond" w:cs="Times New Roman"/>
                      <w:b/>
                      <w:bCs/>
                      <w:kern w:val="0"/>
                      <w:sz w:val="14"/>
                      <w:szCs w:val="14"/>
                      <w:lang w:val="en-US" w:eastAsia="ru-RU"/>
                      <w14:ligatures w14:val="none"/>
                    </w:rPr>
                  </w:pPr>
                  <w:r w:rsidRPr="00045374">
                    <w:rPr>
                      <w:rFonts w:ascii="Garamond" w:eastAsia="Times New Roman" w:hAnsi="Garamond" w:cs="Times New Roman"/>
                      <w:b/>
                      <w:bCs/>
                      <w:kern w:val="0"/>
                      <w:sz w:val="14"/>
                      <w:szCs w:val="14"/>
                      <w:lang w:val="en-US" w:eastAsia="ru-RU"/>
                      <w14:ligatures w14:val="none"/>
                    </w:rPr>
                    <w:t>Total Amount (CNY)</w:t>
                  </w:r>
                  <w:r w:rsidR="0059523C" w:rsidRPr="00E05F36">
                    <w:rPr>
                      <w:rFonts w:ascii="Garamond" w:eastAsia="Times New Roman" w:hAnsi="Garamond" w:cs="Times New Roman"/>
                      <w:b/>
                      <w:bCs/>
                      <w:kern w:val="0"/>
                      <w:sz w:val="14"/>
                      <w:szCs w:val="14"/>
                      <w:lang w:val="en-US" w:eastAsia="ru-RU"/>
                      <w14:ligatures w14:val="none"/>
                    </w:rPr>
                    <w:br/>
                  </w:r>
                  <w:r w:rsidRPr="00045374">
                    <w:rPr>
                      <w:rFonts w:ascii="Garamond" w:eastAsia="Times New Roman" w:hAnsi="Garamond" w:cs="Times New Roman"/>
                      <w:kern w:val="0"/>
                      <w:sz w:val="14"/>
                      <w:szCs w:val="14"/>
                      <w:lang w:eastAsia="ru-RU"/>
                      <w14:ligatures w14:val="none"/>
                    </w:rPr>
                    <w:t>Общая</w:t>
                  </w:r>
                  <w:r w:rsidRPr="00045374">
                    <w:rPr>
                      <w:rFonts w:ascii="Garamond" w:eastAsia="Times New Roman" w:hAnsi="Garamond" w:cs="Times New Roman"/>
                      <w:kern w:val="0"/>
                      <w:sz w:val="14"/>
                      <w:szCs w:val="14"/>
                      <w:lang w:val="en-US" w:eastAsia="ru-RU"/>
                      <w14:ligatures w14:val="none"/>
                    </w:rPr>
                    <w:t xml:space="preserve"> </w:t>
                  </w:r>
                  <w:r w:rsidRPr="00045374">
                    <w:rPr>
                      <w:rFonts w:ascii="Garamond" w:eastAsia="Times New Roman" w:hAnsi="Garamond" w:cs="Times New Roman"/>
                      <w:kern w:val="0"/>
                      <w:sz w:val="14"/>
                      <w:szCs w:val="14"/>
                      <w:lang w:eastAsia="ru-RU"/>
                      <w14:ligatures w14:val="none"/>
                    </w:rPr>
                    <w:t>сумма</w:t>
                  </w:r>
                  <w:r w:rsidRPr="00045374">
                    <w:rPr>
                      <w:rFonts w:ascii="Garamond" w:eastAsia="Times New Roman" w:hAnsi="Garamond" w:cs="Times New Roman"/>
                      <w:kern w:val="0"/>
                      <w:sz w:val="14"/>
                      <w:szCs w:val="14"/>
                      <w:lang w:val="en-US" w:eastAsia="ru-RU"/>
                      <w14:ligatures w14:val="none"/>
                    </w:rPr>
                    <w:t xml:space="preserve"> (CNY)</w:t>
                  </w:r>
                </w:p>
              </w:tc>
            </w:tr>
            <w:tr w:rsidR="00045374" w:rsidRPr="00E05F36" w14:paraId="3BE57DAE" w14:textId="77777777" w:rsidTr="00C7468D">
              <w:trPr>
                <w:tblHeader/>
                <w:tblCellSpacing w:w="15" w:type="dxa"/>
                <w:jc w:val="center"/>
              </w:trPr>
              <w:tc>
                <w:tcPr>
                  <w:tcW w:w="313" w:type="dxa"/>
                </w:tcPr>
                <w:p w14:paraId="0601295A" w14:textId="6E134A49" w:rsidR="00045374" w:rsidRPr="00E05F36" w:rsidRDefault="00045374" w:rsidP="00C7468D">
                  <w:pPr>
                    <w:keepNext/>
                    <w:keepLines/>
                    <w:pageBreakBefore/>
                    <w:spacing w:before="100" w:beforeAutospacing="1" w:after="100" w:afterAutospacing="1" w:line="276" w:lineRule="auto"/>
                    <w:ind w:left="57"/>
                    <w:outlineLvl w:val="0"/>
                    <w:rPr>
                      <w:rFonts w:ascii="Garamond" w:eastAsia="Times New Roman" w:hAnsi="Garamond" w:cs="Times New Roman"/>
                      <w:kern w:val="0"/>
                      <w:sz w:val="14"/>
                      <w:szCs w:val="14"/>
                      <w:lang w:eastAsia="ru-RU"/>
                      <w14:ligatures w14:val="none"/>
                    </w:rPr>
                  </w:pPr>
                  <w:r w:rsidRPr="00E05F36">
                    <w:rPr>
                      <w:rFonts w:ascii="Garamond" w:eastAsia="Times New Roman" w:hAnsi="Garamond" w:cs="Times New Roman"/>
                      <w:kern w:val="0"/>
                      <w:sz w:val="14"/>
                      <w:szCs w:val="14"/>
                      <w:lang w:eastAsia="ru-RU"/>
                      <w14:ligatures w14:val="none"/>
                    </w:rPr>
                    <w:t>1</w:t>
                  </w:r>
                </w:p>
              </w:tc>
              <w:tc>
                <w:tcPr>
                  <w:tcW w:w="2127" w:type="dxa"/>
                </w:tcPr>
                <w:p w14:paraId="759C0608" w14:textId="68443BE6" w:rsidR="00045374" w:rsidRPr="00E05F36" w:rsidRDefault="00DF1870" w:rsidP="00C7468D">
                  <w:pPr>
                    <w:keepNext/>
                    <w:keepLines/>
                    <w:pageBreakBefore/>
                    <w:spacing w:before="100" w:beforeAutospacing="1" w:after="100" w:afterAutospacing="1" w:line="276" w:lineRule="auto"/>
                    <w:ind w:left="57"/>
                    <w:outlineLvl w:val="0"/>
                    <w:rPr>
                      <w:rFonts w:ascii="Garamond" w:eastAsia="Times New Roman" w:hAnsi="Garamond" w:cs="Times New Roman"/>
                      <w:kern w:val="0"/>
                      <w:sz w:val="14"/>
                      <w:szCs w:val="14"/>
                      <w:lang w:eastAsia="ru-RU"/>
                      <w14:ligatures w14:val="none"/>
                    </w:rPr>
                  </w:pPr>
                  <w:r w:rsidRPr="00E05F36">
                    <w:rPr>
                      <w:rFonts w:ascii="Garamond" w:eastAsia="Times New Roman" w:hAnsi="Garamond" w:cs="Times New Roman"/>
                      <w:kern w:val="0"/>
                      <w:sz w:val="14"/>
                      <w:szCs w:val="14"/>
                      <w:lang w:eastAsia="ru-RU"/>
                      <w14:ligatures w14:val="none"/>
                    </w:rPr>
                    <w:t>Birch veneer logs for veneer production, 1st grade</w:t>
                  </w:r>
                  <w:r w:rsidRPr="00E05F36">
                    <w:rPr>
                      <w:rFonts w:ascii="Garamond" w:eastAsia="Times New Roman" w:hAnsi="Garamond" w:cs="Times New Roman"/>
                      <w:kern w:val="0"/>
                      <w:sz w:val="14"/>
                      <w:szCs w:val="14"/>
                      <w:lang w:eastAsia="ru-RU"/>
                      <w14:ligatures w14:val="none"/>
                    </w:rPr>
                    <w:br/>
                    <w:t>Березовые лущёные кряжи для производства шпона, 1 сорт</w:t>
                  </w:r>
                </w:p>
              </w:tc>
              <w:tc>
                <w:tcPr>
                  <w:tcW w:w="1595" w:type="dxa"/>
                </w:tcPr>
                <w:p w14:paraId="7DA064C7" w14:textId="09BB6F19" w:rsidR="00045374" w:rsidRPr="00E05F36" w:rsidRDefault="00DB0ED5" w:rsidP="00C7468D">
                  <w:pPr>
                    <w:keepNext/>
                    <w:keepLines/>
                    <w:pageBreakBefore/>
                    <w:spacing w:before="100" w:beforeAutospacing="1" w:after="100" w:afterAutospacing="1" w:line="276" w:lineRule="auto"/>
                    <w:ind w:left="57"/>
                    <w:outlineLvl w:val="0"/>
                    <w:rPr>
                      <w:rFonts w:ascii="Garamond" w:eastAsia="Times New Roman" w:hAnsi="Garamond" w:cs="Times New Roman"/>
                      <w:kern w:val="0"/>
                      <w:sz w:val="14"/>
                      <w:szCs w:val="14"/>
                      <w:lang w:val="en-US" w:eastAsia="ru-RU"/>
                      <w14:ligatures w14:val="none"/>
                    </w:rPr>
                  </w:pPr>
                  <w:r w:rsidRPr="00E05F36">
                    <w:rPr>
                      <w:rFonts w:ascii="Garamond" w:eastAsia="Times New Roman" w:hAnsi="Garamond" w:cs="Times New Roman"/>
                      <w:kern w:val="0"/>
                      <w:sz w:val="14"/>
                      <w:szCs w:val="14"/>
                      <w:lang w:val="en-US" w:eastAsia="ru-RU"/>
                      <w14:ligatures w14:val="none"/>
                    </w:rPr>
                    <w:t>[</w:t>
                  </w:r>
                  <w:r w:rsidRPr="00E05F36">
                    <w:rPr>
                      <w:rFonts w:ascii="Garamond" w:eastAsia="Times New Roman" w:hAnsi="Garamond" w:cs="Times New Roman"/>
                      <w:kern w:val="0"/>
                      <w:sz w:val="14"/>
                      <w:szCs w:val="14"/>
                      <w:lang w:eastAsia="ru-RU"/>
                      <w14:ligatures w14:val="none"/>
                    </w:rPr>
                    <w:t>Происхождение</w:t>
                  </w:r>
                  <w:r w:rsidRPr="00E05F36">
                    <w:rPr>
                      <w:rFonts w:ascii="Garamond" w:eastAsia="Times New Roman" w:hAnsi="Garamond" w:cs="Times New Roman"/>
                      <w:kern w:val="0"/>
                      <w:sz w:val="14"/>
                      <w:szCs w:val="14"/>
                      <w:lang w:val="en-US" w:eastAsia="ru-RU"/>
                      <w14:ligatures w14:val="none"/>
                    </w:rPr>
                    <w:t>]</w:t>
                  </w:r>
                </w:p>
              </w:tc>
              <w:tc>
                <w:tcPr>
                  <w:tcW w:w="2260" w:type="dxa"/>
                </w:tcPr>
                <w:p w14:paraId="0D471A83" w14:textId="73606D2E" w:rsidR="00045374" w:rsidRPr="00E05F36" w:rsidRDefault="00316DEB" w:rsidP="00C7468D">
                  <w:pPr>
                    <w:keepNext/>
                    <w:keepLines/>
                    <w:pageBreakBefore/>
                    <w:spacing w:before="100" w:beforeAutospacing="1" w:after="100" w:afterAutospacing="1" w:line="276" w:lineRule="auto"/>
                    <w:ind w:left="57"/>
                    <w:outlineLvl w:val="0"/>
                    <w:rPr>
                      <w:rFonts w:ascii="Garamond" w:eastAsia="Times New Roman" w:hAnsi="Garamond" w:cs="Times New Roman"/>
                      <w:kern w:val="0"/>
                      <w:sz w:val="14"/>
                      <w:szCs w:val="14"/>
                      <w:lang w:val="en-US" w:eastAsia="ru-RU"/>
                      <w14:ligatures w14:val="none"/>
                    </w:rPr>
                  </w:pPr>
                  <w:r w:rsidRPr="00E05F36">
                    <w:rPr>
                      <w:rFonts w:ascii="Garamond" w:eastAsia="Times New Roman" w:hAnsi="Garamond" w:cs="Times New Roman"/>
                      <w:kern w:val="0"/>
                      <w:sz w:val="14"/>
                      <w:szCs w:val="14"/>
                      <w:lang w:val="en-US" w:eastAsia="ru-RU"/>
                      <w14:ligatures w14:val="none"/>
                    </w:rPr>
                    <w:t>2,400.00</w:t>
                  </w:r>
                </w:p>
              </w:tc>
              <w:tc>
                <w:tcPr>
                  <w:tcW w:w="1490" w:type="dxa"/>
                </w:tcPr>
                <w:p w14:paraId="7BD0BC93" w14:textId="4E50A656" w:rsidR="00045374" w:rsidRPr="00E05F36" w:rsidRDefault="000557E1" w:rsidP="00C7468D">
                  <w:pPr>
                    <w:keepNext/>
                    <w:keepLines/>
                    <w:pageBreakBefore/>
                    <w:spacing w:before="100" w:beforeAutospacing="1" w:after="100" w:afterAutospacing="1" w:line="276" w:lineRule="auto"/>
                    <w:ind w:left="57"/>
                    <w:outlineLvl w:val="0"/>
                    <w:rPr>
                      <w:rFonts w:ascii="Garamond" w:eastAsia="Times New Roman" w:hAnsi="Garamond" w:cs="Times New Roman"/>
                      <w:kern w:val="0"/>
                      <w:sz w:val="14"/>
                      <w:szCs w:val="14"/>
                      <w:lang w:val="en-US" w:eastAsia="ru-RU"/>
                      <w14:ligatures w14:val="none"/>
                    </w:rPr>
                  </w:pPr>
                  <w:r w:rsidRPr="00E05F36">
                    <w:rPr>
                      <w:rFonts w:ascii="Garamond" w:eastAsia="Times New Roman" w:hAnsi="Garamond" w:cs="Times New Roman"/>
                      <w:kern w:val="0"/>
                      <w:sz w:val="14"/>
                      <w:szCs w:val="14"/>
                      <w:lang w:eastAsia="ru-RU"/>
                      <w14:ligatures w14:val="none"/>
                    </w:rPr>
                    <w:t>300</w:t>
                  </w:r>
                  <w:r w:rsidRPr="00E05F36">
                    <w:rPr>
                      <w:rFonts w:ascii="Garamond" w:eastAsia="Times New Roman" w:hAnsi="Garamond" w:cs="Times New Roman"/>
                      <w:kern w:val="0"/>
                      <w:sz w:val="14"/>
                      <w:szCs w:val="14"/>
                      <w:lang w:val="en-US" w:eastAsia="ru-RU"/>
                      <w14:ligatures w14:val="none"/>
                    </w:rPr>
                    <w:t>.00</w:t>
                  </w:r>
                  <w:r w:rsidRPr="00E05F36">
                    <w:rPr>
                      <w:rFonts w:ascii="Garamond" w:eastAsia="Times New Roman" w:hAnsi="Garamond" w:cs="Times New Roman"/>
                      <w:kern w:val="0"/>
                      <w:sz w:val="14"/>
                      <w:szCs w:val="14"/>
                      <w:lang w:eastAsia="ru-RU"/>
                      <w14:ligatures w14:val="none"/>
                    </w:rPr>
                    <w:t xml:space="preserve"> (±10%)</w:t>
                  </w:r>
                </w:p>
              </w:tc>
              <w:tc>
                <w:tcPr>
                  <w:tcW w:w="2357" w:type="dxa"/>
                </w:tcPr>
                <w:p w14:paraId="11DF3AF5" w14:textId="1805D697" w:rsidR="00045374" w:rsidRPr="00E05F36" w:rsidRDefault="000557E1" w:rsidP="00C7468D">
                  <w:pPr>
                    <w:keepNext/>
                    <w:keepLines/>
                    <w:pageBreakBefore/>
                    <w:spacing w:before="100" w:beforeAutospacing="1" w:after="100" w:afterAutospacing="1" w:line="276" w:lineRule="auto"/>
                    <w:ind w:left="57"/>
                    <w:outlineLvl w:val="0"/>
                    <w:rPr>
                      <w:rFonts w:ascii="Garamond" w:eastAsia="Times New Roman" w:hAnsi="Garamond" w:cs="Times New Roman"/>
                      <w:kern w:val="0"/>
                      <w:sz w:val="14"/>
                      <w:szCs w:val="14"/>
                      <w:lang w:val="en-US" w:eastAsia="ru-RU"/>
                      <w14:ligatures w14:val="none"/>
                    </w:rPr>
                  </w:pPr>
                  <w:r w:rsidRPr="00E05F36">
                    <w:rPr>
                      <w:rFonts w:ascii="Garamond" w:eastAsia="Times New Roman" w:hAnsi="Garamond" w:cs="Times New Roman"/>
                      <w:kern w:val="0"/>
                      <w:sz w:val="14"/>
                      <w:szCs w:val="14"/>
                      <w:lang w:val="en-US" w:eastAsia="ru-RU"/>
                      <w14:ligatures w14:val="none"/>
                    </w:rPr>
                    <w:t>600,000.00</w:t>
                  </w:r>
                </w:p>
              </w:tc>
            </w:tr>
          </w:tbl>
          <w:p w14:paraId="13DD6D5F" w14:textId="3F44711E" w:rsidR="000D6B60" w:rsidRPr="00C7468D" w:rsidRDefault="000D6B60" w:rsidP="00C7468D">
            <w:pPr>
              <w:keepNext/>
              <w:keepLines/>
              <w:pageBreakBefore/>
              <w:spacing w:before="60" w:after="60" w:line="276" w:lineRule="auto"/>
              <w:ind w:left="113"/>
              <w:jc w:val="center"/>
              <w:outlineLvl w:val="0"/>
              <w:rPr>
                <w:rFonts w:ascii="Garamond" w:eastAsia="Times New Roman" w:hAnsi="Garamond" w:cs="Times New Roman"/>
                <w:b/>
                <w:bCs/>
                <w:vanish/>
                <w:kern w:val="0"/>
                <w:sz w:val="14"/>
                <w:szCs w:val="14"/>
                <w:lang w:val="en-US" w:eastAsia="ru-RU"/>
                <w14:ligatures w14:val="none"/>
              </w:rPr>
            </w:pPr>
          </w:p>
        </w:tc>
      </w:tr>
      <w:tr w:rsidR="000B77FD" w:rsidRPr="00E05F36" w14:paraId="309DAB65" w14:textId="77777777" w:rsidTr="00045374">
        <w:trPr>
          <w:trHeight w:val="567"/>
        </w:trPr>
        <w:tc>
          <w:tcPr>
            <w:tcW w:w="5233" w:type="dxa"/>
          </w:tcPr>
          <w:p w14:paraId="7D19D2F8" w14:textId="47B2D824" w:rsidR="000B77FD" w:rsidRPr="00E05F36" w:rsidRDefault="00C47F8C" w:rsidP="005C096F">
            <w:pPr>
              <w:keepNext/>
              <w:keepLines/>
              <w:pageBreakBefore/>
              <w:spacing w:before="60" w:after="60" w:line="276" w:lineRule="auto"/>
              <w:ind w:left="113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</w:pPr>
            <w:r w:rsidRPr="00E05F36">
              <w:rPr>
                <w:rFonts w:ascii="Garamond" w:eastAsia="Times New Roman" w:hAnsi="Garamond" w:cs="Times New Roman"/>
                <w:kern w:val="0"/>
                <w:sz w:val="14"/>
                <w:szCs w:val="14"/>
                <w:lang w:eastAsia="ru-RU"/>
                <w14:ligatures w14:val="none"/>
              </w:rPr>
              <w:t xml:space="preserve">1.2. Quality </w:t>
            </w:r>
            <w:r w:rsidR="00583414" w:rsidRPr="00E05F36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>r</w:t>
            </w:r>
            <w:r w:rsidRPr="00E05F36">
              <w:rPr>
                <w:rFonts w:ascii="Garamond" w:eastAsia="Times New Roman" w:hAnsi="Garamond" w:cs="Times New Roman"/>
                <w:kern w:val="0"/>
                <w:sz w:val="14"/>
                <w:szCs w:val="14"/>
                <w:lang w:eastAsia="ru-RU"/>
                <w14:ligatures w14:val="none"/>
              </w:rPr>
              <w:t>equirements</w:t>
            </w:r>
          </w:p>
          <w:p w14:paraId="1609ABC1" w14:textId="1B2606C3" w:rsidR="002357A0" w:rsidRPr="00E05F36" w:rsidRDefault="002357A0" w:rsidP="000A533F">
            <w:pPr>
              <w:pStyle w:val="ListParagraph"/>
              <w:keepNext/>
              <w:keepLines/>
              <w:pageBreakBefore/>
              <w:numPr>
                <w:ilvl w:val="0"/>
                <w:numId w:val="25"/>
              </w:numPr>
              <w:spacing w:before="60" w:after="60" w:line="276" w:lineRule="auto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</w:pPr>
            <w:r w:rsidRPr="002357A0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>The quality requirements for the goods are specified in Appendix No. 1 to this contract.</w:t>
            </w:r>
          </w:p>
        </w:tc>
        <w:tc>
          <w:tcPr>
            <w:tcW w:w="5233" w:type="dxa"/>
          </w:tcPr>
          <w:p w14:paraId="655264B4" w14:textId="77777777" w:rsidR="000B77FD" w:rsidRPr="00E05F36" w:rsidRDefault="00C47F8C" w:rsidP="005C096F">
            <w:pPr>
              <w:keepNext/>
              <w:keepLines/>
              <w:pageBreakBefore/>
              <w:spacing w:before="60" w:after="60" w:line="276" w:lineRule="auto"/>
              <w:ind w:left="113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</w:pPr>
            <w:r w:rsidRPr="00E05F36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 xml:space="preserve">1.2. </w:t>
            </w:r>
            <w:r w:rsidRPr="00E05F36">
              <w:rPr>
                <w:rFonts w:ascii="Garamond" w:eastAsia="Times New Roman" w:hAnsi="Garamond" w:cs="Times New Roman"/>
                <w:kern w:val="0"/>
                <w:sz w:val="14"/>
                <w:szCs w:val="14"/>
                <w:lang w:eastAsia="ru-RU"/>
                <w14:ligatures w14:val="none"/>
              </w:rPr>
              <w:t>Требования к качеству</w:t>
            </w:r>
          </w:p>
          <w:p w14:paraId="0C0ED8BE" w14:textId="66238676" w:rsidR="000A533F" w:rsidRPr="00E05F36" w:rsidRDefault="000A533F" w:rsidP="000A533F">
            <w:pPr>
              <w:pStyle w:val="ListParagraph"/>
              <w:keepNext/>
              <w:keepLines/>
              <w:pageBreakBefore/>
              <w:numPr>
                <w:ilvl w:val="0"/>
                <w:numId w:val="25"/>
              </w:numPr>
              <w:spacing w:before="60" w:after="60" w:line="276" w:lineRule="auto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eastAsia="ru-RU"/>
                <w14:ligatures w14:val="none"/>
              </w:rPr>
            </w:pPr>
            <w:r w:rsidRPr="00E05F36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>Требования к качеству товаров указаны в Приложении № 1 к настоящему договору.</w:t>
            </w:r>
          </w:p>
        </w:tc>
      </w:tr>
      <w:tr w:rsidR="00216121" w:rsidRPr="00E05F36" w14:paraId="78F00278" w14:textId="77777777" w:rsidTr="00045374">
        <w:trPr>
          <w:trHeight w:val="567"/>
        </w:trPr>
        <w:tc>
          <w:tcPr>
            <w:tcW w:w="5233" w:type="dxa"/>
          </w:tcPr>
          <w:p w14:paraId="721A17AD" w14:textId="77777777" w:rsidR="00216121" w:rsidRPr="003320F0" w:rsidRDefault="00216121" w:rsidP="005C096F">
            <w:pPr>
              <w:keepNext/>
              <w:keepLines/>
              <w:pageBreakBefore/>
              <w:spacing w:before="60" w:after="60" w:line="276" w:lineRule="auto"/>
              <w:ind w:left="113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</w:pPr>
            <w:r w:rsidRPr="00E05F36">
              <w:rPr>
                <w:rFonts w:ascii="Garamond" w:eastAsia="Times New Roman" w:hAnsi="Garamond" w:cs="Times New Roman"/>
                <w:b/>
                <w:bCs/>
                <w:kern w:val="0"/>
                <w:sz w:val="14"/>
                <w:szCs w:val="14"/>
                <w:lang w:val="en-US" w:eastAsia="ru-RU"/>
                <w14:ligatures w14:val="none"/>
              </w:rPr>
              <w:t>2</w:t>
            </w:r>
            <w:r w:rsidRPr="003320F0">
              <w:rPr>
                <w:rFonts w:ascii="Garamond" w:eastAsia="Times New Roman" w:hAnsi="Garamond" w:cs="Times New Roman"/>
                <w:b/>
                <w:bCs/>
                <w:kern w:val="0"/>
                <w:sz w:val="14"/>
                <w:szCs w:val="14"/>
                <w:lang w:val="en-US" w:eastAsia="ru-RU"/>
                <w14:ligatures w14:val="none"/>
              </w:rPr>
              <w:t xml:space="preserve">. </w:t>
            </w:r>
            <w:r w:rsidRPr="00E05F36">
              <w:rPr>
                <w:rFonts w:ascii="Garamond" w:eastAsia="Times New Roman" w:hAnsi="Garamond" w:cs="Times New Roman"/>
                <w:b/>
                <w:bCs/>
                <w:kern w:val="0"/>
                <w:sz w:val="14"/>
                <w:szCs w:val="14"/>
                <w:lang w:val="en-US" w:eastAsia="ru-RU"/>
                <w14:ligatures w14:val="none"/>
              </w:rPr>
              <w:t>SHIPPING TERMS</w:t>
            </w:r>
          </w:p>
          <w:p w14:paraId="6E0B4C2B" w14:textId="77777777" w:rsidR="00216121" w:rsidRPr="00E05F36" w:rsidRDefault="00216121" w:rsidP="00216121">
            <w:pPr>
              <w:pStyle w:val="ListParagraph"/>
              <w:keepNext/>
              <w:keepLines/>
              <w:pageBreakBefore/>
              <w:numPr>
                <w:ilvl w:val="0"/>
                <w:numId w:val="25"/>
              </w:numPr>
              <w:spacing w:before="60" w:after="60" w:line="276" w:lineRule="auto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</w:pPr>
            <w:r w:rsidRPr="00E05F36">
              <w:rPr>
                <w:rFonts w:ascii="Garamond" w:eastAsia="Times New Roman" w:hAnsi="Garamond" w:cs="Times New Roman"/>
                <w:b/>
                <w:bCs/>
                <w:kern w:val="0"/>
                <w:sz w:val="14"/>
                <w:szCs w:val="14"/>
                <w:lang w:val="en-US" w:eastAsia="ru-RU"/>
                <w14:ligatures w14:val="none"/>
              </w:rPr>
              <w:t>INCOTERMS:</w:t>
            </w:r>
            <w:r w:rsidRPr="00E05F36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 xml:space="preserve"> CFR</w:t>
            </w:r>
          </w:p>
          <w:p w14:paraId="4276056E" w14:textId="77777777" w:rsidR="00216121" w:rsidRPr="00E05F36" w:rsidRDefault="00216121" w:rsidP="00216121">
            <w:pPr>
              <w:pStyle w:val="ListParagraph"/>
              <w:keepNext/>
              <w:keepLines/>
              <w:pageBreakBefore/>
              <w:numPr>
                <w:ilvl w:val="0"/>
                <w:numId w:val="25"/>
              </w:numPr>
              <w:spacing w:before="60" w:after="60" w:line="276" w:lineRule="auto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</w:pPr>
            <w:r w:rsidRPr="00E05F36">
              <w:rPr>
                <w:rFonts w:ascii="Garamond" w:eastAsia="Times New Roman" w:hAnsi="Garamond" w:cs="Times New Roman"/>
                <w:b/>
                <w:bCs/>
                <w:kern w:val="0"/>
                <w:sz w:val="14"/>
                <w:szCs w:val="14"/>
                <w:lang w:val="en-US" w:eastAsia="ru-RU"/>
                <w14:ligatures w14:val="none"/>
              </w:rPr>
              <w:t>POD:</w:t>
            </w:r>
            <w:r w:rsidRPr="00E05F36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 xml:space="preserve"> Qingdao</w:t>
            </w:r>
          </w:p>
          <w:p w14:paraId="44BB37E2" w14:textId="77777777" w:rsidR="00216121" w:rsidRPr="00E05F36" w:rsidRDefault="00216121" w:rsidP="00216121">
            <w:pPr>
              <w:pStyle w:val="ListParagraph"/>
              <w:keepNext/>
              <w:keepLines/>
              <w:pageBreakBefore/>
              <w:numPr>
                <w:ilvl w:val="0"/>
                <w:numId w:val="25"/>
              </w:numPr>
              <w:spacing w:before="60" w:after="60" w:line="276" w:lineRule="auto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</w:pPr>
            <w:r w:rsidRPr="00E05F36">
              <w:rPr>
                <w:rFonts w:ascii="Garamond" w:eastAsia="Times New Roman" w:hAnsi="Garamond" w:cs="Times New Roman"/>
                <w:b/>
                <w:bCs/>
                <w:kern w:val="0"/>
                <w:sz w:val="14"/>
                <w:szCs w:val="14"/>
                <w:lang w:val="en-US" w:eastAsia="ru-RU"/>
                <w14:ligatures w14:val="none"/>
              </w:rPr>
              <w:t>POL</w:t>
            </w:r>
            <w:r w:rsidRPr="00E05F36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>: Moscow</w:t>
            </w:r>
          </w:p>
          <w:p w14:paraId="5D5BBAA8" w14:textId="77777777" w:rsidR="00216121" w:rsidRPr="00E05F36" w:rsidRDefault="00216121" w:rsidP="00216121">
            <w:pPr>
              <w:pStyle w:val="ListParagraph"/>
              <w:keepNext/>
              <w:keepLines/>
              <w:pageBreakBefore/>
              <w:numPr>
                <w:ilvl w:val="0"/>
                <w:numId w:val="25"/>
              </w:numPr>
              <w:spacing w:before="60" w:after="60" w:line="276" w:lineRule="auto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</w:pPr>
            <w:r w:rsidRPr="00E05F36">
              <w:rPr>
                <w:rFonts w:ascii="Garamond" w:eastAsia="Times New Roman" w:hAnsi="Garamond" w:cs="Times New Roman"/>
                <w:b/>
                <w:bCs/>
                <w:kern w:val="0"/>
                <w:sz w:val="14"/>
                <w:szCs w:val="14"/>
                <w:lang w:val="en-US" w:eastAsia="ru-RU"/>
                <w14:ligatures w14:val="none"/>
              </w:rPr>
              <w:t>ETD:</w:t>
            </w:r>
            <w:r w:rsidRPr="00E05F36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 xml:space="preserve"> March 2015</w:t>
            </w:r>
          </w:p>
          <w:p w14:paraId="2314ABE7" w14:textId="77777777" w:rsidR="00216121" w:rsidRPr="003320F0" w:rsidRDefault="00216121" w:rsidP="00216121">
            <w:pPr>
              <w:pStyle w:val="ListParagraph"/>
              <w:keepNext/>
              <w:keepLines/>
              <w:pageBreakBefore/>
              <w:numPr>
                <w:ilvl w:val="0"/>
                <w:numId w:val="25"/>
              </w:numPr>
              <w:spacing w:before="60" w:after="60" w:line="276" w:lineRule="auto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</w:pPr>
            <w:r w:rsidRPr="00E05F36">
              <w:rPr>
                <w:rFonts w:ascii="Garamond" w:eastAsia="Times New Roman" w:hAnsi="Garamond" w:cs="Times New Roman"/>
                <w:b/>
                <w:bCs/>
                <w:kern w:val="0"/>
                <w:sz w:val="14"/>
                <w:szCs w:val="14"/>
                <w:lang w:val="en-US" w:eastAsia="ru-RU"/>
                <w14:ligatures w14:val="none"/>
              </w:rPr>
              <w:t>Consignee:</w:t>
            </w:r>
            <w:r w:rsidRPr="00E05F36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 xml:space="preserve"> Suifenhe Zhengqian Trading Co., Ltd., No.15, 1st floor, Unit 0, Building 107, Hairong Fuhuayuan Building D19, North of Fuhua Street, East of Education Road, Suifenhe City, Mudanjiang City, Heilongjiang Province</w:t>
            </w:r>
          </w:p>
          <w:p w14:paraId="6B1393D5" w14:textId="77777777" w:rsidR="00216121" w:rsidRPr="00E05F36" w:rsidRDefault="00216121" w:rsidP="005C096F">
            <w:pPr>
              <w:keepNext/>
              <w:keepLines/>
              <w:pageBreakBefore/>
              <w:spacing w:before="60" w:after="60" w:line="276" w:lineRule="auto"/>
              <w:ind w:left="113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</w:pPr>
            <w:r w:rsidRPr="00E05F36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>2.2. This Agreement establishes the terms and conditions for the supply, acceptance, payment, and resolution of possible disputes related to the sale of Goods.</w:t>
            </w:r>
          </w:p>
        </w:tc>
        <w:tc>
          <w:tcPr>
            <w:tcW w:w="5233" w:type="dxa"/>
          </w:tcPr>
          <w:p w14:paraId="691B4731" w14:textId="77777777" w:rsidR="00216121" w:rsidRPr="00D70501" w:rsidRDefault="00216121" w:rsidP="005C096F">
            <w:pPr>
              <w:keepNext/>
              <w:keepLines/>
              <w:pageBreakBefore/>
              <w:spacing w:before="60" w:after="60" w:line="276" w:lineRule="auto"/>
              <w:ind w:left="113"/>
              <w:jc w:val="both"/>
              <w:outlineLvl w:val="0"/>
              <w:rPr>
                <w:rFonts w:ascii="Garamond" w:eastAsia="Times New Roman" w:hAnsi="Garamond" w:cs="Times New Roman"/>
                <w:b/>
                <w:bCs/>
                <w:kern w:val="0"/>
                <w:sz w:val="14"/>
                <w:szCs w:val="14"/>
                <w:lang w:val="en-US" w:eastAsia="ru-RU"/>
                <w14:ligatures w14:val="none"/>
              </w:rPr>
            </w:pPr>
            <w:r w:rsidRPr="00D70501">
              <w:rPr>
                <w:rFonts w:ascii="Garamond" w:eastAsia="Times New Roman" w:hAnsi="Garamond" w:cs="Times New Roman"/>
                <w:b/>
                <w:bCs/>
                <w:kern w:val="0"/>
                <w:sz w:val="14"/>
                <w:szCs w:val="14"/>
                <w:lang w:val="en-US" w:eastAsia="ru-RU"/>
                <w14:ligatures w14:val="none"/>
              </w:rPr>
              <w:t>2. УСЛОВИЯ ПОСТАВКИ</w:t>
            </w:r>
          </w:p>
          <w:p w14:paraId="56870388" w14:textId="77777777" w:rsidR="00216121" w:rsidRPr="00D70501" w:rsidRDefault="00216121" w:rsidP="00216121">
            <w:pPr>
              <w:pStyle w:val="ListParagraph"/>
              <w:keepNext/>
              <w:keepLines/>
              <w:pageBreakBefore/>
              <w:numPr>
                <w:ilvl w:val="0"/>
                <w:numId w:val="25"/>
              </w:numPr>
              <w:spacing w:before="60" w:after="60" w:line="276" w:lineRule="auto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</w:pPr>
            <w:r w:rsidRPr="00D70501">
              <w:rPr>
                <w:rFonts w:ascii="Garamond" w:eastAsia="Times New Roman" w:hAnsi="Garamond" w:cs="Times New Roman"/>
                <w:b/>
                <w:bCs/>
                <w:kern w:val="0"/>
                <w:sz w:val="14"/>
                <w:szCs w:val="14"/>
                <w:lang w:val="en-US" w:eastAsia="ru-RU"/>
                <w14:ligatures w14:val="none"/>
              </w:rPr>
              <w:t>ИНКОТЕРМС:</w:t>
            </w:r>
            <w:r w:rsidRPr="00D70501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 xml:space="preserve"> CFR</w:t>
            </w:r>
          </w:p>
          <w:p w14:paraId="149F655B" w14:textId="77777777" w:rsidR="00216121" w:rsidRPr="00D70501" w:rsidRDefault="00216121" w:rsidP="00216121">
            <w:pPr>
              <w:pStyle w:val="ListParagraph"/>
              <w:keepNext/>
              <w:keepLines/>
              <w:pageBreakBefore/>
              <w:numPr>
                <w:ilvl w:val="0"/>
                <w:numId w:val="25"/>
              </w:numPr>
              <w:spacing w:before="60" w:after="60" w:line="276" w:lineRule="auto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</w:pPr>
            <w:r w:rsidRPr="00D70501">
              <w:rPr>
                <w:rFonts w:ascii="Garamond" w:eastAsia="Times New Roman" w:hAnsi="Garamond" w:cs="Times New Roman"/>
                <w:b/>
                <w:bCs/>
                <w:kern w:val="0"/>
                <w:sz w:val="14"/>
                <w:szCs w:val="14"/>
                <w:lang w:val="en-US" w:eastAsia="ru-RU"/>
                <w14:ligatures w14:val="none"/>
              </w:rPr>
              <w:t>Порт назначения:</w:t>
            </w:r>
            <w:r w:rsidRPr="00D70501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 xml:space="preserve"> ЦИНДАО</w:t>
            </w:r>
          </w:p>
          <w:p w14:paraId="42000B95" w14:textId="77777777" w:rsidR="00216121" w:rsidRPr="00D70501" w:rsidRDefault="00216121" w:rsidP="00216121">
            <w:pPr>
              <w:pStyle w:val="ListParagraph"/>
              <w:keepNext/>
              <w:keepLines/>
              <w:pageBreakBefore/>
              <w:numPr>
                <w:ilvl w:val="0"/>
                <w:numId w:val="25"/>
              </w:numPr>
              <w:spacing w:before="60" w:after="60" w:line="276" w:lineRule="auto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</w:pPr>
            <w:r w:rsidRPr="00D70501">
              <w:rPr>
                <w:rFonts w:ascii="Garamond" w:eastAsia="Times New Roman" w:hAnsi="Garamond" w:cs="Times New Roman"/>
                <w:b/>
                <w:bCs/>
                <w:kern w:val="0"/>
                <w:sz w:val="14"/>
                <w:szCs w:val="14"/>
                <w:lang w:val="en-US" w:eastAsia="ru-RU"/>
                <w14:ligatures w14:val="none"/>
              </w:rPr>
              <w:t>Порт отправления:</w:t>
            </w:r>
            <w:r w:rsidRPr="00D70501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 xml:space="preserve"> МОСКВА</w:t>
            </w:r>
          </w:p>
          <w:p w14:paraId="16C91D76" w14:textId="77777777" w:rsidR="00216121" w:rsidRPr="00D70501" w:rsidRDefault="00216121" w:rsidP="00216121">
            <w:pPr>
              <w:pStyle w:val="ListParagraph"/>
              <w:keepNext/>
              <w:keepLines/>
              <w:pageBreakBefore/>
              <w:numPr>
                <w:ilvl w:val="0"/>
                <w:numId w:val="25"/>
              </w:numPr>
              <w:spacing w:before="60" w:after="60" w:line="276" w:lineRule="auto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</w:pPr>
            <w:r w:rsidRPr="00D70501">
              <w:rPr>
                <w:rFonts w:ascii="Garamond" w:eastAsia="Times New Roman" w:hAnsi="Garamond" w:cs="Times New Roman"/>
                <w:b/>
                <w:bCs/>
                <w:kern w:val="0"/>
                <w:sz w:val="14"/>
                <w:szCs w:val="14"/>
                <w:lang w:val="en-US" w:eastAsia="ru-RU"/>
                <w14:ligatures w14:val="none"/>
              </w:rPr>
              <w:t>Ожидаемая дата отправки:</w:t>
            </w:r>
            <w:r w:rsidRPr="00D70501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 xml:space="preserve"> </w:t>
            </w:r>
            <w:r w:rsidRPr="00E05F36">
              <w:rPr>
                <w:rFonts w:ascii="Garamond" w:eastAsia="Times New Roman" w:hAnsi="Garamond" w:cs="Times New Roman"/>
                <w:kern w:val="0"/>
                <w:sz w:val="14"/>
                <w:szCs w:val="14"/>
                <w:lang w:eastAsia="ru-RU"/>
                <w14:ligatures w14:val="none"/>
              </w:rPr>
              <w:t>Март</w:t>
            </w:r>
            <w:r w:rsidRPr="00D70501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 xml:space="preserve"> 2015</w:t>
            </w:r>
          </w:p>
          <w:p w14:paraId="3C7BF289" w14:textId="77777777" w:rsidR="00216121" w:rsidRPr="00D70501" w:rsidRDefault="00216121" w:rsidP="00216121">
            <w:pPr>
              <w:pStyle w:val="ListParagraph"/>
              <w:keepNext/>
              <w:keepLines/>
              <w:pageBreakBefore/>
              <w:numPr>
                <w:ilvl w:val="0"/>
                <w:numId w:val="25"/>
              </w:numPr>
              <w:spacing w:before="60" w:after="60" w:line="276" w:lineRule="auto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</w:pPr>
            <w:r w:rsidRPr="00D70501">
              <w:rPr>
                <w:rFonts w:ascii="Garamond" w:eastAsia="Times New Roman" w:hAnsi="Garamond" w:cs="Times New Roman"/>
                <w:b/>
                <w:bCs/>
                <w:kern w:val="0"/>
                <w:sz w:val="14"/>
                <w:szCs w:val="14"/>
                <w:lang w:val="en-US" w:eastAsia="ru-RU"/>
                <w14:ligatures w14:val="none"/>
              </w:rPr>
              <w:t>Грузополучатель:</w:t>
            </w:r>
            <w:r w:rsidRPr="00D70501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 xml:space="preserve"> Suifenhe Zhengqian Trading Co., Ltd., No.15, 1-й этаж, Блок 0, Здание 107, Hairong Fuhuayuan Building D19, Северная часть улицы Fuhua, Восточная часть улицы Education Road, город Суифэньхэ, город Муданьцзян, провинция Хэйлунцзян</w:t>
            </w:r>
          </w:p>
          <w:p w14:paraId="7A145439" w14:textId="77777777" w:rsidR="00216121" w:rsidRPr="00E05F36" w:rsidRDefault="00216121" w:rsidP="005C096F">
            <w:pPr>
              <w:keepNext/>
              <w:keepLines/>
              <w:pageBreakBefore/>
              <w:spacing w:before="60" w:after="60" w:line="276" w:lineRule="auto"/>
              <w:ind w:left="113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eastAsia="ru-RU"/>
                <w14:ligatures w14:val="none"/>
              </w:rPr>
            </w:pPr>
            <w:r w:rsidRPr="00D70501">
              <w:rPr>
                <w:rFonts w:ascii="Garamond" w:eastAsia="Times New Roman" w:hAnsi="Garamond" w:cs="Times New Roman"/>
                <w:kern w:val="0"/>
                <w:sz w:val="14"/>
                <w:szCs w:val="14"/>
                <w:lang w:eastAsia="ru-RU"/>
                <w14:ligatures w14:val="none"/>
              </w:rPr>
              <w:t>2.2. Настоящий Договор устанавливает условия поставки, приемки, оплаты и разрешения возможных споров, связанных с продажей Товара.</w:t>
            </w:r>
          </w:p>
        </w:tc>
      </w:tr>
      <w:tr w:rsidR="00216121" w:rsidRPr="00E05F36" w14:paraId="2F113385" w14:textId="77777777" w:rsidTr="00045374">
        <w:trPr>
          <w:trHeight w:val="567"/>
        </w:trPr>
        <w:tc>
          <w:tcPr>
            <w:tcW w:w="5233" w:type="dxa"/>
          </w:tcPr>
          <w:p w14:paraId="2A9BA7DC" w14:textId="77777777" w:rsidR="00216121" w:rsidRPr="003320F0" w:rsidRDefault="00216121" w:rsidP="005C096F">
            <w:pPr>
              <w:keepNext/>
              <w:keepLines/>
              <w:pageBreakBefore/>
              <w:spacing w:before="60" w:after="60" w:line="276" w:lineRule="auto"/>
              <w:ind w:left="113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</w:pPr>
            <w:r w:rsidRPr="00E05F36">
              <w:rPr>
                <w:rFonts w:ascii="Garamond" w:eastAsia="Times New Roman" w:hAnsi="Garamond" w:cs="Times New Roman"/>
                <w:b/>
                <w:bCs/>
                <w:kern w:val="0"/>
                <w:sz w:val="14"/>
                <w:szCs w:val="14"/>
                <w:lang w:val="en-US" w:eastAsia="ru-RU"/>
                <w14:ligatures w14:val="none"/>
              </w:rPr>
              <w:t>3</w:t>
            </w:r>
            <w:r w:rsidRPr="003320F0">
              <w:rPr>
                <w:rFonts w:ascii="Garamond" w:eastAsia="Times New Roman" w:hAnsi="Garamond" w:cs="Times New Roman"/>
                <w:b/>
                <w:bCs/>
                <w:kern w:val="0"/>
                <w:sz w:val="14"/>
                <w:szCs w:val="14"/>
                <w:lang w:val="en-US" w:eastAsia="ru-RU"/>
                <w14:ligatures w14:val="none"/>
              </w:rPr>
              <w:t xml:space="preserve">. </w:t>
            </w:r>
            <w:r w:rsidRPr="00E05F36">
              <w:rPr>
                <w:rFonts w:ascii="Garamond" w:eastAsia="Times New Roman" w:hAnsi="Garamond" w:cs="Times New Roman"/>
                <w:b/>
                <w:bCs/>
                <w:kern w:val="0"/>
                <w:sz w:val="14"/>
                <w:szCs w:val="14"/>
                <w:lang w:val="en-US" w:eastAsia="ru-RU"/>
                <w14:ligatures w14:val="none"/>
              </w:rPr>
              <w:t>PAYMENT TERMS</w:t>
            </w:r>
          </w:p>
          <w:p w14:paraId="30837CE9" w14:textId="77777777" w:rsidR="00216121" w:rsidRPr="00E05F36" w:rsidRDefault="00216121" w:rsidP="005C096F">
            <w:pPr>
              <w:keepNext/>
              <w:keepLines/>
              <w:pageBreakBefore/>
              <w:spacing w:before="60" w:after="60" w:line="276" w:lineRule="auto"/>
              <w:ind w:left="113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</w:pPr>
            <w:r w:rsidRPr="00E05F36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>3.1 Payment under this contract shall be made by transfer to the Supplier's bank account.</w:t>
            </w:r>
          </w:p>
          <w:p w14:paraId="3F5BD641" w14:textId="77777777" w:rsidR="00216121" w:rsidRPr="00E05F36" w:rsidRDefault="00216121" w:rsidP="005C096F">
            <w:pPr>
              <w:keepNext/>
              <w:keepLines/>
              <w:pageBreakBefore/>
              <w:spacing w:before="60" w:after="60" w:line="276" w:lineRule="auto"/>
              <w:ind w:left="113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</w:pPr>
            <w:r w:rsidRPr="00E05F36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 xml:space="preserve">3.2 No later than </w:t>
            </w:r>
            <w:r w:rsidRPr="00E05F36">
              <w:rPr>
                <w:rFonts w:ascii="Garamond" w:eastAsia="Times New Roman" w:hAnsi="Garamond" w:cs="Times New Roman"/>
                <w:b/>
                <w:bCs/>
                <w:kern w:val="0"/>
                <w:sz w:val="14"/>
                <w:szCs w:val="14"/>
                <w:lang w:val="en-US" w:eastAsia="ru-RU"/>
                <w14:ligatures w14:val="none"/>
              </w:rPr>
              <w:t>7 days</w:t>
            </w:r>
            <w:r w:rsidRPr="00E05F36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 xml:space="preserve"> after signing this specification, the Buyer is obliged to pay </w:t>
            </w:r>
            <w:r w:rsidRPr="00E05F36">
              <w:rPr>
                <w:rFonts w:ascii="Garamond" w:eastAsia="Times New Roman" w:hAnsi="Garamond" w:cs="Times New Roman"/>
                <w:b/>
                <w:bCs/>
                <w:kern w:val="0"/>
                <w:sz w:val="14"/>
                <w:szCs w:val="14"/>
                <w:lang w:val="en-US" w:eastAsia="ru-RU"/>
                <w14:ligatures w14:val="none"/>
              </w:rPr>
              <w:t xml:space="preserve">70% </w:t>
            </w:r>
            <w:r w:rsidRPr="00E05F36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 xml:space="preserve">of the specification cost provided there is a confirmed shipment schedule from the Supplier. </w:t>
            </w:r>
          </w:p>
          <w:p w14:paraId="41374CC3" w14:textId="77777777" w:rsidR="00216121" w:rsidRPr="00E05F36" w:rsidRDefault="00216121" w:rsidP="005C096F">
            <w:pPr>
              <w:keepNext/>
              <w:keepLines/>
              <w:pageBreakBefore/>
              <w:spacing w:before="60" w:after="60" w:line="276" w:lineRule="auto"/>
              <w:ind w:left="113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</w:pPr>
            <w:r w:rsidRPr="00E05F36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 xml:space="preserve">3.3 Not later than </w:t>
            </w:r>
            <w:r w:rsidRPr="00E05F36">
              <w:rPr>
                <w:rFonts w:ascii="Garamond" w:eastAsia="Times New Roman" w:hAnsi="Garamond" w:cs="Times New Roman"/>
                <w:b/>
                <w:bCs/>
                <w:kern w:val="0"/>
                <w:sz w:val="14"/>
                <w:szCs w:val="14"/>
                <w:lang w:val="en-US" w:eastAsia="ru-RU"/>
                <w14:ligatures w14:val="none"/>
              </w:rPr>
              <w:t>7 days</w:t>
            </w:r>
            <w:r w:rsidRPr="00E05F36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 xml:space="preserve"> after the shipment of the Goods from the terminal in Moscow, upon provision of shipping documents (except for the bill of lading), the Buyer undertakes to pay the remaining </w:t>
            </w:r>
            <w:r w:rsidRPr="00E05F36">
              <w:rPr>
                <w:rFonts w:ascii="Garamond" w:eastAsia="Times New Roman" w:hAnsi="Garamond" w:cs="Times New Roman"/>
                <w:b/>
                <w:bCs/>
                <w:kern w:val="0"/>
                <w:sz w:val="14"/>
                <w:szCs w:val="14"/>
                <w:lang w:val="en-US" w:eastAsia="ru-RU"/>
                <w14:ligatures w14:val="none"/>
              </w:rPr>
              <w:t xml:space="preserve">30% </w:t>
            </w:r>
            <w:r w:rsidRPr="00E05F36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>of the specification value indicated in the invoice.</w:t>
            </w:r>
          </w:p>
          <w:p w14:paraId="0188A3D2" w14:textId="77777777" w:rsidR="00216121" w:rsidRPr="00E05F36" w:rsidRDefault="00216121" w:rsidP="005C096F">
            <w:pPr>
              <w:keepNext/>
              <w:keepLines/>
              <w:pageBreakBefore/>
              <w:spacing w:before="60" w:after="60" w:line="276" w:lineRule="auto"/>
              <w:ind w:left="113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</w:pPr>
            <w:r w:rsidRPr="00E05F36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>3.4 The parties have identified the following shipping documents:</w:t>
            </w:r>
          </w:p>
          <w:p w14:paraId="72014DA2" w14:textId="77777777" w:rsidR="00216121" w:rsidRPr="00E05F36" w:rsidRDefault="00216121" w:rsidP="00216121">
            <w:pPr>
              <w:pStyle w:val="ListParagraph"/>
              <w:keepNext/>
              <w:keepLines/>
              <w:pageBreakBefore/>
              <w:numPr>
                <w:ilvl w:val="0"/>
                <w:numId w:val="25"/>
              </w:numPr>
              <w:spacing w:before="60" w:after="60" w:line="276" w:lineRule="auto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</w:pPr>
            <w:r w:rsidRPr="00E05F36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>Invoice: 3 originals / 3 copies</w:t>
            </w:r>
          </w:p>
          <w:p w14:paraId="370C2F59" w14:textId="77777777" w:rsidR="00216121" w:rsidRPr="00E05F36" w:rsidRDefault="00216121" w:rsidP="00216121">
            <w:pPr>
              <w:pStyle w:val="ListParagraph"/>
              <w:keepNext/>
              <w:keepLines/>
              <w:pageBreakBefore/>
              <w:numPr>
                <w:ilvl w:val="0"/>
                <w:numId w:val="25"/>
              </w:numPr>
              <w:spacing w:before="60" w:after="60" w:line="276" w:lineRule="auto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</w:pPr>
            <w:r w:rsidRPr="00E05F36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>Packing list: 3 originals / 3 copies</w:t>
            </w:r>
          </w:p>
          <w:p w14:paraId="69813322" w14:textId="77777777" w:rsidR="00216121" w:rsidRPr="00E05F36" w:rsidRDefault="00216121" w:rsidP="00216121">
            <w:pPr>
              <w:pStyle w:val="ListParagraph"/>
              <w:keepNext/>
              <w:keepLines/>
              <w:pageBreakBefore/>
              <w:numPr>
                <w:ilvl w:val="0"/>
                <w:numId w:val="25"/>
              </w:numPr>
              <w:spacing w:before="60" w:after="60" w:line="276" w:lineRule="auto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</w:pPr>
            <w:r w:rsidRPr="00E05F36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>Copy of Phytosanitary Certificate: 1 copy;</w:t>
            </w:r>
          </w:p>
          <w:p w14:paraId="1C939C56" w14:textId="77777777" w:rsidR="00216121" w:rsidRPr="00E05F36" w:rsidRDefault="00216121" w:rsidP="00216121">
            <w:pPr>
              <w:pStyle w:val="ListParagraph"/>
              <w:keepNext/>
              <w:keepLines/>
              <w:pageBreakBefore/>
              <w:numPr>
                <w:ilvl w:val="0"/>
                <w:numId w:val="25"/>
              </w:numPr>
              <w:spacing w:before="60" w:after="60" w:line="276" w:lineRule="auto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</w:pPr>
            <w:r w:rsidRPr="00E05F36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>Certificate of origin: 1 originals / 1 copies</w:t>
            </w:r>
          </w:p>
          <w:p w14:paraId="65E141D1" w14:textId="77777777" w:rsidR="00216121" w:rsidRPr="00E05F36" w:rsidRDefault="00216121" w:rsidP="00216121">
            <w:pPr>
              <w:pStyle w:val="ListParagraph"/>
              <w:keepNext/>
              <w:keepLines/>
              <w:pageBreakBefore/>
              <w:numPr>
                <w:ilvl w:val="0"/>
                <w:numId w:val="25"/>
              </w:numPr>
              <w:spacing w:before="60" w:after="60" w:line="276" w:lineRule="auto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</w:pPr>
            <w:r w:rsidRPr="00E05F36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>Rail consignment note: 1 (one) copy;</w:t>
            </w:r>
          </w:p>
          <w:p w14:paraId="0DA6E012" w14:textId="77777777" w:rsidR="00216121" w:rsidRPr="00E05F36" w:rsidRDefault="00216121" w:rsidP="00216121">
            <w:pPr>
              <w:pStyle w:val="ListParagraph"/>
              <w:keepNext/>
              <w:keepLines/>
              <w:pageBreakBefore/>
              <w:numPr>
                <w:ilvl w:val="0"/>
                <w:numId w:val="25"/>
              </w:numPr>
              <w:spacing w:before="60" w:after="60" w:line="276" w:lineRule="auto"/>
              <w:jc w:val="both"/>
              <w:outlineLvl w:val="0"/>
              <w:rPr>
                <w:rFonts w:ascii="Garamond" w:eastAsia="Times New Roman" w:hAnsi="Garamond" w:cs="Times New Roman"/>
                <w:b/>
                <w:bCs/>
                <w:kern w:val="0"/>
                <w:sz w:val="14"/>
                <w:szCs w:val="14"/>
                <w:lang w:val="en-US" w:eastAsia="ru-RU"/>
                <w14:ligatures w14:val="none"/>
              </w:rPr>
            </w:pPr>
            <w:r w:rsidRPr="00E05F36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>Bill of Lading: 3 originals / 3 copies</w:t>
            </w:r>
          </w:p>
        </w:tc>
        <w:tc>
          <w:tcPr>
            <w:tcW w:w="5233" w:type="dxa"/>
          </w:tcPr>
          <w:p w14:paraId="55EED0A7" w14:textId="77777777" w:rsidR="00216121" w:rsidRPr="005B67A8" w:rsidRDefault="00216121" w:rsidP="005C096F">
            <w:pPr>
              <w:keepNext/>
              <w:keepLines/>
              <w:pageBreakBefore/>
              <w:spacing w:before="60" w:after="60" w:line="276" w:lineRule="auto"/>
              <w:ind w:left="113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eastAsia="ru-RU"/>
                <w14:ligatures w14:val="none"/>
              </w:rPr>
            </w:pPr>
            <w:r w:rsidRPr="005B67A8">
              <w:rPr>
                <w:rFonts w:ascii="Garamond" w:eastAsia="Times New Roman" w:hAnsi="Garamond" w:cs="Times New Roman"/>
                <w:b/>
                <w:bCs/>
                <w:kern w:val="0"/>
                <w:sz w:val="14"/>
                <w:szCs w:val="14"/>
                <w:lang w:eastAsia="ru-RU"/>
                <w14:ligatures w14:val="none"/>
              </w:rPr>
              <w:t>3. УСЛОВИЯ ОПЛАТЫ</w:t>
            </w:r>
          </w:p>
          <w:p w14:paraId="45C786C3" w14:textId="77777777" w:rsidR="00216121" w:rsidRPr="005B67A8" w:rsidRDefault="00216121" w:rsidP="005C096F">
            <w:pPr>
              <w:keepNext/>
              <w:keepLines/>
              <w:pageBreakBefore/>
              <w:spacing w:before="60" w:after="60" w:line="276" w:lineRule="auto"/>
              <w:ind w:left="113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eastAsia="ru-RU"/>
                <w14:ligatures w14:val="none"/>
              </w:rPr>
            </w:pPr>
            <w:r w:rsidRPr="005B67A8">
              <w:rPr>
                <w:rFonts w:ascii="Garamond" w:eastAsia="Times New Roman" w:hAnsi="Garamond" w:cs="Times New Roman"/>
                <w:kern w:val="0"/>
                <w:sz w:val="14"/>
                <w:szCs w:val="14"/>
                <w:lang w:eastAsia="ru-RU"/>
                <w14:ligatures w14:val="none"/>
              </w:rPr>
              <w:t>3.1. Оплата по настоящему договору осуществляется путем перевода средств на банковский счет Поставщика.</w:t>
            </w:r>
          </w:p>
          <w:p w14:paraId="1289B67E" w14:textId="77777777" w:rsidR="00216121" w:rsidRPr="005B67A8" w:rsidRDefault="00216121" w:rsidP="005C096F">
            <w:pPr>
              <w:keepNext/>
              <w:keepLines/>
              <w:pageBreakBefore/>
              <w:spacing w:before="60" w:after="60" w:line="276" w:lineRule="auto"/>
              <w:ind w:left="113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eastAsia="ru-RU"/>
                <w14:ligatures w14:val="none"/>
              </w:rPr>
            </w:pPr>
            <w:r w:rsidRPr="005B67A8">
              <w:rPr>
                <w:rFonts w:ascii="Garamond" w:eastAsia="Times New Roman" w:hAnsi="Garamond" w:cs="Times New Roman"/>
                <w:kern w:val="0"/>
                <w:sz w:val="14"/>
                <w:szCs w:val="14"/>
                <w:lang w:eastAsia="ru-RU"/>
                <w14:ligatures w14:val="none"/>
              </w:rPr>
              <w:t xml:space="preserve">3.2. Не позднее </w:t>
            </w:r>
            <w:r w:rsidRPr="005B67A8">
              <w:rPr>
                <w:rFonts w:ascii="Garamond" w:eastAsia="Times New Roman" w:hAnsi="Garamond" w:cs="Times New Roman"/>
                <w:b/>
                <w:bCs/>
                <w:kern w:val="0"/>
                <w:sz w:val="14"/>
                <w:szCs w:val="14"/>
                <w:lang w:eastAsia="ru-RU"/>
                <w14:ligatures w14:val="none"/>
              </w:rPr>
              <w:t>7 дней</w:t>
            </w:r>
            <w:r w:rsidRPr="005B67A8">
              <w:rPr>
                <w:rFonts w:ascii="Garamond" w:eastAsia="Times New Roman" w:hAnsi="Garamond" w:cs="Times New Roman"/>
                <w:kern w:val="0"/>
                <w:sz w:val="14"/>
                <w:szCs w:val="14"/>
                <w:lang w:eastAsia="ru-RU"/>
                <w14:ligatures w14:val="none"/>
              </w:rPr>
              <w:t xml:space="preserve"> после подписания данной спецификации Покупатель обязан оплатить </w:t>
            </w:r>
            <w:r w:rsidRPr="005B67A8">
              <w:rPr>
                <w:rFonts w:ascii="Garamond" w:eastAsia="Times New Roman" w:hAnsi="Garamond" w:cs="Times New Roman"/>
                <w:b/>
                <w:bCs/>
                <w:kern w:val="0"/>
                <w:sz w:val="14"/>
                <w:szCs w:val="14"/>
                <w:lang w:eastAsia="ru-RU"/>
                <w14:ligatures w14:val="none"/>
              </w:rPr>
              <w:t>70%</w:t>
            </w:r>
            <w:r w:rsidRPr="005B67A8">
              <w:rPr>
                <w:rFonts w:ascii="Garamond" w:eastAsia="Times New Roman" w:hAnsi="Garamond" w:cs="Times New Roman"/>
                <w:kern w:val="0"/>
                <w:sz w:val="14"/>
                <w:szCs w:val="14"/>
                <w:lang w:eastAsia="ru-RU"/>
                <w14:ligatures w14:val="none"/>
              </w:rPr>
              <w:t xml:space="preserve"> стоимости спецификации при наличии подтвержденного графика отгрузки от Поставщика.</w:t>
            </w:r>
          </w:p>
          <w:p w14:paraId="482AB679" w14:textId="77777777" w:rsidR="00216121" w:rsidRPr="005B67A8" w:rsidRDefault="00216121" w:rsidP="005C096F">
            <w:pPr>
              <w:keepNext/>
              <w:keepLines/>
              <w:pageBreakBefore/>
              <w:spacing w:before="60" w:after="60" w:line="276" w:lineRule="auto"/>
              <w:ind w:left="113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eastAsia="ru-RU"/>
                <w14:ligatures w14:val="none"/>
              </w:rPr>
            </w:pPr>
            <w:r w:rsidRPr="005B67A8">
              <w:rPr>
                <w:rFonts w:ascii="Garamond" w:eastAsia="Times New Roman" w:hAnsi="Garamond" w:cs="Times New Roman"/>
                <w:kern w:val="0"/>
                <w:sz w:val="14"/>
                <w:szCs w:val="14"/>
                <w:lang w:eastAsia="ru-RU"/>
                <w14:ligatures w14:val="none"/>
              </w:rPr>
              <w:t xml:space="preserve">3.3. Не позднее </w:t>
            </w:r>
            <w:r w:rsidRPr="005B67A8">
              <w:rPr>
                <w:rFonts w:ascii="Garamond" w:eastAsia="Times New Roman" w:hAnsi="Garamond" w:cs="Times New Roman"/>
                <w:b/>
                <w:bCs/>
                <w:kern w:val="0"/>
                <w:sz w:val="14"/>
                <w:szCs w:val="14"/>
                <w:lang w:eastAsia="ru-RU"/>
                <w14:ligatures w14:val="none"/>
              </w:rPr>
              <w:t>7 дней</w:t>
            </w:r>
            <w:r w:rsidRPr="005B67A8">
              <w:rPr>
                <w:rFonts w:ascii="Garamond" w:eastAsia="Times New Roman" w:hAnsi="Garamond" w:cs="Times New Roman"/>
                <w:kern w:val="0"/>
                <w:sz w:val="14"/>
                <w:szCs w:val="14"/>
                <w:lang w:eastAsia="ru-RU"/>
                <w14:ligatures w14:val="none"/>
              </w:rPr>
              <w:t xml:space="preserve"> после отгрузки Товара с терминала в Москве и при предоставлении отгрузочных документов (за исключением коносамента), Покупатель обязуется оплатить оставшиеся </w:t>
            </w:r>
            <w:r w:rsidRPr="005B67A8">
              <w:rPr>
                <w:rFonts w:ascii="Garamond" w:eastAsia="Times New Roman" w:hAnsi="Garamond" w:cs="Times New Roman"/>
                <w:b/>
                <w:bCs/>
                <w:kern w:val="0"/>
                <w:sz w:val="14"/>
                <w:szCs w:val="14"/>
                <w:lang w:eastAsia="ru-RU"/>
                <w14:ligatures w14:val="none"/>
              </w:rPr>
              <w:t>30%</w:t>
            </w:r>
            <w:r w:rsidRPr="005B67A8">
              <w:rPr>
                <w:rFonts w:ascii="Garamond" w:eastAsia="Times New Roman" w:hAnsi="Garamond" w:cs="Times New Roman"/>
                <w:kern w:val="0"/>
                <w:sz w:val="14"/>
                <w:szCs w:val="14"/>
                <w:lang w:eastAsia="ru-RU"/>
                <w14:ligatures w14:val="none"/>
              </w:rPr>
              <w:t xml:space="preserve"> стоимости спецификации, указанной в счете-фактуре.</w:t>
            </w:r>
          </w:p>
          <w:p w14:paraId="29A70A5D" w14:textId="77777777" w:rsidR="00216121" w:rsidRPr="005B67A8" w:rsidRDefault="00216121" w:rsidP="005C096F">
            <w:pPr>
              <w:keepNext/>
              <w:keepLines/>
              <w:pageBreakBefore/>
              <w:spacing w:before="60" w:after="60" w:line="276" w:lineRule="auto"/>
              <w:ind w:left="113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eastAsia="ru-RU"/>
                <w14:ligatures w14:val="none"/>
              </w:rPr>
            </w:pPr>
            <w:r w:rsidRPr="005B67A8">
              <w:rPr>
                <w:rFonts w:ascii="Garamond" w:eastAsia="Times New Roman" w:hAnsi="Garamond" w:cs="Times New Roman"/>
                <w:kern w:val="0"/>
                <w:sz w:val="14"/>
                <w:szCs w:val="14"/>
                <w:lang w:eastAsia="ru-RU"/>
                <w14:ligatures w14:val="none"/>
              </w:rPr>
              <w:t>3.4. Стороны определили следующий перечень отгрузочных документов:</w:t>
            </w:r>
          </w:p>
          <w:p w14:paraId="0845536D" w14:textId="77777777" w:rsidR="00216121" w:rsidRPr="005B67A8" w:rsidRDefault="00216121" w:rsidP="00216121">
            <w:pPr>
              <w:pStyle w:val="ListParagraph"/>
              <w:keepNext/>
              <w:keepLines/>
              <w:pageBreakBefore/>
              <w:numPr>
                <w:ilvl w:val="0"/>
                <w:numId w:val="25"/>
              </w:numPr>
              <w:spacing w:before="60" w:after="60" w:line="276" w:lineRule="auto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</w:pPr>
            <w:r w:rsidRPr="005B67A8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>Счет-фактура: 3 оригинала / 3 копии</w:t>
            </w:r>
          </w:p>
          <w:p w14:paraId="669E3491" w14:textId="77777777" w:rsidR="00216121" w:rsidRPr="005B67A8" w:rsidRDefault="00216121" w:rsidP="00216121">
            <w:pPr>
              <w:pStyle w:val="ListParagraph"/>
              <w:keepNext/>
              <w:keepLines/>
              <w:pageBreakBefore/>
              <w:numPr>
                <w:ilvl w:val="0"/>
                <w:numId w:val="25"/>
              </w:numPr>
              <w:spacing w:before="60" w:after="60" w:line="276" w:lineRule="auto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</w:pPr>
            <w:r w:rsidRPr="005B67A8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>Упаковочный лист: 3 оригинала / 3 копии</w:t>
            </w:r>
          </w:p>
          <w:p w14:paraId="5E5392D0" w14:textId="77777777" w:rsidR="00216121" w:rsidRPr="005B67A8" w:rsidRDefault="00216121" w:rsidP="00216121">
            <w:pPr>
              <w:pStyle w:val="ListParagraph"/>
              <w:keepNext/>
              <w:keepLines/>
              <w:pageBreakBefore/>
              <w:numPr>
                <w:ilvl w:val="0"/>
                <w:numId w:val="25"/>
              </w:numPr>
              <w:spacing w:before="60" w:after="60" w:line="276" w:lineRule="auto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</w:pPr>
            <w:r w:rsidRPr="005B67A8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>Копия фитосанитарного сертификата: 1 копия</w:t>
            </w:r>
          </w:p>
          <w:p w14:paraId="4734243B" w14:textId="77777777" w:rsidR="00216121" w:rsidRPr="005B67A8" w:rsidRDefault="00216121" w:rsidP="00216121">
            <w:pPr>
              <w:pStyle w:val="ListParagraph"/>
              <w:keepNext/>
              <w:keepLines/>
              <w:pageBreakBefore/>
              <w:numPr>
                <w:ilvl w:val="0"/>
                <w:numId w:val="25"/>
              </w:numPr>
              <w:spacing w:before="60" w:after="60" w:line="276" w:lineRule="auto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</w:pPr>
            <w:r w:rsidRPr="005B67A8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>Сертификат происхождения: 1 оригинал / 1 копия</w:t>
            </w:r>
          </w:p>
          <w:p w14:paraId="365ED023" w14:textId="77777777" w:rsidR="00216121" w:rsidRPr="005B67A8" w:rsidRDefault="00216121" w:rsidP="00216121">
            <w:pPr>
              <w:pStyle w:val="ListParagraph"/>
              <w:keepNext/>
              <w:keepLines/>
              <w:pageBreakBefore/>
              <w:numPr>
                <w:ilvl w:val="0"/>
                <w:numId w:val="25"/>
              </w:numPr>
              <w:spacing w:before="60" w:after="60" w:line="276" w:lineRule="auto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</w:pPr>
            <w:r w:rsidRPr="005B67A8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>Железнодорожная накладная: 1 (одна) копия</w:t>
            </w:r>
          </w:p>
          <w:p w14:paraId="00FE18FC" w14:textId="225D1715" w:rsidR="00216121" w:rsidRPr="00AA3F6D" w:rsidRDefault="00216121" w:rsidP="00AA3F6D">
            <w:pPr>
              <w:pStyle w:val="ListParagraph"/>
              <w:keepNext/>
              <w:keepLines/>
              <w:pageBreakBefore/>
              <w:numPr>
                <w:ilvl w:val="0"/>
                <w:numId w:val="25"/>
              </w:numPr>
              <w:spacing w:before="60" w:after="60" w:line="276" w:lineRule="auto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</w:pPr>
            <w:r w:rsidRPr="005B67A8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>Коносамент: 3 оригинала / 3 копии</w:t>
            </w:r>
          </w:p>
        </w:tc>
      </w:tr>
      <w:tr w:rsidR="00216121" w:rsidRPr="00E05F36" w14:paraId="6F705E25" w14:textId="77777777" w:rsidTr="00045374">
        <w:trPr>
          <w:trHeight w:val="493"/>
        </w:trPr>
        <w:tc>
          <w:tcPr>
            <w:tcW w:w="5233" w:type="dxa"/>
          </w:tcPr>
          <w:p w14:paraId="0604C388" w14:textId="77777777" w:rsidR="00216121" w:rsidRPr="00E05F36" w:rsidRDefault="00216121" w:rsidP="005C096F">
            <w:pPr>
              <w:keepNext/>
              <w:keepLines/>
              <w:pageBreakBefore/>
              <w:spacing w:before="60" w:after="60" w:line="276" w:lineRule="auto"/>
              <w:ind w:left="113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</w:pPr>
            <w:r w:rsidRPr="00E05F36">
              <w:rPr>
                <w:rFonts w:ascii="Garamond" w:eastAsia="Times New Roman" w:hAnsi="Garamond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X </w:t>
            </w:r>
            <w:r w:rsidRPr="003320F0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 xml:space="preserve">___________________________ </w:t>
            </w:r>
          </w:p>
          <w:p w14:paraId="7FCDDF11" w14:textId="77777777" w:rsidR="00216121" w:rsidRPr="00E05F36" w:rsidRDefault="00216121" w:rsidP="005C096F">
            <w:pPr>
              <w:keepNext/>
              <w:keepLines/>
              <w:pageBreakBefore/>
              <w:spacing w:before="60" w:after="60" w:line="276" w:lineRule="auto"/>
              <w:ind w:left="113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eastAsia="ru-RU"/>
                <w14:ligatures w14:val="none"/>
              </w:rPr>
            </w:pPr>
            <w:r w:rsidRPr="003320F0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>(Supplier</w:t>
            </w:r>
            <w:r w:rsidRPr="00E05F36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 xml:space="preserve"> / </w:t>
            </w:r>
            <w:r w:rsidRPr="00E05F36">
              <w:rPr>
                <w:rFonts w:ascii="Garamond" w:eastAsia="Times New Roman" w:hAnsi="Garamond" w:cs="Times New Roman"/>
                <w:kern w:val="0"/>
                <w:sz w:val="14"/>
                <w:szCs w:val="14"/>
                <w:lang w:eastAsia="ru-RU"/>
                <w14:ligatures w14:val="none"/>
              </w:rPr>
              <w:t>Поставщик</w:t>
            </w:r>
            <w:r w:rsidRPr="00E05F36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>)</w:t>
            </w:r>
          </w:p>
        </w:tc>
        <w:tc>
          <w:tcPr>
            <w:tcW w:w="5233" w:type="dxa"/>
          </w:tcPr>
          <w:p w14:paraId="743DE016" w14:textId="77777777" w:rsidR="00216121" w:rsidRPr="00E05F36" w:rsidRDefault="00216121" w:rsidP="005C096F">
            <w:pPr>
              <w:keepNext/>
              <w:keepLines/>
              <w:pageBreakBefore/>
              <w:spacing w:before="60" w:after="60" w:line="276" w:lineRule="auto"/>
              <w:ind w:left="113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</w:pPr>
            <w:r w:rsidRPr="00E05F36">
              <w:rPr>
                <w:rFonts w:ascii="Garamond" w:eastAsia="Times New Roman" w:hAnsi="Garamond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E05F36">
              <w:rPr>
                <w:rFonts w:ascii="Garamond" w:eastAsia="Times New Roman" w:hAnsi="Garamond" w:cs="Times New Roman"/>
                <w:kern w:val="0"/>
                <w:sz w:val="14"/>
                <w:szCs w:val="14"/>
                <w:lang w:eastAsia="ru-RU"/>
                <w14:ligatures w14:val="none"/>
              </w:rPr>
              <w:t xml:space="preserve"> </w:t>
            </w:r>
            <w:r w:rsidRPr="003320F0">
              <w:rPr>
                <w:rFonts w:ascii="Garamond" w:eastAsia="Times New Roman" w:hAnsi="Garamond" w:cs="Times New Roman"/>
                <w:kern w:val="0"/>
                <w:sz w:val="14"/>
                <w:szCs w:val="14"/>
                <w:lang w:eastAsia="ru-RU"/>
                <w14:ligatures w14:val="none"/>
              </w:rPr>
              <w:t xml:space="preserve">___________________________ </w:t>
            </w:r>
          </w:p>
          <w:p w14:paraId="04CAB437" w14:textId="77777777" w:rsidR="00216121" w:rsidRPr="00E05F36" w:rsidRDefault="00216121" w:rsidP="005C096F">
            <w:pPr>
              <w:keepNext/>
              <w:keepLines/>
              <w:pageBreakBefore/>
              <w:spacing w:before="60" w:after="60" w:line="276" w:lineRule="auto"/>
              <w:ind w:left="113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eastAsia="ru-RU"/>
                <w14:ligatures w14:val="none"/>
              </w:rPr>
            </w:pPr>
            <w:r w:rsidRPr="003320F0">
              <w:rPr>
                <w:rFonts w:ascii="Garamond" w:eastAsia="Times New Roman" w:hAnsi="Garamond" w:cs="Times New Roman"/>
                <w:kern w:val="0"/>
                <w:sz w:val="14"/>
                <w:szCs w:val="14"/>
                <w:lang w:eastAsia="ru-RU"/>
                <w14:ligatures w14:val="none"/>
              </w:rPr>
              <w:t>(</w:t>
            </w:r>
            <w:r w:rsidRPr="00E05F36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 xml:space="preserve">Buyer / </w:t>
            </w:r>
            <w:r w:rsidRPr="003320F0">
              <w:rPr>
                <w:rFonts w:ascii="Garamond" w:eastAsia="Times New Roman" w:hAnsi="Garamond" w:cs="Times New Roman"/>
                <w:kern w:val="0"/>
                <w:sz w:val="14"/>
                <w:szCs w:val="14"/>
                <w:lang w:eastAsia="ru-RU"/>
                <w14:ligatures w14:val="none"/>
              </w:rPr>
              <w:t>Покупатель)</w:t>
            </w:r>
          </w:p>
        </w:tc>
      </w:tr>
    </w:tbl>
    <w:p w14:paraId="721CFF89" w14:textId="77777777" w:rsidR="00216121" w:rsidRPr="00E05F36" w:rsidRDefault="00216121" w:rsidP="00216121">
      <w:pPr>
        <w:rPr>
          <w:rFonts w:ascii="Garamond" w:hAnsi="Garamond"/>
          <w:sz w:val="14"/>
          <w:szCs w:val="14"/>
        </w:rPr>
      </w:pPr>
    </w:p>
    <w:sectPr w:rsidR="00216121" w:rsidRPr="00E05F36" w:rsidSect="00C7468D">
      <w:pgSz w:w="11906" w:h="16838"/>
      <w:pgMar w:top="720" w:right="720" w:bottom="720" w:left="720" w:header="708" w:footer="708" w:gutter="0"/>
      <w:pgBorders w:offsetFrom="page">
        <w:top w:val="thinThickLargeGap" w:sz="24" w:space="18" w:color="BFBFBF" w:themeColor="background1" w:themeShade="BF"/>
        <w:left w:val="thinThickLargeGap" w:sz="24" w:space="18" w:color="BFBFBF" w:themeColor="background1" w:themeShade="BF"/>
        <w:bottom w:val="thickThinLargeGap" w:sz="24" w:space="18" w:color="BFBFBF" w:themeColor="background1" w:themeShade="BF"/>
        <w:right w:val="thickThinLargeGap" w:sz="24" w:space="18" w:color="BFBFBF" w:themeColor="background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17F4A"/>
    <w:multiLevelType w:val="multilevel"/>
    <w:tmpl w:val="4208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83561"/>
    <w:multiLevelType w:val="multilevel"/>
    <w:tmpl w:val="15AE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A2A4E"/>
    <w:multiLevelType w:val="multilevel"/>
    <w:tmpl w:val="51FA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03EA9"/>
    <w:multiLevelType w:val="multilevel"/>
    <w:tmpl w:val="3F08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D6301"/>
    <w:multiLevelType w:val="multilevel"/>
    <w:tmpl w:val="AEA8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B3154"/>
    <w:multiLevelType w:val="multilevel"/>
    <w:tmpl w:val="213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2B664F"/>
    <w:multiLevelType w:val="multilevel"/>
    <w:tmpl w:val="54BE8C8A"/>
    <w:lvl w:ilvl="0">
      <w:start w:val="1"/>
      <w:numFmt w:val="bullet"/>
      <w:lvlText w:val=""/>
      <w:lvlJc w:val="left"/>
      <w:pPr>
        <w:tabs>
          <w:tab w:val="num" w:pos="720"/>
        </w:tabs>
        <w:ind w:left="284" w:hanging="171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579F9"/>
    <w:multiLevelType w:val="multilevel"/>
    <w:tmpl w:val="1A24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2839AA"/>
    <w:multiLevelType w:val="multilevel"/>
    <w:tmpl w:val="CFDE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9F31DC"/>
    <w:multiLevelType w:val="multilevel"/>
    <w:tmpl w:val="02D2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B47B16"/>
    <w:multiLevelType w:val="multilevel"/>
    <w:tmpl w:val="BE08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991E08"/>
    <w:multiLevelType w:val="multilevel"/>
    <w:tmpl w:val="89D0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0949E7"/>
    <w:multiLevelType w:val="multilevel"/>
    <w:tmpl w:val="D88E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794929"/>
    <w:multiLevelType w:val="multilevel"/>
    <w:tmpl w:val="C02A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053585"/>
    <w:multiLevelType w:val="multilevel"/>
    <w:tmpl w:val="B7B0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2625F0"/>
    <w:multiLevelType w:val="multilevel"/>
    <w:tmpl w:val="32AC4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154A40"/>
    <w:multiLevelType w:val="multilevel"/>
    <w:tmpl w:val="965A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1C2EFF"/>
    <w:multiLevelType w:val="multilevel"/>
    <w:tmpl w:val="4D86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3035D1"/>
    <w:multiLevelType w:val="multilevel"/>
    <w:tmpl w:val="826E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047AF7"/>
    <w:multiLevelType w:val="multilevel"/>
    <w:tmpl w:val="6E96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FC1644"/>
    <w:multiLevelType w:val="multilevel"/>
    <w:tmpl w:val="BB04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7C60CB"/>
    <w:multiLevelType w:val="multilevel"/>
    <w:tmpl w:val="2E94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FE0FAD"/>
    <w:multiLevelType w:val="multilevel"/>
    <w:tmpl w:val="F1D05204"/>
    <w:lvl w:ilvl="0">
      <w:start w:val="1"/>
      <w:numFmt w:val="bullet"/>
      <w:lvlText w:val=""/>
      <w:lvlJc w:val="left"/>
      <w:pPr>
        <w:tabs>
          <w:tab w:val="num" w:pos="720"/>
        </w:tabs>
        <w:ind w:left="454" w:hanging="227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037496">
    <w:abstractNumId w:val="14"/>
  </w:num>
  <w:num w:numId="2" w16cid:durableId="551235601">
    <w:abstractNumId w:val="2"/>
  </w:num>
  <w:num w:numId="3" w16cid:durableId="1237283265">
    <w:abstractNumId w:val="9"/>
  </w:num>
  <w:num w:numId="4" w16cid:durableId="1491020868">
    <w:abstractNumId w:val="11"/>
  </w:num>
  <w:num w:numId="5" w16cid:durableId="560292859">
    <w:abstractNumId w:val="19"/>
  </w:num>
  <w:num w:numId="6" w16cid:durableId="1151361642">
    <w:abstractNumId w:val="12"/>
  </w:num>
  <w:num w:numId="7" w16cid:durableId="1611400165">
    <w:abstractNumId w:val="18"/>
  </w:num>
  <w:num w:numId="8" w16cid:durableId="460152862">
    <w:abstractNumId w:val="4"/>
  </w:num>
  <w:num w:numId="9" w16cid:durableId="180320903">
    <w:abstractNumId w:val="1"/>
  </w:num>
  <w:num w:numId="10" w16cid:durableId="1381590403">
    <w:abstractNumId w:val="15"/>
  </w:num>
  <w:num w:numId="11" w16cid:durableId="1863593846">
    <w:abstractNumId w:val="8"/>
  </w:num>
  <w:num w:numId="12" w16cid:durableId="781072084">
    <w:abstractNumId w:val="21"/>
  </w:num>
  <w:num w:numId="13" w16cid:durableId="1128858459">
    <w:abstractNumId w:val="7"/>
  </w:num>
  <w:num w:numId="14" w16cid:durableId="773478963">
    <w:abstractNumId w:val="16"/>
  </w:num>
  <w:num w:numId="15" w16cid:durableId="1319072549">
    <w:abstractNumId w:val="20"/>
  </w:num>
  <w:num w:numId="16" w16cid:durableId="1283609228">
    <w:abstractNumId w:val="6"/>
  </w:num>
  <w:num w:numId="17" w16cid:durableId="1323699970">
    <w:abstractNumId w:val="5"/>
  </w:num>
  <w:num w:numId="18" w16cid:durableId="1715932816">
    <w:abstractNumId w:val="17"/>
  </w:num>
  <w:num w:numId="19" w16cid:durableId="1376613035">
    <w:abstractNumId w:val="13"/>
  </w:num>
  <w:num w:numId="20" w16cid:durableId="604850291">
    <w:abstractNumId w:val="10"/>
  </w:num>
  <w:num w:numId="21" w16cid:durableId="840318599">
    <w:abstractNumId w:val="6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284" w:hanging="114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2" w16cid:durableId="131215984">
    <w:abstractNumId w:val="6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227" w:hanging="57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3" w16cid:durableId="1985890523">
    <w:abstractNumId w:val="6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227" w:hanging="114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4" w16cid:durableId="1054160510">
    <w:abstractNumId w:val="6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113" w:firstLine="57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5" w16cid:durableId="386997466">
    <w:abstractNumId w:val="22"/>
  </w:num>
  <w:num w:numId="26" w16cid:durableId="1260523413">
    <w:abstractNumId w:val="3"/>
  </w:num>
  <w:num w:numId="27" w16cid:durableId="57751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E9"/>
    <w:rsid w:val="000170FB"/>
    <w:rsid w:val="00045374"/>
    <w:rsid w:val="000557E1"/>
    <w:rsid w:val="000A533F"/>
    <w:rsid w:val="000B77FD"/>
    <w:rsid w:val="000B7920"/>
    <w:rsid w:val="000D6B60"/>
    <w:rsid w:val="00170163"/>
    <w:rsid w:val="001E4A36"/>
    <w:rsid w:val="00216121"/>
    <w:rsid w:val="002357A0"/>
    <w:rsid w:val="00306D36"/>
    <w:rsid w:val="00316DEB"/>
    <w:rsid w:val="003320F0"/>
    <w:rsid w:val="003805E9"/>
    <w:rsid w:val="003920BD"/>
    <w:rsid w:val="003963EC"/>
    <w:rsid w:val="003C7DB4"/>
    <w:rsid w:val="003D0FD6"/>
    <w:rsid w:val="00417209"/>
    <w:rsid w:val="0042210C"/>
    <w:rsid w:val="00444132"/>
    <w:rsid w:val="00545A81"/>
    <w:rsid w:val="00573685"/>
    <w:rsid w:val="005822DA"/>
    <w:rsid w:val="00583414"/>
    <w:rsid w:val="0059523C"/>
    <w:rsid w:val="005B67A8"/>
    <w:rsid w:val="005D77A4"/>
    <w:rsid w:val="005F179D"/>
    <w:rsid w:val="005F6BBD"/>
    <w:rsid w:val="005F700E"/>
    <w:rsid w:val="00615EA7"/>
    <w:rsid w:val="006759F9"/>
    <w:rsid w:val="006D6F0B"/>
    <w:rsid w:val="00706A09"/>
    <w:rsid w:val="0072520B"/>
    <w:rsid w:val="00787A27"/>
    <w:rsid w:val="00795767"/>
    <w:rsid w:val="007A4840"/>
    <w:rsid w:val="007D75F4"/>
    <w:rsid w:val="008929A6"/>
    <w:rsid w:val="008A6117"/>
    <w:rsid w:val="00916FE4"/>
    <w:rsid w:val="0092724D"/>
    <w:rsid w:val="00940727"/>
    <w:rsid w:val="00974348"/>
    <w:rsid w:val="009876BF"/>
    <w:rsid w:val="009B400C"/>
    <w:rsid w:val="009D1B4D"/>
    <w:rsid w:val="009D7AED"/>
    <w:rsid w:val="00A10631"/>
    <w:rsid w:val="00A42753"/>
    <w:rsid w:val="00A53DF6"/>
    <w:rsid w:val="00A82D2C"/>
    <w:rsid w:val="00A96854"/>
    <w:rsid w:val="00AA3F6D"/>
    <w:rsid w:val="00B05522"/>
    <w:rsid w:val="00B52EB1"/>
    <w:rsid w:val="00B534AB"/>
    <w:rsid w:val="00B61AA3"/>
    <w:rsid w:val="00B70FF1"/>
    <w:rsid w:val="00B802EF"/>
    <w:rsid w:val="00BC770B"/>
    <w:rsid w:val="00C25D6C"/>
    <w:rsid w:val="00C33547"/>
    <w:rsid w:val="00C47F8C"/>
    <w:rsid w:val="00C7468D"/>
    <w:rsid w:val="00C752E2"/>
    <w:rsid w:val="00D129F1"/>
    <w:rsid w:val="00D30579"/>
    <w:rsid w:val="00D416B6"/>
    <w:rsid w:val="00D70501"/>
    <w:rsid w:val="00DA57C1"/>
    <w:rsid w:val="00DB0ED5"/>
    <w:rsid w:val="00DC7273"/>
    <w:rsid w:val="00DD15C3"/>
    <w:rsid w:val="00DF1870"/>
    <w:rsid w:val="00E0365B"/>
    <w:rsid w:val="00E05F36"/>
    <w:rsid w:val="00E755CF"/>
    <w:rsid w:val="00E75D55"/>
    <w:rsid w:val="00E8404F"/>
    <w:rsid w:val="00ED10C6"/>
    <w:rsid w:val="00EE0E99"/>
    <w:rsid w:val="00EE1026"/>
    <w:rsid w:val="00EF390D"/>
    <w:rsid w:val="00F47F35"/>
    <w:rsid w:val="00F5035E"/>
    <w:rsid w:val="00F60DE8"/>
    <w:rsid w:val="00F7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2F5ACB"/>
  <w15:chartTrackingRefBased/>
  <w15:docId w15:val="{AC08793F-C010-4B12-9016-C953FB96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121"/>
  </w:style>
  <w:style w:type="paragraph" w:styleId="Heading1">
    <w:name w:val="heading 1"/>
    <w:basedOn w:val="Normal"/>
    <w:next w:val="Normal"/>
    <w:link w:val="Heading1Char"/>
    <w:uiPriority w:val="9"/>
    <w:qFormat/>
    <w:rsid w:val="00380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5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5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5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5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5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5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5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5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5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5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5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5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5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5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5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5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5E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80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05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5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Татауров</dc:creator>
  <cp:keywords/>
  <dc:description/>
  <cp:lastModifiedBy>Александр Татауров</cp:lastModifiedBy>
  <cp:revision>77</cp:revision>
  <cp:lastPrinted>2025-02-21T10:48:00Z</cp:lastPrinted>
  <dcterms:created xsi:type="dcterms:W3CDTF">2025-02-21T09:27:00Z</dcterms:created>
  <dcterms:modified xsi:type="dcterms:W3CDTF">2025-02-21T10:57:00Z</dcterms:modified>
</cp:coreProperties>
</file>