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A774" w14:textId="77777777" w:rsidR="006701C3" w:rsidRDefault="00000000">
      <w:pPr>
        <w:spacing w:after="0"/>
        <w:jc w:val="center"/>
      </w:pPr>
      <w:r>
        <w:rPr>
          <w:b/>
          <w:color w:val="1A1A2E"/>
          <w:sz w:val="44"/>
        </w:rPr>
        <w:t>田霖</w:t>
      </w:r>
    </w:p>
    <w:p w14:paraId="0F3BB395" w14:textId="77777777" w:rsidR="006701C3" w:rsidRDefault="00000000">
      <w:pPr>
        <w:spacing w:after="0"/>
        <w:jc w:val="center"/>
      </w:pPr>
      <w:r>
        <w:rPr>
          <w:color w:val="555555"/>
          <w:sz w:val="20"/>
        </w:rPr>
        <w:t>18515180355 | alexandertianlin@gmail.com | github.com/alexandertianlin</w:t>
      </w:r>
    </w:p>
    <w:p w14:paraId="00651594" w14:textId="77777777" w:rsidR="006701C3" w:rsidRDefault="00000000">
      <w:pPr>
        <w:spacing w:after="0"/>
        <w:jc w:val="center"/>
        <w:rPr>
          <w:lang w:eastAsia="zh-CN"/>
        </w:rPr>
      </w:pPr>
      <w:r>
        <w:rPr>
          <w:color w:val="555555"/>
          <w:sz w:val="19"/>
          <w:lang w:eastAsia="zh-CN"/>
        </w:rPr>
        <w:t>新加坡南洋理工大学 ｜ 信号处理与机器学习硕士 ｜ 2026年</w:t>
      </w:r>
      <w:r>
        <w:rPr>
          <w:rFonts w:hint="eastAsia"/>
          <w:color w:val="555555"/>
          <w:sz w:val="19"/>
          <w:lang w:eastAsia="zh-CN"/>
        </w:rPr>
        <w:t>12月毕业</w:t>
      </w:r>
    </w:p>
    <w:p w14:paraId="40F975F4" w14:textId="77777777" w:rsidR="006701C3" w:rsidRDefault="00000000">
      <w:pPr>
        <w:pBdr>
          <w:bottom w:val="single" w:sz="6" w:space="1" w:color="1A1A2E"/>
        </w:pBdr>
        <w:spacing w:after="0"/>
        <w:rPr>
          <w:lang w:eastAsia="zh-CN"/>
        </w:rPr>
      </w:pPr>
      <w:r>
        <w:rPr>
          <w:b/>
          <w:color w:val="1A1A2E"/>
          <w:sz w:val="28"/>
          <w:lang w:eastAsia="zh-CN"/>
        </w:rPr>
        <w:t>个人简介</w:t>
      </w:r>
    </w:p>
    <w:p w14:paraId="3D2EEB68" w14:textId="77777777" w:rsidR="006701C3" w:rsidRDefault="00000000">
      <w:pPr>
        <w:spacing w:after="0"/>
        <w:rPr>
          <w:lang w:eastAsia="zh-CN"/>
        </w:rPr>
      </w:pPr>
      <w:r>
        <w:rPr>
          <w:sz w:val="20"/>
          <w:lang w:eastAsia="zh-CN"/>
        </w:rPr>
        <w:t>南洋理工大学硕士研究生，研究聚焦具身智能与多模态基础模型。擅长打通高层AI推理与底层物理感知之间的链路，具备全栈AI应用开发与嵌入式系统集成经验。</w:t>
      </w:r>
    </w:p>
    <w:p w14:paraId="4C09CDDF" w14:textId="77777777" w:rsidR="006701C3" w:rsidRDefault="00000000">
      <w:pPr>
        <w:pBdr>
          <w:bottom w:val="single" w:sz="6" w:space="1" w:color="1A1A2E"/>
        </w:pBdr>
        <w:spacing w:after="0"/>
        <w:rPr>
          <w:lang w:eastAsia="zh-CN"/>
        </w:rPr>
      </w:pPr>
      <w:r>
        <w:rPr>
          <w:b/>
          <w:color w:val="1A1A2E"/>
          <w:sz w:val="28"/>
          <w:lang w:eastAsia="zh-CN"/>
        </w:rPr>
        <w:t>工作经历</w:t>
      </w:r>
    </w:p>
    <w:p w14:paraId="2F2BBCBA" w14:textId="77777777" w:rsidR="006701C3" w:rsidRDefault="00000000">
      <w:pPr>
        <w:spacing w:after="0"/>
        <w:rPr>
          <w:lang w:eastAsia="zh-CN"/>
        </w:rPr>
      </w:pPr>
      <w:r>
        <w:rPr>
          <w:b/>
          <w:lang w:eastAsia="zh-CN"/>
        </w:rPr>
        <w:t>研究员 ｜ 南洋理工大学 DeCLaRe Lab</w:t>
      </w:r>
      <w:r>
        <w:rPr>
          <w:color w:val="666666"/>
          <w:sz w:val="18"/>
          <w:lang w:eastAsia="zh-CN"/>
        </w:rPr>
        <w:t xml:space="preserve">    2026年1月–至今</w:t>
      </w:r>
    </w:p>
    <w:p w14:paraId="3BF407CF" w14:textId="77777777" w:rsidR="006701C3" w:rsidRDefault="00000000">
      <w:pPr>
        <w:spacing w:after="0"/>
        <w:ind w:left="283"/>
        <w:rPr>
          <w:lang w:eastAsia="zh-CN"/>
        </w:rPr>
      </w:pPr>
      <w:r>
        <w:rPr>
          <w:sz w:val="20"/>
          <w:lang w:eastAsia="zh-CN"/>
        </w:rPr>
        <w:t>• 研究视觉-语言-动作（VLA）模型与触觉感知融合：将高维传感器数据整合进世界模型，使机器人通过多模态对齐与物理交互完成指令任务。</w:t>
      </w:r>
    </w:p>
    <w:p w14:paraId="1BDC5AAE" w14:textId="77777777" w:rsidR="006701C3" w:rsidRDefault="006701C3">
      <w:pPr>
        <w:spacing w:after="0"/>
        <w:ind w:left="283"/>
        <w:rPr>
          <w:lang w:eastAsia="zh-CN"/>
        </w:rPr>
      </w:pPr>
    </w:p>
    <w:p w14:paraId="6F8F8DD0" w14:textId="77777777" w:rsidR="006701C3" w:rsidRDefault="00000000">
      <w:pPr>
        <w:spacing w:after="0"/>
        <w:rPr>
          <w:lang w:eastAsia="zh-CN"/>
        </w:rPr>
      </w:pPr>
      <w:r>
        <w:rPr>
          <w:b/>
          <w:lang w:eastAsia="zh-CN"/>
        </w:rPr>
        <w:t>计算机视觉与传感融合工程师 ｜ 聚触灵动（手势识别与体感交互）</w:t>
      </w:r>
      <w:r>
        <w:rPr>
          <w:color w:val="666666"/>
          <w:sz w:val="18"/>
          <w:lang w:eastAsia="zh-CN"/>
        </w:rPr>
        <w:t xml:space="preserve">    202</w:t>
      </w:r>
      <w:r>
        <w:rPr>
          <w:rFonts w:hint="eastAsia"/>
          <w:color w:val="666666"/>
          <w:sz w:val="18"/>
          <w:lang w:eastAsia="zh-CN"/>
        </w:rPr>
        <w:t>6</w:t>
      </w:r>
      <w:r>
        <w:rPr>
          <w:color w:val="666666"/>
          <w:sz w:val="18"/>
          <w:lang w:eastAsia="zh-CN"/>
        </w:rPr>
        <w:t>年</w:t>
      </w:r>
      <w:r>
        <w:rPr>
          <w:rFonts w:hint="eastAsia"/>
          <w:color w:val="666666"/>
          <w:sz w:val="18"/>
          <w:lang w:eastAsia="zh-CN"/>
        </w:rPr>
        <w:t>5</w:t>
      </w:r>
      <w:r>
        <w:rPr>
          <w:color w:val="666666"/>
          <w:sz w:val="18"/>
          <w:lang w:eastAsia="zh-CN"/>
        </w:rPr>
        <w:t>月–</w:t>
      </w:r>
      <w:r>
        <w:rPr>
          <w:rFonts w:hint="eastAsia"/>
          <w:color w:val="666666"/>
          <w:sz w:val="18"/>
          <w:lang w:eastAsia="zh-CN"/>
        </w:rPr>
        <w:t>2026年8月</w:t>
      </w:r>
    </w:p>
    <w:p w14:paraId="71406523" w14:textId="77777777" w:rsidR="006701C3" w:rsidRDefault="00000000">
      <w:pPr>
        <w:spacing w:after="0"/>
        <w:ind w:left="283"/>
      </w:pPr>
      <w:r>
        <w:rPr>
          <w:sz w:val="20"/>
        </w:rPr>
        <w:t>• 基于D435i/Astra Plus搭建手势识别系统，在3台GCP L4 GPU上分布式部署6种姿态估计模型（RTMPose、YOLO、MMPose、AWR-Net等），设计动态调度与淘汰机制并行Benchmark（RTMPose达530FPS/1.9ms、MMPose达767FPS/1.3ms），为工程选型提供量化依据。</w:t>
      </w:r>
    </w:p>
    <w:p w14:paraId="4E74E43A" w14:textId="77777777" w:rsidR="006701C3" w:rsidRDefault="00000000">
      <w:pPr>
        <w:spacing w:after="0"/>
        <w:ind w:left="283"/>
        <w:rPr>
          <w:lang w:eastAsia="zh-CN"/>
        </w:rPr>
      </w:pPr>
      <w:r>
        <w:rPr>
          <w:sz w:val="20"/>
          <w:lang w:eastAsia="zh-CN"/>
        </w:rPr>
        <w:t>• 部署HaMeR与ViTPose实时推理管线，完成ViTPose手部ONNX导出与3种部署方案的对比验证；完成3D手部网格重建并分析延迟瓶颈，提出帧跳过、轻量检测器替代、ONNX/TensorRT等优化方案。</w:t>
      </w:r>
    </w:p>
    <w:p w14:paraId="7564704A" w14:textId="77777777" w:rsidR="006701C3" w:rsidRDefault="00000000">
      <w:pPr>
        <w:spacing w:after="0"/>
        <w:ind w:left="283"/>
        <w:rPr>
          <w:lang w:eastAsia="zh-CN"/>
        </w:rPr>
      </w:pPr>
      <w:r>
        <w:rPr>
          <w:sz w:val="20"/>
          <w:lang w:eastAsia="zh-CN"/>
        </w:rPr>
        <w:t>• 开发STM32H5/H7系列数据手套固件（I²C传感器采集 + WiFi透传），实现九轴IMU与触觉传感的实时数据解析。</w:t>
      </w:r>
    </w:p>
    <w:p w14:paraId="2934C451" w14:textId="77777777" w:rsidR="006701C3" w:rsidRDefault="00000000">
      <w:pPr>
        <w:spacing w:after="0"/>
        <w:ind w:left="283"/>
        <w:rPr>
          <w:lang w:eastAsia="zh-CN"/>
        </w:rPr>
      </w:pPr>
      <w:r>
        <w:rPr>
          <w:sz w:val="20"/>
          <w:lang w:eastAsia="zh-CN"/>
        </w:rPr>
        <w:t>• 在Unity中搭建上位机原型，实现IMU手套虚拟手渲染与MediaPipe视觉矫正（每手指open/fist分类校准、手掌朝向三态门控、视觉锚点保持），Serial/UDP双通道接收，解决传感器遮挡下指节修正的工程难题。</w:t>
      </w:r>
    </w:p>
    <w:p w14:paraId="685C0D99" w14:textId="77777777" w:rsidR="006701C3" w:rsidRDefault="00000000">
      <w:pPr>
        <w:spacing w:after="0"/>
        <w:ind w:left="283"/>
        <w:rPr>
          <w:lang w:eastAsia="zh-CN"/>
        </w:rPr>
      </w:pPr>
      <w:r>
        <w:rPr>
          <w:sz w:val="20"/>
          <w:lang w:eastAsia="zh-CN"/>
        </w:rPr>
        <w:t>• 设计ChArUco双目标定与D435i三层时间戳同步架构（硬件&lt;1ms / 手套IMU桥接~16ms / 自动报告），校准62ms系统偏差至残余2.5ms，完成FPS优化分析（13.6→30.3FPS），搭建多传感器融合硬件链路。</w:t>
      </w:r>
    </w:p>
    <w:p w14:paraId="2E828CEF" w14:textId="77777777" w:rsidR="006701C3" w:rsidRDefault="00000000">
      <w:pPr>
        <w:spacing w:after="0"/>
        <w:ind w:left="283"/>
        <w:rPr>
          <w:lang w:eastAsia="zh-CN"/>
        </w:rPr>
      </w:pPr>
      <w:r>
        <w:rPr>
          <w:sz w:val="20"/>
          <w:lang w:eastAsia="zh-CN"/>
        </w:rPr>
        <w:t>• 基于RV1126嵌入式NPU平台进行竞品功能分析与技术复现，推动产品从算法原型向硬件落地转化。</w:t>
      </w:r>
    </w:p>
    <w:p w14:paraId="61658B4F" w14:textId="77777777" w:rsidR="006701C3" w:rsidRDefault="00000000">
      <w:pPr>
        <w:spacing w:after="0"/>
      </w:pPr>
      <w:r>
        <w:rPr>
          <w:b/>
        </w:rPr>
        <w:t>AI Agent 工程师 ｜ 北京怡颜悦色</w:t>
      </w:r>
      <w:r>
        <w:rPr>
          <w:color w:val="666666"/>
          <w:sz w:val="18"/>
        </w:rPr>
        <w:t xml:space="preserve">    2025年4月–2025年12月</w:t>
      </w:r>
    </w:p>
    <w:p w14:paraId="0F9E316A" w14:textId="77777777" w:rsidR="006701C3" w:rsidRDefault="00000000">
      <w:pPr>
        <w:spacing w:after="0"/>
        <w:ind w:left="283"/>
      </w:pPr>
      <w:r>
        <w:rPr>
          <w:sz w:val="20"/>
        </w:rPr>
        <w:t>• 基于内部Coze 平台与豆包大模型编排智能AI Agent 集群，完成从复杂后端推理到面向消费者应用（如抖音/TikTok）的端到端集成。</w:t>
      </w:r>
    </w:p>
    <w:p w14:paraId="42DA6F92" w14:textId="77777777" w:rsidR="006701C3" w:rsidRDefault="00000000">
      <w:pPr>
        <w:spacing w:after="0"/>
      </w:pPr>
      <w:r>
        <w:rPr>
          <w:b/>
        </w:rPr>
        <w:t>研究助理 ｜ MyAgeing Institute, 马来西亚</w:t>
      </w:r>
      <w:r>
        <w:rPr>
          <w:color w:val="666666"/>
          <w:sz w:val="18"/>
        </w:rPr>
        <w:t xml:space="preserve">    2024年7月–2024年10月</w:t>
      </w:r>
    </w:p>
    <w:p w14:paraId="50F7197E" w14:textId="77777777" w:rsidR="006701C3" w:rsidRDefault="00000000">
      <w:pPr>
        <w:spacing w:after="0"/>
        <w:ind w:left="283"/>
      </w:pPr>
      <w:r>
        <w:rPr>
          <w:sz w:val="20"/>
        </w:rPr>
        <w:t>• 使用TensorFlow 与Python 开发端到端机器学习流水线，用于行为识别任务；实现CNN 与LSTM 模型，并在传感器穿戴数据集上取得较高准确率。</w:t>
      </w:r>
    </w:p>
    <w:p w14:paraId="3299CE5E" w14:textId="77777777" w:rsidR="006701C3" w:rsidRDefault="00000000">
      <w:pPr>
        <w:spacing w:after="0"/>
        <w:rPr>
          <w:lang w:eastAsia="zh-CN"/>
        </w:rPr>
      </w:pPr>
      <w:r>
        <w:rPr>
          <w:b/>
          <w:lang w:eastAsia="zh-CN"/>
        </w:rPr>
        <w:lastRenderedPageBreak/>
        <w:t>实验室助理 ｜ UPM 人工智能与嵌入式系统实验室</w:t>
      </w:r>
      <w:r>
        <w:rPr>
          <w:color w:val="666666"/>
          <w:sz w:val="18"/>
          <w:lang w:eastAsia="zh-CN"/>
        </w:rPr>
        <w:t xml:space="preserve">    2021年3月–2025年4月</w:t>
      </w:r>
    </w:p>
    <w:p w14:paraId="518EAC96" w14:textId="77777777" w:rsidR="006701C3" w:rsidRDefault="00000000">
      <w:pPr>
        <w:spacing w:after="0"/>
        <w:ind w:left="283"/>
        <w:rPr>
          <w:lang w:eastAsia="zh-CN"/>
        </w:rPr>
      </w:pPr>
      <w:r>
        <w:rPr>
          <w:sz w:val="20"/>
          <w:lang w:eastAsia="zh-CN"/>
        </w:rPr>
        <w:t>• 设计智能水质监测系统，结合AI 算法实现实时水质预测与预测性灌溉调度。</w:t>
      </w:r>
    </w:p>
    <w:p w14:paraId="697FD86C" w14:textId="77777777" w:rsidR="006701C3" w:rsidRDefault="00000000">
      <w:pPr>
        <w:pBdr>
          <w:bottom w:val="single" w:sz="6" w:space="1" w:color="1A1A2E"/>
        </w:pBdr>
        <w:spacing w:after="0"/>
        <w:rPr>
          <w:lang w:eastAsia="zh-CN"/>
        </w:rPr>
      </w:pPr>
      <w:r>
        <w:rPr>
          <w:b/>
          <w:color w:val="1A1A2E"/>
          <w:sz w:val="28"/>
          <w:lang w:eastAsia="zh-CN"/>
        </w:rPr>
        <w:t>教育背景</w:t>
      </w:r>
    </w:p>
    <w:p w14:paraId="689E9095" w14:textId="77777777" w:rsidR="006701C3" w:rsidRDefault="00000000">
      <w:pPr>
        <w:spacing w:after="0"/>
        <w:rPr>
          <w:lang w:eastAsia="zh-CN"/>
        </w:rPr>
      </w:pPr>
      <w:r>
        <w:rPr>
          <w:b/>
          <w:lang w:eastAsia="zh-CN"/>
        </w:rPr>
        <w:t>信号处理与机器学习硕士</w:t>
      </w:r>
    </w:p>
    <w:p w14:paraId="261D8CCE" w14:textId="77777777" w:rsidR="006701C3" w:rsidRDefault="00000000">
      <w:pPr>
        <w:spacing w:after="0"/>
        <w:rPr>
          <w:lang w:eastAsia="zh-CN"/>
        </w:rPr>
      </w:pPr>
      <w:r>
        <w:rPr>
          <w:sz w:val="20"/>
          <w:lang w:eastAsia="zh-CN"/>
        </w:rPr>
        <w:t>南洋理工大学（NTU）</w:t>
      </w:r>
    </w:p>
    <w:p w14:paraId="56AF8B28" w14:textId="77777777" w:rsidR="006701C3" w:rsidRDefault="00000000">
      <w:pPr>
        <w:spacing w:after="0"/>
        <w:rPr>
          <w:lang w:eastAsia="zh-CN"/>
        </w:rPr>
      </w:pPr>
      <w:r>
        <w:rPr>
          <w:b/>
          <w:lang w:eastAsia="zh-CN"/>
        </w:rPr>
        <w:t>计算机与通信系统工程学士</w:t>
      </w:r>
    </w:p>
    <w:p w14:paraId="1F987998" w14:textId="6DDD3B5A" w:rsidR="006701C3" w:rsidRDefault="00000000">
      <w:pPr>
        <w:spacing w:after="0"/>
        <w:rPr>
          <w:rFonts w:hint="eastAsia"/>
          <w:lang w:eastAsia="zh-CN"/>
        </w:rPr>
      </w:pPr>
      <w:r>
        <w:rPr>
          <w:sz w:val="20"/>
          <w:lang w:eastAsia="zh-CN"/>
        </w:rPr>
        <w:t>马来西亚博特拉大学（UPM）    CGPA：3.5/4.0  |  奖项：IEEE卓越奖、毕业设计银奖</w:t>
      </w:r>
      <w:r w:rsidR="00470645">
        <w:rPr>
          <w:rFonts w:hint="eastAsia"/>
          <w:lang w:eastAsia="zh-CN"/>
        </w:rPr>
        <w:t xml:space="preserve"> 国家领导者计划副主席</w:t>
      </w:r>
    </w:p>
    <w:p w14:paraId="377D813B" w14:textId="77777777" w:rsidR="006701C3" w:rsidRDefault="00000000">
      <w:pPr>
        <w:pBdr>
          <w:bottom w:val="single" w:sz="6" w:space="1" w:color="1A1A2E"/>
        </w:pBdr>
        <w:spacing w:after="0"/>
      </w:pPr>
      <w:r>
        <w:rPr>
          <w:b/>
          <w:color w:val="1A1A2E"/>
          <w:sz w:val="28"/>
        </w:rPr>
        <w:t>技能</w:t>
      </w:r>
    </w:p>
    <w:p w14:paraId="64D37312" w14:textId="77777777" w:rsidR="006701C3" w:rsidRDefault="00000000">
      <w:pPr>
        <w:spacing w:after="0"/>
      </w:pPr>
      <w:r>
        <w:rPr>
          <w:b/>
          <w:sz w:val="20"/>
        </w:rPr>
        <w:t>编程语言：</w:t>
      </w:r>
      <w:r>
        <w:rPr>
          <w:sz w:val="20"/>
        </w:rPr>
        <w:t>Python（Pydantic、Asyncio）、SQL、C/C++（STM32嵌入式开发）</w:t>
      </w:r>
    </w:p>
    <w:p w14:paraId="1EF2740D" w14:textId="77777777" w:rsidR="006701C3" w:rsidRDefault="00000000">
      <w:pPr>
        <w:spacing w:after="0"/>
      </w:pPr>
      <w:r>
        <w:rPr>
          <w:b/>
          <w:sz w:val="20"/>
        </w:rPr>
        <w:t>AI与后端：</w:t>
      </w:r>
      <w:r>
        <w:rPr>
          <w:sz w:val="20"/>
        </w:rPr>
        <w:t>LLM Agents、LangChain、FastAPI、MySQL、Linux、Git</w:t>
      </w:r>
    </w:p>
    <w:p w14:paraId="565AC986" w14:textId="77777777" w:rsidR="006701C3" w:rsidRDefault="006701C3">
      <w:pPr>
        <w:spacing w:after="0"/>
      </w:pPr>
    </w:p>
    <w:p w14:paraId="73F1F95C" w14:textId="77777777" w:rsidR="006701C3" w:rsidRDefault="00000000">
      <w:pPr>
        <w:spacing w:after="0"/>
      </w:pPr>
      <w:r>
        <w:rPr>
          <w:b/>
          <w:sz w:val="20"/>
        </w:rPr>
        <w:t>机器学习与嵌入式：</w:t>
      </w:r>
      <w:r>
        <w:rPr>
          <w:sz w:val="20"/>
        </w:rPr>
        <w:t>PyTorch、ONNX/TensorRT、STM32固件（H5/H7）、MediaPipe、OpenCV、D435i、Unity</w:t>
      </w:r>
    </w:p>
    <w:p w14:paraId="24F83CE7" w14:textId="77777777" w:rsidR="006701C3" w:rsidRDefault="006701C3">
      <w:pPr>
        <w:spacing w:after="0"/>
      </w:pPr>
    </w:p>
    <w:p w14:paraId="624534C5" w14:textId="77777777" w:rsidR="006701C3" w:rsidRDefault="00000000">
      <w:pPr>
        <w:spacing w:after="0"/>
      </w:pPr>
      <w:r>
        <w:rPr>
          <w:b/>
          <w:sz w:val="20"/>
        </w:rPr>
        <w:t>其他：系统文档编写、工作流优化、低延迟网络优化、相机标定、GCP GPU分布式部署</w:t>
      </w:r>
    </w:p>
    <w:sectPr w:rsidR="006701C3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FD6F" w14:textId="77777777" w:rsidR="00085B52" w:rsidRDefault="00085B52">
      <w:pPr>
        <w:spacing w:line="240" w:lineRule="auto"/>
      </w:pPr>
      <w:r>
        <w:separator/>
      </w:r>
    </w:p>
  </w:endnote>
  <w:endnote w:type="continuationSeparator" w:id="0">
    <w:p w14:paraId="1E03D329" w14:textId="77777777" w:rsidR="00085B52" w:rsidRDefault="00085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7826" w14:textId="77777777" w:rsidR="00085B52" w:rsidRDefault="00085B52">
      <w:pPr>
        <w:spacing w:after="0"/>
      </w:pPr>
      <w:r>
        <w:separator/>
      </w:r>
    </w:p>
  </w:footnote>
  <w:footnote w:type="continuationSeparator" w:id="0">
    <w:p w14:paraId="300110C9" w14:textId="77777777" w:rsidR="00085B52" w:rsidRDefault="00085B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39264700">
    <w:abstractNumId w:val="1"/>
  </w:num>
  <w:num w:numId="2" w16cid:durableId="998923919">
    <w:abstractNumId w:val="4"/>
  </w:num>
  <w:num w:numId="3" w16cid:durableId="558445516">
    <w:abstractNumId w:val="5"/>
  </w:num>
  <w:num w:numId="4" w16cid:durableId="923681095">
    <w:abstractNumId w:val="2"/>
  </w:num>
  <w:num w:numId="5" w16cid:durableId="2059083555">
    <w:abstractNumId w:val="0"/>
  </w:num>
  <w:num w:numId="6" w16cid:durableId="144708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52"/>
    <w:rsid w:val="0015074B"/>
    <w:rsid w:val="0029639D"/>
    <w:rsid w:val="00326F90"/>
    <w:rsid w:val="00470645"/>
    <w:rsid w:val="006701C3"/>
    <w:rsid w:val="009C35E1"/>
    <w:rsid w:val="00AA1D8D"/>
    <w:rsid w:val="00B47730"/>
    <w:rsid w:val="00CB0664"/>
    <w:rsid w:val="00FC693F"/>
    <w:rsid w:val="3BCE1785"/>
    <w:rsid w:val="6CED082F"/>
    <w:rsid w:val="EDB6C53E"/>
    <w:rsid w:val="F4EF43BC"/>
    <w:rsid w:val="FCDFC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7E46A"/>
  <w14:defaultImageDpi w14:val="300"/>
  <w15:docId w15:val="{4863AF94-71BE-4F2C-B842-4D2C0075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4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644</Words>
  <Characters>954</Characters>
  <Application>Microsoft Office Word</Application>
  <DocSecurity>0</DocSecurity>
  <Lines>31</Lines>
  <Paragraphs>33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TIAN LIN</cp:lastModifiedBy>
  <cp:revision>2</cp:revision>
  <dcterms:created xsi:type="dcterms:W3CDTF">2013-12-24T07:15:00Z</dcterms:created>
  <dcterms:modified xsi:type="dcterms:W3CDTF">2026-06-20T13:15:00Z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BA0DC38211DCFAB6305A366A03D38E7D_43</vt:lpwstr>
  </property>
</Properties>
</file>