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Guia de Defensa - Proyecto SI2 (Frontend + Backend)</w:t>
      </w:r>
    </w:p>
    <w:p>
      <w:r>
        <w:t>Sistema inteligente de asistencia vehicular (Angular + FastAPI + PostgreSQL + JWT + IA multimodal).</w:t>
      </w:r>
    </w:p>
    <w:p>
      <w:pPr>
        <w:pStyle w:val="Heading2"/>
      </w:pPr>
      <w:r>
        <w:t>1) Guion corto de exposicion (45s)</w:t>
      </w:r>
    </w:p>
    <w:p>
      <w:r>
        <w:t>Buenos dias profesor. Implementamos una plataforma de asistencia vehicular con frontend Angular y backend FastAPI. El frontend tiene rutas protegidas por autenticacion y rol, consumo centralizado de API y vista de detalle con evidencias de texto, audio e imagen. El backend implementa JWT + RBAC, ciclo completo de solicitudes y reglas de negocio reales, incluyendo validacion de pago contra costo final tecnico. Adem?s incorporamos IA multimodal para priorizacion y estimacion de costos en Bs con explicacion y confianza. El sistema ya opera end-to-end con trazabilidad y mejoras planificadas para produccion.</w:t>
      </w:r>
    </w:p>
    <w:p>
      <w:pPr>
        <w:pStyle w:val="Heading2"/>
      </w:pPr>
      <w:r>
        <w:t>2) Evidencias de codigo (archivo y lineas)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Tema</w:t>
            </w:r>
          </w:p>
        </w:tc>
        <w:tc>
          <w:tcPr>
            <w:tcW w:type="dxa" w:w="2160"/>
          </w:tcPr>
          <w:p>
            <w:r>
              <w:t>Archivo</w:t>
            </w:r>
          </w:p>
        </w:tc>
        <w:tc>
          <w:tcPr>
            <w:tcW w:type="dxa" w:w="2160"/>
          </w:tcPr>
          <w:p>
            <w:r>
              <w:t>Lineas</w:t>
            </w:r>
          </w:p>
        </w:tc>
        <w:tc>
          <w:tcPr>
            <w:tcW w:type="dxa" w:w="2160"/>
          </w:tcPr>
          <w:p>
            <w:r>
              <w:t>Evidencia tecnica</w:t>
            </w:r>
          </w:p>
        </w:tc>
      </w:tr>
      <w:tr>
        <w:tc>
          <w:tcPr>
            <w:tcW w:type="dxa" w:w="2160"/>
          </w:tcPr>
          <w:p>
            <w:r>
              <w:t>Rutas protegidas</w:t>
            </w:r>
          </w:p>
        </w:tc>
        <w:tc>
          <w:tcPr>
            <w:tcW w:type="dxa" w:w="2160"/>
          </w:tcPr>
          <w:p>
            <w:r>
              <w:t>frontend/src/app/app.routes.ts</w:t>
            </w:r>
          </w:p>
        </w:tc>
        <w:tc>
          <w:tcPr>
            <w:tcW w:type="dxa" w:w="2160"/>
          </w:tcPr>
          <w:p>
            <w:r>
              <w:t>16-41</w:t>
            </w:r>
          </w:p>
        </w:tc>
        <w:tc>
          <w:tcPr>
            <w:tcW w:type="dxa" w:w="2160"/>
          </w:tcPr>
          <w:p>
            <w:r>
              <w:t>canActivate por autenticacion y rol</w:t>
            </w:r>
          </w:p>
        </w:tc>
      </w:tr>
      <w:tr>
        <w:tc>
          <w:tcPr>
            <w:tcW w:type="dxa" w:w="2160"/>
          </w:tcPr>
          <w:p>
            <w:r>
              <w:t>Auth guard</w:t>
            </w:r>
          </w:p>
        </w:tc>
        <w:tc>
          <w:tcPr>
            <w:tcW w:type="dxa" w:w="2160"/>
          </w:tcPr>
          <w:p>
            <w:r>
              <w:t>frontend/src/app/core/guards/auth.guard.ts</w:t>
            </w:r>
          </w:p>
        </w:tc>
        <w:tc>
          <w:tcPr>
            <w:tcW w:type="dxa" w:w="2160"/>
          </w:tcPr>
          <w:p>
            <w:r>
              <w:t>7-23</w:t>
            </w:r>
          </w:p>
        </w:tc>
        <w:tc>
          <w:tcPr>
            <w:tcW w:type="dxa" w:w="2160"/>
          </w:tcPr>
          <w:p>
            <w:r>
              <w:t>valida token y bloqueo web para cliente</w:t>
            </w:r>
          </w:p>
        </w:tc>
      </w:tr>
      <w:tr>
        <w:tc>
          <w:tcPr>
            <w:tcW w:type="dxa" w:w="2160"/>
          </w:tcPr>
          <w:p>
            <w:r>
              <w:t>Role guard</w:t>
            </w:r>
          </w:p>
        </w:tc>
        <w:tc>
          <w:tcPr>
            <w:tcW w:type="dxa" w:w="2160"/>
          </w:tcPr>
          <w:p>
            <w:r>
              <w:t>frontend/src/app/core/guards/role.guard.ts</w:t>
            </w:r>
          </w:p>
        </w:tc>
        <w:tc>
          <w:tcPr>
            <w:tcW w:type="dxa" w:w="2160"/>
          </w:tcPr>
          <w:p>
            <w:r>
              <w:t>7-26</w:t>
            </w:r>
          </w:p>
        </w:tc>
        <w:tc>
          <w:tcPr>
            <w:tcW w:type="dxa" w:w="2160"/>
          </w:tcPr>
          <w:p>
            <w:r>
              <w:t>autoriza por lista de roles</w:t>
            </w:r>
          </w:p>
        </w:tc>
      </w:tr>
      <w:tr>
        <w:tc>
          <w:tcPr>
            <w:tcW w:type="dxa" w:w="2160"/>
          </w:tcPr>
          <w:p>
            <w:r>
              <w:t>Validaciones login</w:t>
            </w:r>
          </w:p>
        </w:tc>
        <w:tc>
          <w:tcPr>
            <w:tcW w:type="dxa" w:w="2160"/>
          </w:tcPr>
          <w:p>
            <w:r>
              <w:t>frontend/src/app/pages/login-page.component.ts</w:t>
            </w:r>
          </w:p>
        </w:tc>
        <w:tc>
          <w:tcPr>
            <w:tcW w:type="dxa" w:w="2160"/>
          </w:tcPr>
          <w:p>
            <w:r>
              <w:t>199-202</w:t>
            </w:r>
          </w:p>
        </w:tc>
        <w:tc>
          <w:tcPr>
            <w:tcW w:type="dxa" w:w="2160"/>
          </w:tcPr>
          <w:p>
            <w:r>
              <w:t>required/email/minLength</w:t>
            </w:r>
          </w:p>
        </w:tc>
      </w:tr>
      <w:tr>
        <w:tc>
          <w:tcPr>
            <w:tcW w:type="dxa" w:w="2160"/>
          </w:tcPr>
          <w:p>
            <w:r>
              <w:t>Errores login UI</w:t>
            </w:r>
          </w:p>
        </w:tc>
        <w:tc>
          <w:tcPr>
            <w:tcW w:type="dxa" w:w="2160"/>
          </w:tcPr>
          <w:p>
            <w:r>
              <w:t>frontend/src/app/pages/login-page.component.ts</w:t>
            </w:r>
          </w:p>
        </w:tc>
        <w:tc>
          <w:tcPr>
            <w:tcW w:type="dxa" w:w="2160"/>
          </w:tcPr>
          <w:p>
            <w:r>
              <w:t>55-57, 210-224</w:t>
            </w:r>
          </w:p>
        </w:tc>
        <w:tc>
          <w:tcPr>
            <w:tcW w:type="dxa" w:w="2160"/>
          </w:tcPr>
          <w:p>
            <w:r>
              <w:t>mensaje visible al usuario</w:t>
            </w:r>
          </w:p>
        </w:tc>
      </w:tr>
      <w:tr>
        <w:tc>
          <w:tcPr>
            <w:tcW w:type="dxa" w:w="2160"/>
          </w:tcPr>
          <w:p>
            <w:r>
              <w:t>Servicio auth frontend</w:t>
            </w:r>
          </w:p>
        </w:tc>
        <w:tc>
          <w:tcPr>
            <w:tcW w:type="dxa" w:w="2160"/>
          </w:tcPr>
          <w:p>
            <w:r>
              <w:t>frontend/src/app/core/services/auth.service.ts</w:t>
            </w:r>
          </w:p>
        </w:tc>
        <w:tc>
          <w:tcPr>
            <w:tcW w:type="dxa" w:w="2160"/>
          </w:tcPr>
          <w:p>
            <w:r>
              <w:t>31-50, 86-101</w:t>
            </w:r>
          </w:p>
        </w:tc>
        <w:tc>
          <w:tcPr>
            <w:tcW w:type="dxa" w:w="2160"/>
          </w:tcPr>
          <w:p>
            <w:r>
              <w:t>login, token y headers</w:t>
            </w:r>
          </w:p>
        </w:tc>
      </w:tr>
      <w:tr>
        <w:tc>
          <w:tcPr>
            <w:tcW w:type="dxa" w:w="2160"/>
          </w:tcPr>
          <w:p>
            <w:r>
              <w:t>API central frontend</w:t>
            </w:r>
          </w:p>
        </w:tc>
        <w:tc>
          <w:tcPr>
            <w:tcW w:type="dxa" w:w="2160"/>
          </w:tcPr>
          <w:p>
            <w:r>
              <w:t>frontend/src/app/core/services/emergency-api.service.ts</w:t>
            </w:r>
          </w:p>
        </w:tc>
        <w:tc>
          <w:tcPr>
            <w:tcW w:type="dxa" w:w="2160"/>
          </w:tcPr>
          <w:p>
            <w:r>
              <w:t>31-34, 54-58, 119-124</w:t>
            </w:r>
          </w:p>
        </w:tc>
        <w:tc>
          <w:tcPr>
            <w:tcW w:type="dxa" w:w="2160"/>
          </w:tcPr>
          <w:p>
            <w:r>
              <w:t>Bearer token, detalle y pago</w:t>
            </w:r>
          </w:p>
        </w:tc>
      </w:tr>
      <w:tr>
        <w:tc>
          <w:tcPr>
            <w:tcW w:type="dxa" w:w="2160"/>
          </w:tcPr>
          <w:p>
            <w:r>
              <w:t>Aporte visual en UI</w:t>
            </w:r>
          </w:p>
        </w:tc>
        <w:tc>
          <w:tcPr>
            <w:tcW w:type="dxa" w:w="2160"/>
          </w:tcPr>
          <w:p>
            <w:r>
              <w:t>frontend/src/app/pages/solicitud-detalle-page.component.ts</w:t>
            </w:r>
          </w:p>
        </w:tc>
        <w:tc>
          <w:tcPr>
            <w:tcW w:type="dxa" w:w="2160"/>
          </w:tcPr>
          <w:p>
            <w:r>
              <w:t>102-121</w:t>
            </w:r>
          </w:p>
        </w:tc>
        <w:tc>
          <w:tcPr>
            <w:tcW w:type="dxa" w:w="2160"/>
          </w:tcPr>
          <w:p>
            <w:r>
              <w:t>bloque de imagenes y confianza visual</w:t>
            </w:r>
          </w:p>
        </w:tc>
      </w:tr>
      <w:tr>
        <w:tc>
          <w:tcPr>
            <w:tcW w:type="dxa" w:w="2160"/>
          </w:tcPr>
          <w:p>
            <w:r>
              <w:t>Transcripcion en UI</w:t>
            </w:r>
          </w:p>
        </w:tc>
        <w:tc>
          <w:tcPr>
            <w:tcW w:type="dxa" w:w="2160"/>
          </w:tcPr>
          <w:p>
            <w:r>
              <w:t>frontend/src/app/pages/solicitud-detalle-page.component.ts</w:t>
            </w:r>
          </w:p>
        </w:tc>
        <w:tc>
          <w:tcPr>
            <w:tcW w:type="dxa" w:w="2160"/>
          </w:tcPr>
          <w:p>
            <w:r>
              <w:t>162-166</w:t>
            </w:r>
          </w:p>
        </w:tc>
        <w:tc>
          <w:tcPr>
            <w:tcW w:type="dxa" w:w="2160"/>
          </w:tcPr>
          <w:p>
            <w:r>
              <w:t>estado de transcripcion de audio</w:t>
            </w:r>
          </w:p>
        </w:tc>
      </w:tr>
      <w:tr>
        <w:tc>
          <w:tcPr>
            <w:tcW w:type="dxa" w:w="2160"/>
          </w:tcPr>
          <w:p>
            <w:r>
              <w:t>Render evidencias</w:t>
            </w:r>
          </w:p>
        </w:tc>
        <w:tc>
          <w:tcPr>
            <w:tcW w:type="dxa" w:w="2160"/>
          </w:tcPr>
          <w:p>
            <w:r>
              <w:t>frontend/src/app/pages/solicitud-detalle-page.component.ts</w:t>
            </w:r>
          </w:p>
        </w:tc>
        <w:tc>
          <w:tcPr>
            <w:tcW w:type="dxa" w:w="2160"/>
          </w:tcPr>
          <w:p>
            <w:r>
              <w:t>177-194</w:t>
            </w:r>
          </w:p>
        </w:tc>
        <w:tc>
          <w:tcPr>
            <w:tcW w:type="dxa" w:w="2160"/>
          </w:tcPr>
          <w:p>
            <w:r>
              <w:t>TEXT/IMAGE/AUDIO</w:t>
            </w:r>
          </w:p>
        </w:tc>
      </w:tr>
      <w:tr>
        <w:tc>
          <w:tcPr>
            <w:tcW w:type="dxa" w:w="2160"/>
          </w:tcPr>
          <w:p>
            <w:r>
              <w:t>CORS backend</w:t>
            </w:r>
          </w:p>
        </w:tc>
        <w:tc>
          <w:tcPr>
            <w:tcW w:type="dxa" w:w="2160"/>
          </w:tcPr>
          <w:p>
            <w:r>
              <w:t>backend/app/main.py</w:t>
            </w:r>
          </w:p>
        </w:tc>
        <w:tc>
          <w:tcPr>
            <w:tcW w:type="dxa" w:w="2160"/>
          </w:tcPr>
          <w:p>
            <w:r>
              <w:t>18-25</w:t>
            </w:r>
          </w:p>
        </w:tc>
        <w:tc>
          <w:tcPr>
            <w:tcW w:type="dxa" w:w="2160"/>
          </w:tcPr>
          <w:p>
            <w:r>
              <w:t>configuracion de origenes y headers</w:t>
            </w:r>
          </w:p>
        </w:tc>
      </w:tr>
      <w:tr>
        <w:tc>
          <w:tcPr>
            <w:tcW w:type="dxa" w:w="2160"/>
          </w:tcPr>
          <w:p>
            <w:r>
              <w:t>Routers backend</w:t>
            </w:r>
          </w:p>
        </w:tc>
        <w:tc>
          <w:tcPr>
            <w:tcW w:type="dxa" w:w="2160"/>
          </w:tcPr>
          <w:p>
            <w:r>
              <w:t>backend/app/main.py</w:t>
            </w:r>
          </w:p>
        </w:tc>
        <w:tc>
          <w:tcPr>
            <w:tcW w:type="dxa" w:w="2160"/>
          </w:tcPr>
          <w:p>
            <w:r>
              <w:t>27-34</w:t>
            </w:r>
          </w:p>
        </w:tc>
        <w:tc>
          <w:tcPr>
            <w:tcW w:type="dxa" w:w="2160"/>
          </w:tcPr>
          <w:p>
            <w:r>
              <w:t>registro de modulos API</w:t>
            </w:r>
          </w:p>
        </w:tc>
      </w:tr>
      <w:tr>
        <w:tc>
          <w:tcPr>
            <w:tcW w:type="dxa" w:w="2160"/>
          </w:tcPr>
          <w:p>
            <w:r>
              <w:t>Login backend JWT</w:t>
            </w:r>
          </w:p>
        </w:tc>
        <w:tc>
          <w:tcPr>
            <w:tcW w:type="dxa" w:w="2160"/>
          </w:tcPr>
          <w:p>
            <w:r>
              <w:t>backend/app/routers/auth.py</w:t>
            </w:r>
          </w:p>
        </w:tc>
        <w:tc>
          <w:tcPr>
            <w:tcW w:type="dxa" w:w="2160"/>
          </w:tcPr>
          <w:p>
            <w:r>
              <w:t>113-129</w:t>
            </w:r>
          </w:p>
        </w:tc>
        <w:tc>
          <w:tcPr>
            <w:tcW w:type="dxa" w:w="2160"/>
          </w:tcPr>
          <w:p>
            <w:r>
              <w:t>autenticacion y token</w:t>
            </w:r>
          </w:p>
        </w:tc>
      </w:tr>
      <w:tr>
        <w:tc>
          <w:tcPr>
            <w:tcW w:type="dxa" w:w="2160"/>
          </w:tcPr>
          <w:p>
            <w:r>
              <w:t>Bloqueo cliente web</w:t>
            </w:r>
          </w:p>
        </w:tc>
        <w:tc>
          <w:tcPr>
            <w:tcW w:type="dxa" w:w="2160"/>
          </w:tcPr>
          <w:p>
            <w:r>
              <w:t>backend/app/routers/auth.py</w:t>
            </w:r>
          </w:p>
        </w:tc>
        <w:tc>
          <w:tcPr>
            <w:tcW w:type="dxa" w:w="2160"/>
          </w:tcPr>
          <w:p>
            <w:r>
              <w:t>122-127</w:t>
            </w:r>
          </w:p>
        </w:tc>
        <w:tc>
          <w:tcPr>
            <w:tcW w:type="dxa" w:w="2160"/>
          </w:tcPr>
          <w:p>
            <w:r>
              <w:t>restriccion CLIENTE en web</w:t>
            </w:r>
          </w:p>
        </w:tc>
      </w:tr>
      <w:tr>
        <w:tc>
          <w:tcPr>
            <w:tcW w:type="dxa" w:w="2160"/>
          </w:tcPr>
          <w:p>
            <w:r>
              <w:t>RBAC backend</w:t>
            </w:r>
          </w:p>
        </w:tc>
        <w:tc>
          <w:tcPr>
            <w:tcW w:type="dxa" w:w="2160"/>
          </w:tcPr>
          <w:p>
            <w:r>
              <w:t>backend/app/dependencies/auth.py</w:t>
            </w:r>
          </w:p>
        </w:tc>
        <w:tc>
          <w:tcPr>
            <w:tcW w:type="dxa" w:w="2160"/>
          </w:tcPr>
          <w:p>
            <w:r>
              <w:t>41-50</w:t>
            </w:r>
          </w:p>
        </w:tc>
        <w:tc>
          <w:tcPr>
            <w:tcW w:type="dxa" w:w="2160"/>
          </w:tcPr>
          <w:p>
            <w:r>
              <w:t>require_roles en endpoints protegidos</w:t>
            </w:r>
          </w:p>
        </w:tc>
      </w:tr>
      <w:tr>
        <w:tc>
          <w:tcPr>
            <w:tcW w:type="dxa" w:w="2160"/>
          </w:tcPr>
          <w:p>
            <w:r>
              <w:t>JWT utils</w:t>
            </w:r>
          </w:p>
        </w:tc>
        <w:tc>
          <w:tcPr>
            <w:tcW w:type="dxa" w:w="2160"/>
          </w:tcPr>
          <w:p>
            <w:r>
              <w:t>backend/app/utils/auth.py</w:t>
            </w:r>
          </w:p>
        </w:tc>
        <w:tc>
          <w:tcPr>
            <w:tcW w:type="dxa" w:w="2160"/>
          </w:tcPr>
          <w:p>
            <w:r>
              <w:t>35-62</w:t>
            </w:r>
          </w:p>
        </w:tc>
        <w:tc>
          <w:tcPr>
            <w:tcW w:type="dxa" w:w="2160"/>
          </w:tcPr>
          <w:p>
            <w:r>
              <w:t>crear/decodificar token</w:t>
            </w:r>
          </w:p>
        </w:tc>
      </w:tr>
      <w:tr>
        <w:tc>
          <w:tcPr>
            <w:tcW w:type="dxa" w:w="2160"/>
          </w:tcPr>
          <w:p>
            <w:r>
              <w:t>Endpoint pago</w:t>
            </w:r>
          </w:p>
        </w:tc>
        <w:tc>
          <w:tcPr>
            <w:tcW w:type="dxa" w:w="2160"/>
          </w:tcPr>
          <w:p>
            <w:r>
              <w:t>backend/app/routers/solicitudes.py</w:t>
            </w:r>
          </w:p>
        </w:tc>
        <w:tc>
          <w:tcPr>
            <w:tcW w:type="dxa" w:w="2160"/>
          </w:tcPr>
          <w:p>
            <w:r>
              <w:t>1827-1866</w:t>
            </w:r>
          </w:p>
        </w:tc>
        <w:tc>
          <w:tcPr>
            <w:tcW w:type="dxa" w:w="2160"/>
          </w:tcPr>
          <w:p>
            <w:r>
              <w:t>registro de pago solicitud</w:t>
            </w:r>
          </w:p>
        </w:tc>
      </w:tr>
      <w:tr>
        <w:tc>
          <w:tcPr>
            <w:tcW w:type="dxa" w:w="2160"/>
          </w:tcPr>
          <w:p>
            <w:r>
              <w:t>Regla de pago</w:t>
            </w:r>
          </w:p>
        </w:tc>
        <w:tc>
          <w:tcPr>
            <w:tcW w:type="dxa" w:w="2160"/>
          </w:tcPr>
          <w:p>
            <w:r>
              <w:t>backend/app/routers/solicitudes.py</w:t>
            </w:r>
          </w:p>
        </w:tc>
        <w:tc>
          <w:tcPr>
            <w:tcW w:type="dxa" w:w="2160"/>
          </w:tcPr>
          <w:p>
            <w:r>
              <w:t>252-258, 1846</w:t>
            </w:r>
          </w:p>
        </w:tc>
        <w:tc>
          <w:tcPr>
            <w:tcW w:type="dxa" w:w="2160"/>
          </w:tcPr>
          <w:p>
            <w:r>
              <w:t>monto debe coincidir con costo final</w:t>
            </w:r>
          </w:p>
        </w:tc>
      </w:tr>
      <w:tr>
        <w:tc>
          <w:tcPr>
            <w:tcW w:type="dxa" w:w="2160"/>
          </w:tcPr>
          <w:p>
            <w:r>
              <w:t>Reintento audio</w:t>
            </w:r>
          </w:p>
        </w:tc>
        <w:tc>
          <w:tcPr>
            <w:tcW w:type="dxa" w:w="2160"/>
          </w:tcPr>
          <w:p>
            <w:r>
              <w:t>backend/app/routers/solicitudes.py</w:t>
            </w:r>
          </w:p>
        </w:tc>
        <w:tc>
          <w:tcPr>
            <w:tcW w:type="dxa" w:w="2160"/>
          </w:tcPr>
          <w:p>
            <w:r>
              <w:t>2081-2128</w:t>
            </w:r>
          </w:p>
        </w:tc>
        <w:tc>
          <w:tcPr>
            <w:tcW w:type="dxa" w:w="2160"/>
          </w:tcPr>
          <w:p>
            <w:r>
              <w:t>retry de transcripcion</w:t>
            </w:r>
          </w:p>
        </w:tc>
      </w:tr>
      <w:tr>
        <w:tc>
          <w:tcPr>
            <w:tcW w:type="dxa" w:w="2160"/>
          </w:tcPr>
          <w:p>
            <w:r>
              <w:t>Reproceso imagenes</w:t>
            </w:r>
          </w:p>
        </w:tc>
        <w:tc>
          <w:tcPr>
            <w:tcW w:type="dxa" w:w="2160"/>
          </w:tcPr>
          <w:p>
            <w:r>
              <w:t>backend/app/routers/solicitudes.py</w:t>
            </w:r>
          </w:p>
        </w:tc>
        <w:tc>
          <w:tcPr>
            <w:tcW w:type="dxa" w:w="2160"/>
          </w:tcPr>
          <w:p>
            <w:r>
              <w:t>2130-2202</w:t>
            </w:r>
          </w:p>
        </w:tc>
        <w:tc>
          <w:tcPr>
            <w:tcW w:type="dxa" w:w="2160"/>
          </w:tcPr>
          <w:p>
            <w:r>
              <w:t>reanalisar imagenes historicas</w:t>
            </w:r>
          </w:p>
        </w:tc>
      </w:tr>
      <w:tr>
        <w:tc>
          <w:tcPr>
            <w:tcW w:type="dxa" w:w="2160"/>
          </w:tcPr>
          <w:p>
            <w:r>
              <w:t>IA audio/imagen</w:t>
            </w:r>
          </w:p>
        </w:tc>
        <w:tc>
          <w:tcPr>
            <w:tcW w:type="dxa" w:w="2160"/>
          </w:tcPr>
          <w:p>
            <w:r>
              <w:t>backend/app/services/multimodal_ai_service.py</w:t>
            </w:r>
          </w:p>
        </w:tc>
        <w:tc>
          <w:tcPr>
            <w:tcW w:type="dxa" w:w="2160"/>
          </w:tcPr>
          <w:p>
            <w:r>
              <w:t>127-163</w:t>
            </w:r>
          </w:p>
        </w:tc>
        <w:tc>
          <w:tcPr>
            <w:tcW w:type="dxa" w:w="2160"/>
          </w:tcPr>
          <w:p>
            <w:r>
              <w:t>envio file_base64 al proveedor IA</w:t>
            </w:r>
          </w:p>
        </w:tc>
      </w:tr>
      <w:tr>
        <w:tc>
          <w:tcPr>
            <w:tcW w:type="dxa" w:w="2160"/>
          </w:tcPr>
          <w:p>
            <w:r>
              <w:t>Extraccion visual</w:t>
            </w:r>
          </w:p>
        </w:tc>
        <w:tc>
          <w:tcPr>
            <w:tcW w:type="dxa" w:w="2160"/>
          </w:tcPr>
          <w:p>
            <w:r>
              <w:t>backend/app/services/multimodal_ai_service.py</w:t>
            </w:r>
          </w:p>
        </w:tc>
        <w:tc>
          <w:tcPr>
            <w:tcW w:type="dxa" w:w="2160"/>
          </w:tcPr>
          <w:p>
            <w:r>
              <w:t>58-99</w:t>
            </w:r>
          </w:p>
        </w:tc>
        <w:tc>
          <w:tcPr>
            <w:tcW w:type="dxa" w:w="2160"/>
          </w:tcPr>
          <w:p>
            <w:r>
              <w:t>componentes, zonas, severidad, factor visual</w:t>
            </w:r>
          </w:p>
        </w:tc>
      </w:tr>
      <w:tr>
        <w:tc>
          <w:tcPr>
            <w:tcW w:type="dxa" w:w="2160"/>
          </w:tcPr>
          <w:p>
            <w:r>
              <w:t>Formula costo Bs</w:t>
            </w:r>
          </w:p>
        </w:tc>
        <w:tc>
          <w:tcPr>
            <w:tcW w:type="dxa" w:w="2160"/>
          </w:tcPr>
          <w:p>
            <w:r>
              <w:t>backend/app/services/triage_service.py</w:t>
            </w:r>
          </w:p>
        </w:tc>
        <w:tc>
          <w:tcPr>
            <w:tcW w:type="dxa" w:w="2160"/>
          </w:tcPr>
          <w:p>
            <w:r>
              <w:t>156-372</w:t>
            </w:r>
          </w:p>
        </w:tc>
        <w:tc>
          <w:tcPr>
            <w:tcW w:type="dxa" w:w="2160"/>
          </w:tcPr>
          <w:p>
            <w:r>
              <w:t>factores explicitos de estimacion</w:t>
            </w:r>
          </w:p>
        </w:tc>
      </w:tr>
      <w:tr>
        <w:tc>
          <w:tcPr>
            <w:tcW w:type="dxa" w:w="2160"/>
          </w:tcPr>
          <w:p>
            <w:r>
              <w:t>Confianza + rango</w:t>
            </w:r>
          </w:p>
        </w:tc>
        <w:tc>
          <w:tcPr>
            <w:tcW w:type="dxa" w:w="2160"/>
          </w:tcPr>
          <w:p>
            <w:r>
              <w:t>backend/app/services/triage_service.py</w:t>
            </w:r>
          </w:p>
        </w:tc>
        <w:tc>
          <w:tcPr>
            <w:tcW w:type="dxa" w:w="2160"/>
          </w:tcPr>
          <w:p>
            <w:r>
              <w:t>346-360</w:t>
            </w:r>
          </w:p>
        </w:tc>
        <w:tc>
          <w:tcPr>
            <w:tcW w:type="dxa" w:w="2160"/>
          </w:tcPr>
          <w:p>
            <w:r>
              <w:t>margen segun confianza</w:t>
            </w:r>
          </w:p>
        </w:tc>
      </w:tr>
      <w:tr>
        <w:tc>
          <w:tcPr>
            <w:tcW w:type="dxa" w:w="2160"/>
          </w:tcPr>
          <w:p>
            <w:r>
              <w:t>Nota explicable</w:t>
            </w:r>
          </w:p>
        </w:tc>
        <w:tc>
          <w:tcPr>
            <w:tcW w:type="dxa" w:w="2160"/>
          </w:tcPr>
          <w:p>
            <w:r>
              <w:t>backend/app/services/triage_service.py</w:t>
            </w:r>
          </w:p>
        </w:tc>
        <w:tc>
          <w:tcPr>
            <w:tcW w:type="dxa" w:w="2160"/>
          </w:tcPr>
          <w:p>
            <w:r>
              <w:t>365-385</w:t>
            </w:r>
          </w:p>
        </w:tc>
        <w:tc>
          <w:tcPr>
            <w:tcW w:type="dxa" w:w="2160"/>
          </w:tcPr>
          <w:p>
            <w:r>
              <w:t>justificacion de calculo para negocio</w:t>
            </w:r>
          </w:p>
        </w:tc>
      </w:tr>
    </w:tbl>
    <w:p>
      <w:pPr>
        <w:pStyle w:val="Heading2"/>
      </w:pPr>
      <w:r>
        <w:t>3) Preguntas probables del profesor (respuestas rapidas)</w:t>
      </w:r>
    </w:p>
    <w:p>
      <w:pPr>
        <w:pStyle w:val="ListBullet"/>
      </w:pPr>
      <w:r>
        <w:rPr>
          <w:b/>
        </w:rPr>
        <w:t xml:space="preserve">P: Donde validan formularios? </w:t>
      </w:r>
      <w:r>
        <w:t>R: En login con Reactive Forms: required/email/minLength. Ver frontend/src/app/pages/login-page.component.ts (199-202).</w:t>
      </w:r>
    </w:p>
    <w:p>
      <w:pPr>
        <w:pStyle w:val="ListBullet"/>
      </w:pPr>
      <w:r>
        <w:rPr>
          <w:b/>
        </w:rPr>
        <w:t xml:space="preserve">P: Como protegen rutas? </w:t>
      </w:r>
      <w:r>
        <w:t>R: Con authGuard + roleGuard en app.routes.ts (16-41), auth.guard.ts (7-23), role.guard.ts (7-26).</w:t>
      </w:r>
    </w:p>
    <w:p>
      <w:pPr>
        <w:pStyle w:val="ListBullet"/>
      </w:pPr>
      <w:r>
        <w:rPr>
          <w:b/>
        </w:rPr>
        <w:t xml:space="preserve">P: Como consumen API? </w:t>
      </w:r>
      <w:r>
        <w:t>R: Servicio central EmergencyApiService con bearer token en headers (31-34).</w:t>
      </w:r>
    </w:p>
    <w:p>
      <w:pPr>
        <w:pStyle w:val="ListBullet"/>
      </w:pPr>
      <w:r>
        <w:rPr>
          <w:b/>
        </w:rPr>
        <w:t xml:space="preserve">P: Como autentican backend? </w:t>
      </w:r>
      <w:r>
        <w:t>R: POST /auth/login emite JWT y valida credenciales en backend/app/routers/auth.py (113-129).</w:t>
      </w:r>
    </w:p>
    <w:p>
      <w:pPr>
        <w:pStyle w:val="ListBullet"/>
      </w:pPr>
      <w:r>
        <w:rPr>
          <w:b/>
        </w:rPr>
        <w:t xml:space="preserve">P: Como manejan permisos? </w:t>
      </w:r>
      <w:r>
        <w:t>R: RBAC con require_roles en backend/app/dependencies/auth.py (41-50).</w:t>
      </w:r>
    </w:p>
    <w:p>
      <w:pPr>
        <w:pStyle w:val="ListBullet"/>
      </w:pPr>
      <w:r>
        <w:rPr>
          <w:b/>
        </w:rPr>
        <w:t xml:space="preserve">P: La IA es caja negra? </w:t>
      </w:r>
      <w:r>
        <w:t>R: No. Hay formula explicita y nota de factores en triage_service.py (156-385).</w:t>
      </w:r>
    </w:p>
    <w:p>
      <w:pPr>
        <w:pStyle w:val="ListBullet"/>
      </w:pPr>
      <w:r>
        <w:rPr>
          <w:b/>
        </w:rPr>
        <w:t xml:space="preserve">P: Que pasa si cliente quiere pagar menos? </w:t>
      </w:r>
      <w:r>
        <w:t>R: Backend rechaza si no coincide con costo final tecnico (solicitudes.py 252-258 y 1846).</w:t>
      </w:r>
    </w:p>
    <w:p>
      <w:pPr>
        <w:pStyle w:val="ListBullet"/>
      </w:pPr>
      <w:r>
        <w:rPr>
          <w:b/>
        </w:rPr>
        <w:t xml:space="preserve">P: Como usan imagenes en costo? </w:t>
      </w:r>
      <w:r>
        <w:t>R: Analisis visual estructurado + factor visual en multimodal_ai_service.py (58-99) y triage_service.py (156-372).</w:t>
      </w:r>
    </w:p>
    <w:p>
      <w:pPr>
        <w:pStyle w:val="ListBullet"/>
      </w:pPr>
      <w:r>
        <w:rPr>
          <w:b/>
        </w:rPr>
        <w:t xml:space="preserve">P: Como reintentan audio o imagen historica? </w:t>
      </w:r>
      <w:r>
        <w:t>R: Audio: solicitudes.py (2081-2128). Imagenes: solicitudes.py (2130-2202).</w:t>
      </w:r>
    </w:p>
    <w:p>
      <w:pPr>
        <w:pStyle w:val="ListBullet"/>
      </w:pPr>
      <w:r>
        <w:rPr>
          <w:b/>
        </w:rPr>
        <w:t xml:space="preserve">P: Que falta para produccion? </w:t>
      </w:r>
      <w:r>
        <w:t>R: Pendiente: refresh token con interceptor frontend, observabilidad centralizada y cola async para IA pesada.</w:t>
      </w:r>
    </w:p>
    <w:p>
      <w:pPr>
        <w:pStyle w:val="Heading2"/>
      </w:pPr>
      <w:r>
        <w:t>4) Preguntas incomodas (como responder)</w:t>
      </w:r>
    </w:p>
    <w:p>
      <w:pPr>
        <w:pStyle w:val="ListBullet"/>
      </w:pPr>
      <w:r>
        <w:t>Por que no microservicios? -&gt; Trade-off de sprint: monolito modular mas rapido de entregar y mantener al inicio.</w:t>
      </w:r>
    </w:p>
    <w:p>
      <w:pPr>
        <w:pStyle w:val="ListBullet"/>
      </w:pPr>
      <w:r>
        <w:t>Por que no solo frontend para seguridad? -&gt; Porque el cliente es manipulable; la seguridad real vive en backend con RBAC.</w:t>
      </w:r>
    </w:p>
    <w:p>
      <w:pPr>
        <w:pStyle w:val="ListBullet"/>
      </w:pPr>
      <w:r>
        <w:t>IA siempre acierta? -&gt; No. Por eso exponemos confianza, nota explicable y revision manual cuando baja de umbral.</w:t>
      </w:r>
    </w:p>
    <w:p>
      <w:pPr>
        <w:pStyle w:val="ListBullet"/>
      </w:pPr>
      <w:r>
        <w:t>Que pasa si falla IA externa? -&gt; Fallback robusto, se registra error y no se rompe el flujo operativo.</w:t>
      </w:r>
    </w:p>
    <w:p>
      <w:pPr>
        <w:pStyle w:val="Heading2"/>
      </w:pPr>
      <w:r>
        <w:t>5) Roadmap recomendado</w:t>
      </w:r>
    </w:p>
    <w:p>
      <w:pPr>
        <w:pStyle w:val="ListBullet"/>
      </w:pPr>
      <w:r>
        <w:t>Sprint 2: interceptor refresh token + manejo uniforme de 401 en frontend.</w:t>
      </w:r>
    </w:p>
    <w:p>
      <w:pPr>
        <w:pStyle w:val="ListBullet"/>
      </w:pPr>
      <w:r>
        <w:t>Sprint 2: logging estructurado y metricas de latencia por endpoint.</w:t>
      </w:r>
    </w:p>
    <w:p>
      <w:pPr>
        <w:pStyle w:val="ListBullet"/>
      </w:pPr>
      <w:r>
        <w:t>Sprint 2: pruebas E2E login-detalle-pago.</w:t>
      </w:r>
    </w:p>
    <w:p>
      <w:pPr>
        <w:pStyle w:val="ListBullet"/>
      </w:pPr>
      <w:r>
        <w:t>Sprint 3: cola async para tareas IA (audio/imagen).</w:t>
      </w:r>
    </w:p>
    <w:p>
      <w:pPr>
        <w:pStyle w:val="ListBullet"/>
      </w:pPr>
      <w:r>
        <w:t>Sprint 3: recalibracion de estimacion por datos reales de Bolivia.</w:t>
      </w:r>
    </w:p>
    <w:p>
      <w:r>
        <w:br/>
        <w:t>Documento generado automaticamente para defensa academica.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