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pacing w:val="40"/>
          <w:sz w:val="40"/>
          <w:szCs w:val="40"/>
        </w:rPr>
        <w:t xml:space="preserve">ALEXANDER WIDMARK</w:t>
      </w:r>
    </w:p>
    <w:p>
      <w:pPr>
        <w:spacing w:after="60"/>
      </w:pPr>
      <w:r>
        <w:rPr>
          <w:color w:val="444444"/>
          <w:sz w:val="22"/>
          <w:szCs w:val="22"/>
        </w:rPr>
        <w:t xml:space="preserve">Digital affärsutveckling  ·  Produktutveckling  ·  AI och automation</w:t>
      </w:r>
    </w:p>
    <w:p>
      <w:pPr>
        <w:spacing w:after="120"/>
      </w:pPr>
      <w:r>
        <w:rPr>
          <w:color w:val="555555"/>
          <w:sz w:val="19"/>
          <w:szCs w:val="19"/>
        </w:rPr>
        <w:t xml:space="preserve">+46 761 01 22 50  ·  alexander.widmark@gmail.com  ·  Höganäs</w:t>
      </w:r>
    </w:p>
    <w:p>
      <w:pPr>
        <w:pBdr>
          <w:bottom w:val="single" w:color="1F4E5F" w:sz="6" w:space="2"/>
        </w:pBdr>
        <w:spacing w:after="100" w:before="280"/>
      </w:pPr>
      <w:r>
        <w:rPr>
          <w:b/>
          <w:bCs/>
          <w:color w:val="1F4E5F"/>
          <w:spacing w:val="30"/>
          <w:sz w:val="22"/>
          <w:szCs w:val="22"/>
        </w:rPr>
        <w:t xml:space="preserve">PROFIL</w:t>
      </w:r>
    </w:p>
    <w:p>
      <w:pPr>
        <w:spacing w:after="80"/>
      </w:pPr>
      <w:r>
        <w:rPr>
          <w:sz w:val="20"/>
          <w:szCs w:val="20"/>
        </w:rPr>
        <w:t xml:space="preserve">Affärsutvecklare med teknisk förståelse och över 20 års erfarenhet av att driva digital utveckling från idé till lansering. Jag har varit både VD och CTO i samma bolag och är van att röra mig mellan affär, verksamhet och IT – att förstå vad verksamheten behöver, göra om det till tydliga krav och se till att det faktiskt blir genomfört. Lång erfarenhet av digitala kundflöden och konvertering (iZettle, Tre, Less Friction), egenutvecklade SaaS-lösningar och automatisering av processer, bland annat en offertprocess som gick från timmar till minuter. Bygger själv med AI-assisterad programmering – bland annat en AI-assistent för verkstadsmanualer, en app för prisstyrd elbilsladdning, en AI-plattform för konkurrentanalys och e-handel för egna och kunders varumärken.</w:t>
      </w:r>
    </w:p>
    <w:p>
      <w:pPr>
        <w:pBdr>
          <w:bottom w:val="single" w:color="1F4E5F" w:sz="6" w:space="2"/>
        </w:pBdr>
        <w:spacing w:after="100" w:before="280"/>
      </w:pPr>
      <w:r>
        <w:rPr>
          <w:b/>
          <w:bCs/>
          <w:color w:val="1F4E5F"/>
          <w:spacing w:val="30"/>
          <w:sz w:val="22"/>
          <w:szCs w:val="22"/>
        </w:rPr>
        <w:t xml:space="preserve">NYCKELKOMPETENSER</w:t>
      </w:r>
    </w:p>
    <w:p>
      <w:pPr>
        <w:spacing w:after="80"/>
      </w:pPr>
      <w:r>
        <w:rPr>
          <w:sz w:val="20"/>
          <w:szCs w:val="20"/>
        </w:rPr>
        <w:t xml:space="preserve">Digital affärsutveckling  ·  Produkt- och plattformsutveckling  ·  Projektledning och systeminföranden  ·  Kravställning mot IT, leverantörer och utvecklare  ·  AI, automation och integrationer  ·  Prototyper med AI-assisterad programmering  ·  Kundresor, webb och konvertering (CRO)  ·  Business case och nyttouppföljning  ·  Data och BI (Power BI, Google Analytics)  ·  Ledarskap</w:t>
      </w:r>
    </w:p>
    <w:p>
      <w:pPr>
        <w:pBdr>
          <w:bottom w:val="single" w:color="1F4E5F" w:sz="6" w:space="2"/>
        </w:pBdr>
        <w:spacing w:after="100" w:before="280"/>
      </w:pPr>
      <w:r>
        <w:rPr>
          <w:b/>
          <w:bCs/>
          <w:color w:val="1F4E5F"/>
          <w:spacing w:val="30"/>
          <w:sz w:val="22"/>
          <w:szCs w:val="22"/>
        </w:rPr>
        <w:t xml:space="preserve">ARBETSLIVSERFARENHET</w:t>
      </w:r>
    </w:p>
    <w:p>
      <w:pPr>
        <w:keepNext/>
        <w:tabs>
          <w:tab w:val="right" w:pos="9746"/>
        </w:tabs>
        <w:spacing w:after="40" w:before="160"/>
      </w:pPr>
      <w:r>
        <w:rPr>
          <w:b/>
          <w:bCs/>
          <w:sz w:val="21"/>
          <w:szCs w:val="21"/>
        </w:rPr>
        <w:t xml:space="preserve">Konsult och grundare</w:t>
      </w:r>
      <w:r>
        <w:rPr>
          <w:sz w:val="21"/>
          <w:szCs w:val="21"/>
        </w:rPr>
        <w:t xml:space="preserve"> | Aftonsången Konsult AB</w:t>
      </w:r>
      <w:r>
        <w:rPr>
          <w:color w:val="555555"/>
          <w:sz w:val="20"/>
          <w:szCs w:val="20"/>
        </w:rPr>
        <w:t xml:space="preserve">	2024–nu</w:t>
      </w:r>
    </w:p>
    <w:p>
      <w:pPr>
        <w:keepNext/>
        <w:spacing w:after="40"/>
      </w:pPr>
      <w:r>
        <w:rPr>
          <w:i/>
          <w:iCs/>
          <w:color w:val="555555"/>
          <w:sz w:val="19"/>
          <w:szCs w:val="19"/>
        </w:rPr>
        <w:t xml:space="preserve">Go-to-Market Commercial &amp; Strategic Lead, kinesisk producent av konsumentteknik (2026)</w:t>
      </w:r>
    </w:p>
    <w:p>
      <w:pPr>
        <w:pStyle w:val="ListParagraph"/>
        <w:numPr>
          <w:ilvl w:val="0"/>
          <w:numId w:val="2"/>
        </w:numPr>
        <w:spacing w:after="40"/>
      </w:pPr>
      <w:r>
        <w:rPr>
          <w:sz w:val="20"/>
          <w:szCs w:val="20"/>
        </w:rPr>
        <w:t xml:space="preserve">Ansvarar för kommersiell strategi och go-to-market för två nya varumärken inom konsumentteknik (kolsyremaskiner) på den europeiska marknaden.</w:t>
      </w:r>
    </w:p>
    <w:p>
      <w:pPr>
        <w:pStyle w:val="ListParagraph"/>
        <w:numPr>
          <w:ilvl w:val="0"/>
          <w:numId w:val="2"/>
        </w:numPr>
        <w:spacing w:after="40"/>
      </w:pPr>
      <w:r>
        <w:rPr>
          <w:sz w:val="20"/>
          <w:szCs w:val="20"/>
        </w:rPr>
        <w:t xml:space="preserve">Byggde själv varumärkenas digitala kanaler med AI-assisterad programmering: NOVO ONE (live) med webbplats, butik, recept och användarmanual, och Apparat, en headless Shopify-butik med 3D-produktvisning inför lansering.</w:t>
      </w:r>
    </w:p>
    <w:p>
      <w:pPr>
        <w:keepNext/>
        <w:spacing w:after="40"/>
      </w:pPr>
      <w:r>
        <w:rPr>
          <w:i/>
          <w:iCs/>
          <w:color w:val="555555"/>
          <w:sz w:val="19"/>
          <w:szCs w:val="19"/>
        </w:rPr>
        <w:t xml:space="preserve">Interim CEO, Wattson Grid AB (2024–2025)</w:t>
      </w:r>
    </w:p>
    <w:p>
      <w:pPr>
        <w:pStyle w:val="ListParagraph"/>
        <w:numPr>
          <w:ilvl w:val="0"/>
          <w:numId w:val="2"/>
        </w:numPr>
        <w:spacing w:after="40"/>
      </w:pPr>
      <w:r>
        <w:rPr>
          <w:sz w:val="20"/>
          <w:szCs w:val="20"/>
        </w:rPr>
        <w:t xml:space="preserve">Ledde bolaget operativt och strategiskt på en reglerad energimarknad, med ansvar för budget, prognoser och uppföljning.</w:t>
      </w:r>
    </w:p>
    <w:p>
      <w:pPr>
        <w:pStyle w:val="ListParagraph"/>
        <w:numPr>
          <w:ilvl w:val="0"/>
          <w:numId w:val="2"/>
        </w:numPr>
        <w:spacing w:after="40"/>
      </w:pPr>
      <w:r>
        <w:rPr>
          <w:sz w:val="20"/>
          <w:szCs w:val="20"/>
        </w:rPr>
        <w:t xml:space="preserve">Kartlade och effektiviserade operativa processer och system för att öka produktivitet och kvalitet.</w:t>
      </w:r>
    </w:p>
    <w:p>
      <w:pPr>
        <w:pStyle w:val="ListParagraph"/>
        <w:numPr>
          <w:ilvl w:val="0"/>
          <w:numId w:val="2"/>
        </w:numPr>
        <w:spacing w:after="40"/>
      </w:pPr>
      <w:r>
        <w:rPr>
          <w:sz w:val="20"/>
          <w:szCs w:val="20"/>
        </w:rPr>
        <w:t xml:space="preserve">Drev affärsutveckling och nya partnerskap med kunder, leverantörer och myndigheter.</w:t>
      </w:r>
    </w:p>
    <w:p>
      <w:pPr>
        <w:keepNext/>
        <w:tabs>
          <w:tab w:val="right" w:pos="9746"/>
        </w:tabs>
        <w:spacing w:after="40" w:before="160"/>
      </w:pPr>
      <w:r>
        <w:rPr>
          <w:b/>
          <w:bCs/>
          <w:sz w:val="21"/>
          <w:szCs w:val="21"/>
        </w:rPr>
        <w:t xml:space="preserve">CTO</w:t>
      </w:r>
      <w:r>
        <w:rPr>
          <w:sz w:val="21"/>
          <w:szCs w:val="21"/>
        </w:rPr>
        <w:t xml:space="preserve"> | Brael Norden AB</w:t>
      </w:r>
      <w:r>
        <w:rPr>
          <w:color w:val="555555"/>
          <w:sz w:val="20"/>
          <w:szCs w:val="20"/>
        </w:rPr>
        <w:t xml:space="preserve">	2022–2024</w:t>
      </w:r>
    </w:p>
    <w:p>
      <w:pPr>
        <w:pStyle w:val="ListParagraph"/>
        <w:numPr>
          <w:ilvl w:val="0"/>
          <w:numId w:val="2"/>
        </w:numPr>
        <w:spacing w:after="40"/>
      </w:pPr>
      <w:r>
        <w:rPr>
          <w:sz w:val="20"/>
          <w:szCs w:val="20"/>
        </w:rPr>
        <w:t xml:space="preserve">Ansvarade för teknikstrategi, systemval, teknikupphandling och den övergripande IT-infrastrukturen.</w:t>
      </w:r>
    </w:p>
    <w:p>
      <w:pPr>
        <w:pStyle w:val="ListParagraph"/>
        <w:numPr>
          <w:ilvl w:val="0"/>
          <w:numId w:val="2"/>
        </w:numPr>
        <w:spacing w:after="40"/>
      </w:pPr>
      <w:r>
        <w:rPr>
          <w:sz w:val="20"/>
          <w:szCs w:val="20"/>
        </w:rPr>
        <w:t xml:space="preserve">Ledde utvecklingen av bolagets egen mjukvaruplattform för bättre kundupplevelse (UI/UX) och digitala kundflöden.</w:t>
      </w:r>
    </w:p>
    <w:p>
      <w:pPr>
        <w:pStyle w:val="ListParagraph"/>
        <w:numPr>
          <w:ilvl w:val="0"/>
          <w:numId w:val="2"/>
        </w:numPr>
        <w:spacing w:after="40"/>
      </w:pPr>
      <w:r>
        <w:rPr>
          <w:sz w:val="20"/>
          <w:szCs w:val="20"/>
        </w:rPr>
        <w:t xml:space="preserve">Översatte verksamhetens behov till krav och var länken mellan försäljning, kundservice, utvecklare och externa leverantörer.</w:t>
      </w:r>
    </w:p>
    <w:p>
      <w:pPr>
        <w:pStyle w:val="ListParagraph"/>
        <w:numPr>
          <w:ilvl w:val="0"/>
          <w:numId w:val="2"/>
        </w:numPr>
        <w:spacing w:after="40"/>
      </w:pPr>
      <w:r>
        <w:rPr>
          <w:sz w:val="20"/>
          <w:szCs w:val="20"/>
        </w:rPr>
        <w:t xml:space="preserve">Analyserade målmarknader och affärsmodeller som underlag för produkt- och investeringsbeslut.</w:t>
      </w:r>
    </w:p>
    <w:p>
      <w:pPr>
        <w:keepNext/>
        <w:tabs>
          <w:tab w:val="right" w:pos="9746"/>
        </w:tabs>
        <w:spacing w:after="40" w:before="160"/>
      </w:pPr>
      <w:r>
        <w:rPr>
          <w:b/>
          <w:bCs/>
          <w:sz w:val="21"/>
          <w:szCs w:val="21"/>
        </w:rPr>
        <w:t xml:space="preserve">VD</w:t>
      </w:r>
      <w:r>
        <w:rPr>
          <w:sz w:val="21"/>
          <w:szCs w:val="21"/>
        </w:rPr>
        <w:t xml:space="preserve"> | Brael Norden AB</w:t>
      </w:r>
      <w:r>
        <w:rPr>
          <w:color w:val="555555"/>
          <w:sz w:val="20"/>
          <w:szCs w:val="20"/>
        </w:rPr>
        <w:t xml:space="preserve">	2019–2022</w:t>
      </w:r>
    </w:p>
    <w:p>
      <w:pPr>
        <w:pStyle w:val="ListParagraph"/>
        <w:numPr>
          <w:ilvl w:val="0"/>
          <w:numId w:val="2"/>
        </w:numPr>
        <w:spacing w:after="40"/>
      </w:pPr>
      <w:r>
        <w:rPr>
          <w:sz w:val="20"/>
          <w:szCs w:val="20"/>
        </w:rPr>
        <w:t xml:space="preserve">Ledde ett bolag inom solenergi och elbilsladdning med 15 medarbetare och målet att digitalisera hur konsumenter köper förnybar energi.</w:t>
      </w:r>
    </w:p>
    <w:p>
      <w:pPr>
        <w:pStyle w:val="ListParagraph"/>
        <w:numPr>
          <w:ilvl w:val="0"/>
          <w:numId w:val="2"/>
        </w:numPr>
        <w:spacing w:after="40"/>
      </w:pPr>
      <w:r>
        <w:rPr>
          <w:sz w:val="20"/>
          <w:szCs w:val="20"/>
        </w:rPr>
        <w:t xml:space="preserve">Tre affärsområden: nyckelfärdiga lösningar, e-handel och mjukvaruutveckling. Organisk tillväxt på 30 % per år.</w:t>
      </w:r>
    </w:p>
    <w:p>
      <w:pPr>
        <w:pStyle w:val="ListParagraph"/>
        <w:numPr>
          <w:ilvl w:val="0"/>
          <w:numId w:val="2"/>
        </w:numPr>
        <w:spacing w:after="40"/>
      </w:pPr>
      <w:r>
        <w:rPr>
          <w:sz w:val="20"/>
          <w:szCs w:val="20"/>
        </w:rPr>
        <w:t xml:space="preserve">Automatiserade hela offertprocessen – från ett manuellt arbete som tog timmar till minuter.</w:t>
      </w:r>
    </w:p>
    <w:p>
      <w:pPr>
        <w:pStyle w:val="ListParagraph"/>
        <w:numPr>
          <w:ilvl w:val="0"/>
          <w:numId w:val="2"/>
        </w:numPr>
        <w:spacing w:after="40"/>
      </w:pPr>
      <w:r>
        <w:rPr>
          <w:sz w:val="20"/>
          <w:szCs w:val="20"/>
        </w:rPr>
        <w:t xml:space="preserve">Personal- och resultatansvar samt ansvar för försäljning mot B2B och B2C.</w:t>
      </w:r>
    </w:p>
    <w:p>
      <w:pPr>
        <w:keepNext/>
        <w:tabs>
          <w:tab w:val="right" w:pos="9746"/>
        </w:tabs>
        <w:spacing w:after="40" w:before="160"/>
      </w:pPr>
      <w:r>
        <w:rPr>
          <w:b/>
          <w:bCs/>
          <w:sz w:val="21"/>
          <w:szCs w:val="21"/>
        </w:rPr>
        <w:t xml:space="preserve">VD</w:t>
      </w:r>
      <w:r>
        <w:rPr>
          <w:sz w:val="21"/>
          <w:szCs w:val="21"/>
        </w:rPr>
        <w:t xml:space="preserve"> | Less Friction AB</w:t>
      </w:r>
      <w:r>
        <w:rPr>
          <w:color w:val="555555"/>
          <w:sz w:val="20"/>
          <w:szCs w:val="20"/>
        </w:rPr>
        <w:t xml:space="preserve">	2015–2018</w:t>
      </w:r>
    </w:p>
    <w:p>
      <w:pPr>
        <w:pStyle w:val="ListParagraph"/>
        <w:numPr>
          <w:ilvl w:val="0"/>
          <w:numId w:val="2"/>
        </w:numPr>
        <w:spacing w:after="40"/>
      </w:pPr>
      <w:r>
        <w:rPr>
          <w:sz w:val="20"/>
          <w:szCs w:val="20"/>
        </w:rPr>
        <w:t xml:space="preserve">Ledde en CRO-byrå (systerbolag till Scream Media) som hjälpte sälj- och marknadsorganisationer att arbeta smartare med data.</w:t>
      </w:r>
    </w:p>
    <w:p>
      <w:pPr>
        <w:pStyle w:val="ListParagraph"/>
        <w:numPr>
          <w:ilvl w:val="0"/>
          <w:numId w:val="2"/>
        </w:numPr>
        <w:spacing w:after="40"/>
      </w:pPr>
      <w:r>
        <w:rPr>
          <w:sz w:val="20"/>
          <w:szCs w:val="20"/>
        </w:rPr>
        <w:t xml:space="preserve">Utvecklade en egen SaaS-plattform som kopplade samman varumärkens marknadsdata, med maskininlärning för insikter och visualisering.</w:t>
      </w:r>
    </w:p>
    <w:p>
      <w:pPr>
        <w:pStyle w:val="ListParagraph"/>
        <w:numPr>
          <w:ilvl w:val="0"/>
          <w:numId w:val="2"/>
        </w:numPr>
        <w:spacing w:after="40"/>
      </w:pPr>
      <w:r>
        <w:rPr>
          <w:sz w:val="20"/>
          <w:szCs w:val="20"/>
        </w:rPr>
        <w:t xml:space="preserve">Projekt för stora varumärken inom tracking, Google Analytics, SEO, storskalig ETL, A/B-testning och datavisualisering.</w:t>
      </w:r>
    </w:p>
    <w:p>
      <w:pPr>
        <w:keepNext/>
        <w:tabs>
          <w:tab w:val="right" w:pos="9746"/>
        </w:tabs>
        <w:spacing w:after="40" w:before="160"/>
      </w:pPr>
      <w:r>
        <w:rPr>
          <w:b/>
          <w:bCs/>
          <w:sz w:val="21"/>
          <w:szCs w:val="21"/>
        </w:rPr>
        <w:t xml:space="preserve">Conversion Manager</w:t>
      </w:r>
      <w:r>
        <w:rPr>
          <w:sz w:val="21"/>
          <w:szCs w:val="21"/>
        </w:rPr>
        <w:t xml:space="preserve"> | Hi3G Access Sweden (Tre)</w:t>
      </w:r>
      <w:r>
        <w:rPr>
          <w:color w:val="555555"/>
          <w:sz w:val="20"/>
          <w:szCs w:val="20"/>
        </w:rPr>
        <w:t xml:space="preserve">	2013–2015</w:t>
      </w:r>
    </w:p>
    <w:p>
      <w:pPr>
        <w:pStyle w:val="ListParagraph"/>
        <w:numPr>
          <w:ilvl w:val="0"/>
          <w:numId w:val="2"/>
        </w:numPr>
        <w:spacing w:after="40"/>
      </w:pPr>
      <w:r>
        <w:rPr>
          <w:sz w:val="20"/>
          <w:szCs w:val="20"/>
        </w:rPr>
        <w:t xml:space="preserve">Ansvarade för webbplatsens registreringsprocess och konverteringstratt, tvärfunktionellt med marknad, produkt och teknik.</w:t>
      </w:r>
    </w:p>
    <w:p>
      <w:pPr>
        <w:keepNext/>
        <w:tabs>
          <w:tab w:val="right" w:pos="9746"/>
        </w:tabs>
        <w:spacing w:after="40" w:before="160"/>
      </w:pPr>
      <w:r>
        <w:rPr>
          <w:b/>
          <w:bCs/>
          <w:sz w:val="21"/>
          <w:szCs w:val="21"/>
        </w:rPr>
        <w:t xml:space="preserve">Conversion Specialist</w:t>
      </w:r>
      <w:r>
        <w:rPr>
          <w:sz w:val="21"/>
          <w:szCs w:val="21"/>
        </w:rPr>
        <w:t xml:space="preserve"> | iZettle AB</w:t>
      </w:r>
      <w:r>
        <w:rPr>
          <w:color w:val="555555"/>
          <w:sz w:val="20"/>
          <w:szCs w:val="20"/>
        </w:rPr>
        <w:t xml:space="preserve">	2012–2013</w:t>
      </w:r>
    </w:p>
    <w:p>
      <w:pPr>
        <w:pStyle w:val="ListParagraph"/>
        <w:numPr>
          <w:ilvl w:val="0"/>
          <w:numId w:val="2"/>
        </w:numPr>
        <w:spacing w:after="40"/>
      </w:pPr>
      <w:r>
        <w:rPr>
          <w:sz w:val="20"/>
          <w:szCs w:val="20"/>
        </w:rPr>
        <w:t xml:space="preserve">Optimerade digitala kundflöden i ett snabbväxande fintechbolag; sökmarknadsföring och sociala medier på sju marknader.</w:t>
      </w:r>
    </w:p>
    <w:p>
      <w:pPr>
        <w:keepNext/>
        <w:tabs>
          <w:tab w:val="right" w:pos="9746"/>
        </w:tabs>
        <w:spacing w:after="40" w:before="160"/>
      </w:pPr>
      <w:r>
        <w:rPr>
          <w:b/>
          <w:bCs/>
          <w:sz w:val="21"/>
          <w:szCs w:val="21"/>
        </w:rPr>
        <w:t xml:space="preserve">New Business Manager</w:t>
      </w:r>
      <w:r>
        <w:rPr>
          <w:sz w:val="21"/>
          <w:szCs w:val="21"/>
        </w:rPr>
        <w:t xml:space="preserve"> | C More Entertainment</w:t>
      </w:r>
      <w:r>
        <w:rPr>
          <w:color w:val="555555"/>
          <w:sz w:val="20"/>
          <w:szCs w:val="20"/>
        </w:rPr>
        <w:t xml:space="preserve">	2008–2012</w:t>
      </w:r>
    </w:p>
    <w:p>
      <w:pPr>
        <w:pStyle w:val="ListParagraph"/>
        <w:numPr>
          <w:ilvl w:val="0"/>
          <w:numId w:val="2"/>
        </w:numPr>
        <w:spacing w:after="40"/>
      </w:pPr>
      <w:r>
        <w:rPr>
          <w:sz w:val="20"/>
          <w:szCs w:val="20"/>
        </w:rPr>
        <w:t xml:space="preserve">Ansvarade för utvecklingen av CANAL+ onlineplattform och alla digitala försäljningskanaler; fullt P&amp;L-ansvar.</w:t>
      </w:r>
    </w:p>
    <w:p>
      <w:pPr>
        <w:pStyle w:val="ListParagraph"/>
        <w:numPr>
          <w:ilvl w:val="0"/>
          <w:numId w:val="2"/>
        </w:numPr>
        <w:spacing w:after="40"/>
      </w:pPr>
      <w:r>
        <w:rPr>
          <w:sz w:val="20"/>
          <w:szCs w:val="20"/>
        </w:rPr>
        <w:t xml:space="preserve">Ledde ett team på två medarbetare och ingick i CANAL+ Sveriges ledningsgrupp.</w:t>
      </w:r>
    </w:p>
    <w:p>
      <w:pPr>
        <w:keepNext/>
        <w:tabs>
          <w:tab w:val="right" w:pos="9746"/>
        </w:tabs>
        <w:spacing w:after="40" w:before="160"/>
      </w:pPr>
      <w:r>
        <w:rPr>
          <w:b/>
          <w:bCs/>
          <w:sz w:val="21"/>
          <w:szCs w:val="21"/>
        </w:rPr>
        <w:t xml:space="preserve">Product Manager Broadband &amp; VoIP</w:t>
      </w:r>
      <w:r>
        <w:rPr>
          <w:sz w:val="21"/>
          <w:szCs w:val="21"/>
        </w:rPr>
        <w:t xml:space="preserve"> | Tele2 Sweden</w:t>
      </w:r>
      <w:r>
        <w:rPr>
          <w:color w:val="555555"/>
          <w:sz w:val="20"/>
          <w:szCs w:val="20"/>
        </w:rPr>
        <w:t xml:space="preserve">	2007–2008</w:t>
      </w:r>
    </w:p>
    <w:p>
      <w:pPr>
        <w:pStyle w:val="ListParagraph"/>
        <w:numPr>
          <w:ilvl w:val="0"/>
          <w:numId w:val="2"/>
        </w:numPr>
        <w:spacing w:after="40"/>
      </w:pPr>
      <w:r>
        <w:rPr>
          <w:sz w:val="20"/>
          <w:szCs w:val="20"/>
        </w:rPr>
        <w:t xml:space="preserve">Ansvarade för tillväxt och lönsamhet i produktportföljen, med P&amp;L-budget och EBITDA-mål.</w:t>
      </w:r>
    </w:p>
    <w:p>
      <w:pPr>
        <w:keepNext/>
        <w:tabs>
          <w:tab w:val="right" w:pos="9746"/>
        </w:tabs>
        <w:spacing w:after="40" w:before="160"/>
      </w:pPr>
      <w:r>
        <w:rPr>
          <w:b/>
          <w:bCs/>
          <w:sz w:val="21"/>
          <w:szCs w:val="21"/>
        </w:rPr>
        <w:t xml:space="preserve">Campaign Manager / Key Account Manager / Sales Manager</w:t>
      </w:r>
      <w:r>
        <w:rPr>
          <w:sz w:val="21"/>
          <w:szCs w:val="21"/>
        </w:rPr>
        <w:t xml:space="preserve"> | Telenor Norway</w:t>
      </w:r>
      <w:r>
        <w:rPr>
          <w:color w:val="555555"/>
          <w:sz w:val="20"/>
          <w:szCs w:val="20"/>
        </w:rPr>
        <w:t xml:space="preserve">	2000–2006</w:t>
      </w:r>
    </w:p>
    <w:p>
      <w:pPr>
        <w:pStyle w:val="ListParagraph"/>
        <w:numPr>
          <w:ilvl w:val="0"/>
          <w:numId w:val="2"/>
        </w:numPr>
        <w:spacing w:after="40"/>
      </w:pPr>
      <w:r>
        <w:rPr>
          <w:sz w:val="20"/>
          <w:szCs w:val="20"/>
        </w:rPr>
        <w:t xml:space="preserve">Operations Manager för ett callcenter med cirka 40 säljare; därefter CRM, korsförsäljning och externa försäljningsbyråer.</w:t>
      </w:r>
    </w:p>
    <w:p>
      <w:pPr>
        <w:pBdr>
          <w:bottom w:val="single" w:color="1F4E5F" w:sz="6" w:space="2"/>
        </w:pBdr>
        <w:spacing w:after="100" w:before="280"/>
      </w:pPr>
      <w:r>
        <w:rPr>
          <w:b/>
          <w:bCs/>
          <w:color w:val="1F4E5F"/>
          <w:spacing w:val="30"/>
          <w:sz w:val="22"/>
          <w:szCs w:val="22"/>
        </w:rPr>
        <w:t xml:space="preserve">EGNA DIGITALA PROJEKT</w:t>
      </w:r>
    </w:p>
    <w:p>
      <w:pPr>
        <w:spacing w:after="40"/>
      </w:pPr>
      <w:r>
        <w:rPr>
          <w:sz w:val="20"/>
          <w:szCs w:val="20"/>
        </w:rPr>
        <w:t xml:space="preserve">Byggda av mig med AI-assisterad programmering, från idé och kravbild till drift.</w:t>
      </w:r>
    </w:p>
    <w:p>
      <w:pPr>
        <w:keepNext/>
        <w:tabs>
          <w:tab w:val="right" w:pos="9746"/>
        </w:tabs>
        <w:spacing w:after="40" w:before="160"/>
      </w:pPr>
      <w:r>
        <w:rPr>
          <w:b/>
          <w:bCs/>
          <w:sz w:val="21"/>
          <w:szCs w:val="21"/>
        </w:rPr>
        <w:t xml:space="preserve">Workshop Assistant</w:t>
      </w:r>
      <w:r>
        <w:rPr>
          <w:sz w:val="21"/>
          <w:szCs w:val="21"/>
        </w:rPr>
        <w:t xml:space="preserve"> | AI-assistent för verkstadsmanualer</w:t>
      </w:r>
      <w:r>
        <w:rPr>
          <w:color w:val="555555"/>
          <w:sz w:val="20"/>
          <w:szCs w:val="20"/>
        </w:rPr>
        <w:t xml:space="preserve">	Beta</w:t>
      </w:r>
    </w:p>
    <w:p>
      <w:pPr>
        <w:pStyle w:val="ListParagraph"/>
        <w:numPr>
          <w:ilvl w:val="0"/>
          <w:numId w:val="2"/>
        </w:numPr>
        <w:spacing w:after="40"/>
      </w:pPr>
      <w:r>
        <w:rPr>
          <w:sz w:val="20"/>
          <w:szCs w:val="20"/>
        </w:rPr>
        <w:t xml:space="preserve">Beskriv ett symptom och få rätt procedur ur verkstadshandboken med diagram, källor och säkerhetsvarningar, anpassad efter bilens exakta variant (Mitsubishi L200 som proof of concept). Hittar inte på åtdragningsmoment eller artikelnummer.</w:t>
      </w:r>
    </w:p>
    <w:p>
      <w:pPr>
        <w:pStyle w:val="ListParagraph"/>
        <w:numPr>
          <w:ilvl w:val="0"/>
          <w:numId w:val="2"/>
        </w:numPr>
        <w:spacing w:after="40"/>
      </w:pPr>
      <w:r>
        <w:rPr>
          <w:sz w:val="20"/>
          <w:szCs w:val="20"/>
        </w:rPr>
        <w:t xml:space="preserve">Next.js på Vercel, FastAPI, Supabase (inloggning, Postgres, vektorsökning), Stripe-abonnemang, adminpanel med användar-, feedback- och kostnadsuppföljning samt regressionstester.</w:t>
      </w:r>
    </w:p>
    <w:p>
      <w:pPr>
        <w:keepNext/>
        <w:tabs>
          <w:tab w:val="right" w:pos="9746"/>
        </w:tabs>
        <w:spacing w:after="40" w:before="160"/>
      </w:pPr>
      <w:r>
        <w:rPr>
          <w:b/>
          <w:bCs/>
          <w:sz w:val="21"/>
          <w:szCs w:val="21"/>
        </w:rPr>
        <w:t xml:space="preserve">Laddstyrning för elbil</w:t>
      </w:r>
      <w:r>
        <w:rPr>
          <w:sz w:val="21"/>
          <w:szCs w:val="21"/>
        </w:rPr>
        <w:t xml:space="preserve"> | Hemautomation (PWA)</w:t>
      </w:r>
      <w:r>
        <w:rPr>
          <w:color w:val="555555"/>
          <w:sz w:val="20"/>
          <w:szCs w:val="20"/>
        </w:rPr>
        <w:t xml:space="preserve">	2026, i drift</w:t>
      </w:r>
    </w:p>
    <w:p>
      <w:pPr>
        <w:pStyle w:val="ListParagraph"/>
        <w:numPr>
          <w:ilvl w:val="0"/>
          <w:numId w:val="2"/>
        </w:numPr>
        <w:spacing w:after="40"/>
      </w:pPr>
      <w:r>
        <w:rPr>
          <w:sz w:val="20"/>
          <w:szCs w:val="20"/>
        </w:rPr>
        <w:t xml:space="preserve">Mobilapp som styr laddningen av vår hybridbil via smart uttag och Telldus, utifrån aktuellt elpris. Planerar laddning till billigaste timmarna före en vald avgångstid, baserat på batterinivå och laddeffekt.</w:t>
      </w:r>
    </w:p>
    <w:p>
      <w:pPr>
        <w:pStyle w:val="ListParagraph"/>
        <w:numPr>
          <w:ilvl w:val="0"/>
          <w:numId w:val="2"/>
        </w:numPr>
        <w:spacing w:after="40"/>
      </w:pPr>
      <w:r>
        <w:rPr>
          <w:sz w:val="20"/>
          <w:szCs w:val="20"/>
        </w:rPr>
        <w:t xml:space="preserve">Next.js, Prisma, integration mot Telldus API och elprisdata, schemalagd automation med loggning och statussynk.</w:t>
      </w:r>
    </w:p>
    <w:p>
      <w:pPr>
        <w:keepNext/>
        <w:tabs>
          <w:tab w:val="right" w:pos="9746"/>
        </w:tabs>
        <w:spacing w:after="40" w:before="160"/>
      </w:pPr>
      <w:r>
        <w:rPr>
          <w:b/>
          <w:bCs/>
          <w:sz w:val="21"/>
          <w:szCs w:val="21"/>
        </w:rPr>
        <w:t xml:space="preserve">Landscape Platform</w:t>
      </w:r>
      <w:r>
        <w:rPr>
          <w:sz w:val="21"/>
          <w:szCs w:val="21"/>
        </w:rPr>
        <w:t xml:space="preserve"> | AI-driven konkurrentanalys (B2B)</w:t>
      </w:r>
      <w:r>
        <w:rPr>
          <w:color w:val="555555"/>
          <w:sz w:val="20"/>
          <w:szCs w:val="20"/>
        </w:rPr>
        <w:t xml:space="preserve">	2026, live v1</w:t>
      </w:r>
    </w:p>
    <w:p>
      <w:pPr>
        <w:pStyle w:val="ListParagraph"/>
        <w:numPr>
          <w:ilvl w:val="0"/>
          <w:numId w:val="2"/>
        </w:numPr>
        <w:spacing w:after="40"/>
      </w:pPr>
      <w:r>
        <w:rPr>
          <w:sz w:val="20"/>
          <w:szCs w:val="20"/>
        </w:rPr>
        <w:t xml:space="preserve">Hämtar konkurrenters produkter från webben och placerar dem i interaktiva positioneringskartor. AI tar först fram observerbara egenskaper och poängsätter sedan, så att varje placering går att förklara och justeras av en granskare.</w:t>
      </w:r>
    </w:p>
    <w:p>
      <w:pPr>
        <w:pStyle w:val="ListParagraph"/>
        <w:numPr>
          <w:ilvl w:val="0"/>
          <w:numId w:val="2"/>
        </w:numPr>
        <w:spacing w:after="40"/>
      </w:pPr>
      <w:r>
        <w:rPr>
          <w:sz w:val="20"/>
          <w:szCs w:val="20"/>
        </w:rPr>
        <w:t xml:space="preserve">Hela flödet körs live, från crawling till AI-poängsättning, granskning och visualisering. Next.js, NestJS, Prisma, Playwright, BullMQ/Redis, Supabase, Vercel och Render.</w:t>
      </w:r>
    </w:p>
    <w:p>
      <w:pPr>
        <w:keepNext/>
        <w:tabs>
          <w:tab w:val="right" w:pos="9746"/>
        </w:tabs>
        <w:spacing w:after="40" w:before="160"/>
      </w:pPr>
      <w:r>
        <w:rPr>
          <w:b/>
          <w:bCs/>
          <w:sz w:val="21"/>
          <w:szCs w:val="21"/>
        </w:rPr>
        <w:t xml:space="preserve">MOCKBA Art Collective</w:t>
      </w:r>
      <w:r>
        <w:rPr>
          <w:sz w:val="21"/>
          <w:szCs w:val="21"/>
        </w:rPr>
        <w:t xml:space="preserve"> | Egen e-handel, mockba.org</w:t>
      </w:r>
      <w:r>
        <w:rPr>
          <w:color w:val="555555"/>
          <w:sz w:val="20"/>
          <w:szCs w:val="20"/>
        </w:rPr>
        <w:t xml:space="preserve">	Live</w:t>
      </w:r>
    </w:p>
    <w:p>
      <w:pPr>
        <w:pStyle w:val="ListParagraph"/>
        <w:numPr>
          <w:ilvl w:val="0"/>
          <w:numId w:val="2"/>
        </w:numPr>
        <w:spacing w:after="40"/>
      </w:pPr>
      <w:r>
        <w:rPr>
          <w:sz w:val="20"/>
          <w:szCs w:val="20"/>
        </w:rPr>
        <w:t xml:space="preserve">Butik för t-shirts med tryck från historiska arkivaffischer. Headless Shopify med Next.js, print on demand via Gelato och riktiga ordrar i dag. Innehåll och rättighetsinformation per land styrs från Shopify, så att sidan och kassan alltid visar samma sak.</w:t>
      </w:r>
    </w:p>
    <w:p>
      <w:pPr>
        <w:pBdr>
          <w:bottom w:val="single" w:color="1F4E5F" w:sz="6" w:space="2"/>
        </w:pBdr>
        <w:spacing w:after="100" w:before="280"/>
      </w:pPr>
      <w:r>
        <w:rPr>
          <w:b/>
          <w:bCs/>
          <w:color w:val="1F4E5F"/>
          <w:spacing w:val="30"/>
          <w:sz w:val="22"/>
          <w:szCs w:val="22"/>
        </w:rPr>
        <w:t xml:space="preserve">UTBILDNING</w:t>
      </w:r>
    </w:p>
    <w:p>
      <w:pPr>
        <w:spacing w:after="80"/>
      </w:pPr>
      <w:r>
        <w:rPr>
          <w:sz w:val="20"/>
          <w:szCs w:val="20"/>
        </w:rPr>
        <w:t xml:space="preserve">iiU/Pace University – Examen i internationell marknadsföring, 1998  ·  Estudio Sampere – Avancerad spanska, 1999  ·  Kristofferskolan, Stockholm – Samhällsvetenskapligt program, 1993</w:t>
      </w:r>
    </w:p>
    <w:p>
      <w:pPr>
        <w:pBdr>
          <w:bottom w:val="single" w:color="1F4E5F" w:sz="6" w:space="2"/>
        </w:pBdr>
        <w:spacing w:after="100" w:before="280"/>
      </w:pPr>
      <w:r>
        <w:rPr>
          <w:b/>
          <w:bCs/>
          <w:color w:val="1F4E5F"/>
          <w:spacing w:val="30"/>
          <w:sz w:val="22"/>
          <w:szCs w:val="22"/>
        </w:rPr>
        <w:t xml:space="preserve">ÖVRIGT</w:t>
      </w:r>
    </w:p>
    <w:p>
      <w:pPr>
        <w:spacing w:after="80"/>
      </w:pPr>
      <w:r>
        <w:rPr>
          <w:sz w:val="20"/>
          <w:szCs w:val="20"/>
        </w:rPr>
        <w:t xml:space="preserve">Språk: svenska (modersmål), engelska och norska (flytande), spanska (god)  ·  Verktyg: Power BI, BIME, Google Analytics (certifierad)</w:t>
      </w:r>
    </w:p>
    <w:p>
      <w:pPr>
        <w:spacing w:after="80"/>
      </w:pPr>
      <w:r>
        <w:rPr>
          <w:sz w:val="20"/>
          <w:szCs w:val="20"/>
        </w:rPr>
        <w:t xml:space="preserve">Intressen: hobbymekar med äldre bilar  ·  Referenser lämnas på begäran</w:t>
      </w:r>
    </w:p>
    <w:sectPr>
      <w:pgSz w:w="11906" w:h="16838" w:orient="portrait"/>
      <w:pgMar w:top="85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2026-10-02T08:15:37.120Z</dcterms:created>
  <dcterms:modified xsi:type="dcterms:W3CDTF">2026-10-02T08:15:37.122Z</dcterms:modified>
</cp:coreProperties>
</file>

<file path=docProps/custom.xml><?xml version="1.0" encoding="utf-8"?>
<Properties xmlns="http://schemas.openxmlformats.org/officeDocument/2006/custom-properties" xmlns:vt="http://schemas.openxmlformats.org/officeDocument/2006/docPropsVTypes"/>
</file>