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3105150</wp:posOffset>
            </wp:positionH>
            <wp:positionV relativeFrom="paragraph">
              <wp:posOffset>47625</wp:posOffset>
            </wp:positionV>
            <wp:extent cx="2509838" cy="614222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614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767013" cy="828084"/>
            <wp:effectExtent b="0" l="0" r="0" t="0"/>
            <wp:wrapSquare wrapText="bothSides" distB="114300" distT="114300" distL="114300" distR="11430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828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RNA-seq pipeline user 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(Example with the drop seq pipeline) ~ Paul Rivaud UCSF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7jjpveak6a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49gepa8n75p" w:id="1"/>
      <w:bookmarkEnd w:id="1"/>
      <w:r w:rsidDel="00000000" w:rsidR="00000000" w:rsidRPr="00000000">
        <w:rPr>
          <w:color w:val="1c4587"/>
          <w:u w:val="single"/>
          <w:rtl w:val="0"/>
        </w:rPr>
        <w:t xml:space="preserve">Folder organization and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 order to run your data through the pipeline, you need to log in onto the lab server. If you do not know the login and password, please contact: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sisi.chen1@gmail.com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Graham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gheimberg@gmail.com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need to create a tree as shown below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~/RNAseq_files/</w:t>
      </w:r>
      <w:r w:rsidDel="00000000" w:rsidR="00000000" w:rsidRPr="00000000">
        <w:rPr>
          <w:rtl w:val="0"/>
        </w:rPr>
        <w:t xml:space="preserve"> folder: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428750" cy="5143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alignment folder will receive the SAM file outputted by Bowtie2. The fastqs folder must contain your R1 and R2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compressed</w:t>
      </w:r>
      <w:r w:rsidDel="00000000" w:rsidR="00000000" w:rsidRPr="00000000">
        <w:rPr>
          <w:rtl w:val="0"/>
        </w:rPr>
        <w:t xml:space="preserve"> files (.gz format). If you do not know how to copy the files from your computer on the server, you can open a terminal on your computer and use the following commands: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cd path_to_folder/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scp ./my_R1.fastq.gz ./my_R2.fastq.gz server:~/RNAseq_files/myExperiment/fastqs/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4negev9bmsk" w:id="2"/>
      <w:bookmarkEnd w:id="2"/>
      <w:r w:rsidDel="00000000" w:rsidR="00000000" w:rsidRPr="00000000">
        <w:rPr>
          <w:color w:val="1c4587"/>
          <w:u w:val="single"/>
          <w:rtl w:val="0"/>
        </w:rPr>
        <w:t xml:space="preserve">Launching the pipeline run via a 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now go to the following folder: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~/TITAN_pipeline/pipeline_code/drop_tac/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Python files in this folder. You should not modify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drop_titan_html.py</w:t>
      </w:r>
      <w:r w:rsidDel="00000000" w:rsidR="00000000" w:rsidRPr="00000000">
        <w:rPr>
          <w:rtl w:val="0"/>
        </w:rPr>
        <w:t xml:space="preserve">, unless you know what you are doing. Nevertheless, it is highly recommended to copy the code folder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~/TITAN_pipeline/pipeline_code/</w:t>
      </w:r>
      <w:r w:rsidDel="00000000" w:rsidR="00000000" w:rsidRPr="00000000">
        <w:rPr>
          <w:rtl w:val="0"/>
        </w:rPr>
        <w:t xml:space="preserve"> if you want to make serious modifications.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modify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drop_titan_params.py</w:t>
      </w:r>
      <w:r w:rsidDel="00000000" w:rsidR="00000000" w:rsidRPr="00000000">
        <w:rPr>
          <w:rtl w:val="0"/>
        </w:rPr>
        <w:t xml:space="preserve"> file. It enables you to modify options regarding the pipeline run you are about to launch: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sz w:val="28"/>
          <w:szCs w:val="28"/>
          <w:rtl w:val="0"/>
        </w:rPr>
        <w:t xml:space="preserve">Primary options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dir_path_fastqs</w:t>
      </w:r>
      <w:r w:rsidDel="00000000" w:rsidR="00000000" w:rsidRPr="00000000">
        <w:rPr>
          <w:rtl w:val="0"/>
        </w:rPr>
        <w:t xml:space="preserve"> (string): The path to the folder containing your compressed fastq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dir_path_alignment</w:t>
      </w:r>
      <w:r w:rsidDel="00000000" w:rsidR="00000000" w:rsidRPr="00000000">
        <w:rPr>
          <w:rtl w:val="0"/>
        </w:rPr>
        <w:t xml:space="preserve"> (string): The path to the alignment folder that will contain the SAM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reference_genome</w:t>
      </w:r>
      <w:r w:rsidDel="00000000" w:rsidR="00000000" w:rsidRPr="00000000">
        <w:rPr>
          <w:rtl w:val="0"/>
        </w:rPr>
        <w:t xml:space="preserve"> (string): The path to the reference genome / transcriptome files you want to use (no extension needed in the path because of the multiple files).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fasta_path</w:t>
      </w:r>
      <w:r w:rsidDel="00000000" w:rsidR="00000000" w:rsidRPr="00000000">
        <w:rPr>
          <w:rtl w:val="0"/>
        </w:rPr>
        <w:t xml:space="preserve"> (string): The path to the fasta file used to create the transcriptome. This enables the pipeline to always create a similar gene list for experiments with the same species.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c4587"/>
          <w:sz w:val="28"/>
          <w:szCs w:val="28"/>
          <w:rtl w:val="0"/>
        </w:rPr>
        <w:t xml:space="preserve">Detailled options</w:t>
      </w:r>
      <w:r w:rsidDel="00000000" w:rsidR="00000000" w:rsidRPr="00000000">
        <w:rPr>
          <w:rtl w:val="0"/>
        </w:rPr>
        <w:t xml:space="preserve"> (options that need insight on the expected data sctructure)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str_search</w:t>
      </w:r>
      <w:r w:rsidDel="00000000" w:rsidR="00000000" w:rsidRPr="00000000">
        <w:rPr>
          <w:rtl w:val="0"/>
        </w:rPr>
        <w:t xml:space="preserve"> (string): String to be found in the first three characters of R1 (binders). For example ‘TAC’. If nothing is expected, just put two simple quotes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tac_length</w:t>
      </w:r>
      <w:r w:rsidDel="00000000" w:rsidR="00000000" w:rsidRPr="00000000">
        <w:rPr>
          <w:rtl w:val="0"/>
        </w:rPr>
        <w:t xml:space="preserve"> (integer): Length of the binder. If no binder was used in the experiment, put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umi_length</w:t>
      </w:r>
      <w:r w:rsidDel="00000000" w:rsidR="00000000" w:rsidRPr="00000000">
        <w:rPr>
          <w:rtl w:val="0"/>
        </w:rPr>
        <w:t xml:space="preserve"> (integer): Length of the Unique Molecular Identifiers.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barcode_length</w:t>
      </w:r>
      <w:r w:rsidDel="00000000" w:rsidR="00000000" w:rsidRPr="00000000">
        <w:rPr>
          <w:rtl w:val="0"/>
        </w:rPr>
        <w:t xml:space="preserve"> (integer): Length of the cell barcodes.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tso</w:t>
      </w:r>
      <w:r w:rsidDel="00000000" w:rsidR="00000000" w:rsidRPr="00000000">
        <w:rPr>
          <w:rtl w:val="0"/>
        </w:rPr>
        <w:t xml:space="preserve"> (string): String that dismisses read if found in read sequence.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occ_threshold</w:t>
      </w:r>
      <w:r w:rsidDel="00000000" w:rsidR="00000000" w:rsidRPr="00000000">
        <w:rPr>
          <w:rtl w:val="0"/>
        </w:rPr>
        <w:t xml:space="preserve"> (integer): Minimum number of reads for a cell to be in the computed gene expression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processors</w:t>
      </w:r>
      <w:r w:rsidDel="00000000" w:rsidR="00000000" w:rsidRPr="00000000">
        <w:rPr>
          <w:rtl w:val="0"/>
        </w:rPr>
        <w:t xml:space="preserve"> (integer): Number of processors used by Bowtie2 during the alignment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bowtie2_options</w:t>
      </w:r>
      <w:r w:rsidDel="00000000" w:rsidR="00000000" w:rsidRPr="00000000">
        <w:rPr>
          <w:rtl w:val="0"/>
        </w:rPr>
        <w:t xml:space="preserve"> (list): List containing various options for Bowtie2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have set the options to your liking, you can launch the run via one of the following command lines: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Pipeline run with duration displayed at the end of the run.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time python drop_titan_html.py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Pipeline run with interactive option (gives you access to the variables after the run via a Python prompt)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python -i drop_titan_html.py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pzhkdynd44x" w:id="3"/>
      <w:bookmarkEnd w:id="3"/>
      <w:r w:rsidDel="00000000" w:rsidR="00000000" w:rsidRPr="00000000">
        <w:rPr>
          <w:color w:val="1c4587"/>
          <w:u w:val="single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results files are in your ~/RNAseq_files/myExperiment/ folder. You can download them onto your computer via the following command lines, after opening a new terminal on your computer: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cd path_to_save_folder/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scp server:~/RNAseq_files/myExperiment/myExperiment_matrix.txt ./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cfe2f3" w:val="clear"/>
          <w:rtl w:val="0"/>
        </w:rPr>
        <w:t xml:space="preserve">&gt; scp server:~/RNAseq_files/myExperiment/myExperiment_report.html 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1640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If you break the pipeline, do not worry too much, shit happens, but please tell someone in charge !</w:t>
      </w:r>
    </w:p>
    <w:sectPr>
      <w:footerReference r:id="rId11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image" Target="media/image04.jpg"/><Relationship Id="rId9" Type="http://schemas.openxmlformats.org/officeDocument/2006/relationships/image" Target="media/image07.png"/><Relationship Id="rId5" Type="http://schemas.openxmlformats.org/officeDocument/2006/relationships/image" Target="media/image01.png"/><Relationship Id="rId6" Type="http://schemas.openxmlformats.org/officeDocument/2006/relationships/image" Target="media/image06.jpg"/><Relationship Id="rId7" Type="http://schemas.openxmlformats.org/officeDocument/2006/relationships/hyperlink" Target="mailto:sisi.chen1@gmail.com" TargetMode="External"/><Relationship Id="rId8" Type="http://schemas.openxmlformats.org/officeDocument/2006/relationships/hyperlink" Target="mailto:gheimberg@gmail.com" TargetMode="External"/></Relationships>
</file>