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rPr>
          <w:rFonts w:ascii="Arial" w:hAnsi="Arial"/>
          <w:b/>
          <w:sz w:val="40"/>
        </w:rPr>
        <w:t>Rendre un document Word accessible</w:t>
      </w:r>
      <w:commentRangeEnd w:id="0"/>
      <w:r>
        <w:rPr>
          <w:rStyle w:val="CommentReference"/>
        </w:rPr>
        <w:commentReference w:id="0"/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commentRangeStart w:id="1"/>
      <w:r>
        <w:t>P-02 - Construire une hiérarchie de titres cohérente</w:t>
      </w:r>
      <w:commentRangeEnd w:id="1"/>
      <w:r>
        <w:rPr>
          <w:rStyle w:val="CommentReference"/>
        </w:rPr>
        <w:commentReference w:id="1"/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commentRangeStart w:id="2"/>
      <w:r>
        <w:t>Introduction</w:t>
      </w:r>
      <w:commentRangeEnd w:id="2"/>
      <w:r>
        <w:rPr>
          <w:rStyle w:val="CommentReference"/>
        </w:rPr>
        <w:commentReference w:id="2"/>
      </w:r>
    </w:p>
    <w:p>
      <w:commentRangeStart w:id="11"/>
      <w:r>
        <w:t>Ce rapport trimestriel présente les résultats de communication numérique de la Direction des affaires juridiques pour le premier trimestre 2025. Il couvre les principaux indicateurs de performance de nos canaux digitaux.</w:t>
      </w:r>
      <w:commentRangeEnd w:id="11"/>
      <w:r>
        <w:rPr>
          <w:rStyle w:val="CommentReference"/>
        </w:rPr>
        <w:commentReference w:id="11"/>
      </w:r>
    </w:p>
    <w:p>
      <w:commentRangeStart w:id="3"/>
      <w:r>
        <w:rPr>
          <w:rFonts w:ascii="Arial" w:hAnsi="Arial"/>
          <w:b/>
          <w:color w:val="000091"/>
          <w:sz w:val="28"/>
        </w:rPr>
        <w:t>Sommaire</w:t>
      </w:r>
      <w:commentRangeEnd w:id="3"/>
      <w:r>
        <w:rPr>
          <w:rStyle w:val="CommentReference"/>
        </w:rPr>
        <w:commentReference w:id="3"/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commentRangeStart w:id="4"/>
      <w:r>
        <w:rPr>
          <w:rFonts w:ascii="Arial" w:hAnsi="Arial"/>
          <w:sz w:val="22"/>
        </w:rPr>
        <w:t>•</w:t>
        <w:tab/>
        <w:t>Augmenter le trafic de 10 %</w:t>
      </w:r>
      <w:commentRangeEnd w:id="4"/>
      <w:r>
        <w:rPr>
          <w:rStyle w:val="CommentReference"/>
        </w:rPr>
        <w:commentReference w:id="4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commentRangeStart w:id="5"/>
      <w:r>
        <w:t>Mise en page robuste</w:t>
      </w:r>
      <w:commentRangeEnd w:id="5"/>
      <w:r>
        <w:rPr>
          <w:rStyle w:val="CommentReference"/>
        </w:rPr>
        <w:commentReference w:id="5"/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commentRangeStart w:id="6"/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6"/>
      <w:r>
        <w:rPr>
          <w:rStyle w:val="CommentReference"/>
        </w:rPr>
        <w:commentReference w:id="6"/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commentRangeStart w:id="7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7"/>
      <w:r>
        <w:rPr>
          <w:rStyle w:val="CommentReference"/>
        </w:rPr>
        <w:commentReference w:id="7"/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commentRangeStart w:id="8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8"/>
      <w:r>
        <w:rPr>
          <w:rStyle w:val="CommentReference"/>
        </w:rPr>
        <w:commentReference w:id="8"/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commentRangeStart w:id="9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9"/>
      <w:r>
        <w:rPr>
          <w:rStyle w:val="CommentReference"/>
        </w:rPr>
        <w:commentReference w:id="9"/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commentRangeStart w:id="10"/>
      <w:r>
        <w:t xml:space="preserve">Pour accéder aux annexes, </w:t>
      </w:r>
      <w:hyperlink r:id="rId15">
        <w:r>
          <w:rPr>
            <w:color w:val="0000FF"/>
            <w:u w:val="single"/>
          </w:rPr>
          <w:t>cliquez ici</w:t>
        </w:r>
      </w:hyperlink>
      <w:r>
        <w:t>.</w:t>
      </w:r>
      <w:commentRangeEnd w:id="10"/>
      <w:r>
        <w:rPr>
          <w:rStyle w:val="CommentReference"/>
        </w:rPr>
        <w:commentReference w:id="10"/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commentRangeStart w:id="12"/>
      <w:r>
        <w:rPr>
          <w:rFonts w:ascii="Arial" w:hAnsi="Arial"/>
          <w:color w:val="9A9A9A"/>
          <w:sz w:val="22"/>
        </w:rPr>
        <w:t>Information complémentaire : résultats provisoires.</w:t>
      </w:r>
      <w:commentRangeEnd w:id="12"/>
      <w:r>
        <w:rPr>
          <w:rStyle w:val="CommentReference"/>
        </w:rPr>
        <w:commentReference w:id="12"/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commentRangeStart w:id="13"/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3"/>
      <w:r>
        <w:rPr>
          <w:rStyle w:val="CommentReference"/>
        </w:rPr>
        <w:commentReference w:id="13"/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commentRangeStart w:id="14"/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  <w:commentRangeEnd w:id="14"/>
            <w:r>
              <w:rPr>
                <w:rStyle w:val="CommentReference"/>
              </w:rPr>
              <w:commentReference w:id="14"/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commentRangeStart w:id="15"/>
      <w:r>
        <w:rPr>
          <w:rFonts w:ascii="Arial" w:hAnsi="Arial"/>
          <w:sz w:val="22"/>
        </w:rPr>
        <w:t>The quarterly report is available upon request. Please contact the communication department for further details.</w:t>
      </w:r>
      <w:commentRangeEnd w:id="15"/>
      <w:r>
        <w:rPr>
          <w:rStyle w:val="CommentReference"/>
        </w:rPr>
        <w:commentReference w:id="15"/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commentRangeStart w:id="16"/>
      <w:r>
        <w:t>La mise en forme du corps du document est pilotée par le style Normal.</w:t>
      </w:r>
      <w:commentRangeEnd w:id="16"/>
      <w:r>
        <w:rPr>
          <w:rStyle w:val="CommentReference"/>
        </w:rPr>
        <w:commentReference w:id="16"/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commentRangeStart w:id="17"/>
      <w:r>
        <w:t>ANNEXES - ACCESSIBILITE</w:t>
      </w:r>
      <w:commentRangeEnd w:id="17"/>
      <w:r>
        <w:rPr>
          <w:rStyle w:val="CommentReference"/>
        </w:rPr>
        <w:commentReference w:id="17"/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commentRangeStart w:id="18"/>
      <w:r>
        <w:t>Le RGAA structure le contrôle des documents numériques.</w:t>
      </w:r>
      <w:commentRangeEnd w:id="18"/>
      <w:r>
        <w:rPr>
          <w:rStyle w:val="CommentReference"/>
        </w:rPr>
        <w:commentReference w:id="18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P-01 - Distinguer le titre principal des titres hiérarchiques. Problème : Le titre principal et des intertitres sont seulement mis en forme visuellement. Impact : Les technologies d'assistance identifient le document et sa structure. Règle : Utiliser le style Titre pour le titre principal et les styles Titre 1, Titre 2 et suivants pour la hiérarchie. Piste : Identifier le rôle du texte avant de choisir le style correspondant. Première action : Appliquer les styles adaptés sans changer le texte. Procédure Word : Accueil &gt; Styles, puis appliquer Titre au titre principal et les niveaux de titre aux sections.</w:t>
      </w:r>
    </w:p>
  </w:comment>
  <w:comment w:id="1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P-02 - Construire une hiérarchie de titres cohérente. Problème : La hiérarchie saute un niveau et la numérotation visuelle contredit la structure. Impact : Une structure sans saut rend le plan compréhensible et navigable. Règle : Enchaîner les niveaux de titres sans saut et conserver une numérotation cohérente. Piste : Comparer le niveau du titre avec son parent logique. Première action : Réordonner les niveaux de styles et leur numérotation. Procédure Word : Affichage &gt; Volet de navigation, puis corriger les styles depuis Accueil &gt; Styles.</w:t>
      </w:r>
    </w:p>
  </w:comment>
  <w:comment w:id="2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Document — Critère 14 - Problème : les propriétés du document sont vides. Impact : le fichier est moins identifiable pour les aides techniques et la recherche documentaire. Méthode : Fichier &gt; Informations &gt; Propriétés. Titre attendu : Rapport trimestriel - Bilan T1 2025 ; auteur : Sami Dupont.</w:t>
      </w:r>
    </w:p>
  </w:comment>
  <w:comment w:id="3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Document — P-03 - Naviguer et générer un sommaire automatique. Problème : Le document ne propose pas de sommaire automatique actualisable. Impact : Le volet et le sommaire donnent deux accès fiables à la structure. Règle : Vérifier le plan dans le volet de navigation et insérer un sommaire fondé sur les styles de titres. Piste : Le sommaire doit être produit à partir des styles, jamais saisi à la main. Première action : Contrôler le volet, insérer le sommaire et vérifier sa mise à jour. Procédure Word : Références &gt; Table des matières &gt; Table automatique, puis clic droit &gt; Mettre à jour les champs.</w:t>
      </w:r>
    </w:p>
  </w:comment>
  <w:comment w:id="4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P-04 - Utiliser des listes natives. Problème : Une liste est simulée avec des caractères saisis au début des paragraphes. Impact : Les lecteurs d'écran annoncent la nature et la longueur des listes. Règle : Créer les puces et numéros avec les fonctions de liste du traitement de texte. Piste : Sélectionner les éléments puis appliquer la commande de liste appropriée. Première action : Remplacer la fausse liste par une liste native. Procédure Word : Sélectionner les paragraphes, puis Accueil &gt; Puces ou Numérotation.</w:t>
      </w:r>
    </w:p>
  </w:comment>
  <w:comment w:id="5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P-05 - Employer les fonctions de mise en page adaptées. Problème : Une zone cumule paragraphes vides, espaces successifs, tabulations, retours forcés et saut inadapté. Impact : Une mise en page robuste reste compréhensible quand l'affichage ou la restitution change. Règle : Utiliser espacements, retraits, sauts et colonnes plutôt que paragraphes vides, espaces, tabulations ou retours forcés. Piste : Activer les marques de mise en forme avant de corriger ce qui sert seulement à positionner. Première action : Afficher les marques puis remplacer chaque artifice par la fonction prévue. Procédure Word : Accueil &gt; Afficher tout, puis régler Paragraphe, Mise en page &gt; Sauts et Mise en page &gt; Colonnes.</w:t>
      </w:r>
    </w:p>
  </w:comment>
  <w:comment w:id="6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P-06 - Rédiger l'alternative d'une image informative simple. Problème : Une image informative possède une alternative absente ou inadéquate. Impact : Une personne qui ne voit pas l'image reçoit son information utile. Règle : Rédiger une alternative concise liée au contexte, sans reprendre automatiquement une description générée. Piste : Décrire l'information nécessaire ici, pas l'apparence exhaustive de l'image. Première action : Observer le rôle de l'image et rédiger soi-même son alternative. Procédure Word : Clic droit sur l'image &gt; Afficher le texte de remplacement, puis renseigner la description.</w:t>
      </w:r>
    </w:p>
  </w:comment>
  <w:comment w:id="7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P-07 - Décrire une image complexe. Problème : Une image complexe n'offre ni résumé utile ni description détaillée équivalente. Impact : Les données ou relations complexes restent disponibles sous forme textuelle. Règle : Associer une alternative courte à une description détaillée adjacente dans le corps. Piste : Résumer la fonction dans l'alternative et placer les données ou conclusions dans le texte voisin. Première action : Ajouter une alternative courte et une description structurée à proximité. Procédure Word : Ajouter le texte de remplacement, puis saisir la description détaillée dans un paragraphe voisin.</w:t>
      </w:r>
    </w:p>
  </w:comment>
  <w:comment w:id="8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P-08 - Marquer une image redondante comme décorative. Problème : Une image purement redondante est annoncée comme si elle apportait une information. Impact : Les images sans information n'alourdissent pas la restitution. Règle : Déclarer décorative uniquement une image dont l'information est déjà entièrement donnée par le texte voisin. Piste : Supprimer mentalement l'image ; si aucune information ne disparaît, elle peut être décorative. Première action : Vérifier la redondance puis appliquer le traitement décoratif adapté au logiciel. Procédure Word : Afficher le texte de remplacement puis cocher Marquer comme décoratif.</w:t>
      </w:r>
    </w:p>
  </w:comment>
  <w:comment w:id="9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P-09 - Remplacer une image de texte par du vrai texte. Problème : Une consigne utile est uniquement présente dans une image de texte. Impact : Le contenu peut être sélectionné, agrandi, recherché et restitué correctement. Règle : Saisir en texte réel toute information textuelle qui n'a pas besoin d'être une image. Piste : Vérifier que chaque mot peut être sélectionné et modifié. Première action : Reproduire fidèlement le texte dans le corps puis retirer l'image devenue inutile. Procédure Word : Insérer le texte dans un paragraphe structuré, appliquer les styles utiles puis supprimer l'image de texte.</w:t>
      </w:r>
    </w:p>
  </w:comment>
  <w:comment w:id="10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P-10 - Rendre les liens autonomes et identifiables. Problème : Un lien générique ne décrit pas sa destination et un téléchargement manque d'informations utiles. Impact : La destination reste compréhensible hors contexte et repérable visuellement. Règle : Employer un libellé explicite et ajouter format, poids et langue d'un téléchargement lorsque ces informations sont connues. Piste : Lire le lien isolément et vérifier qu'il annonce sa destination. Première action : Réécrire le libellé sans changer la destination puis compléter les informations disponibles. Procédure Word : Modifier le texte affiché du lien via clic droit &gt; Modifier le lien, puis compléter le libellé dans le corps.</w:t>
      </w:r>
    </w:p>
  </w:comment>
  <w:comment w:id="11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Document — P-11 - Reprendre dans le corps l'information d'un filigrane. Problème : Le statut du document apparaît seulement dans un filigrane. Impact : Une information essentielle reste disponible même si le filigrane n'est pas restitué. Règle : Ne jamais faire porter une information essentielle uniquement par un filigrane, un en-tête ou un arrière-plan. Piste : Identifier l'information qui disparaîtrait si l'arrière-plan était ignoré. Première action : Reprendre le même statut à un emplacement logique du corps. Procédure Word : Ajouter le statut dans le corps avec un style adapté ; conserver ou retirer le filigrane selon son utilité visuelle.</w:t>
      </w:r>
    </w:p>
  </w:comment>
  <w:comment w:id="12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P-12 - Mesurer les contrastes utiles. Problème : Une couleur volontairement insuffisante est utilisée sans mesure. Impact : Les textes et éléments graphiques restent perceptibles avec une vision réduite ou altérée. Règle : Mesurer au moins 4,5 pour 1 pour le texte normal et 3 pour 1 pour le grand texte ou les éléments graphiques pertinents. Piste : Relever les deux couleurs et vérifier le ratio avec l'outil fourni avant de corriger. Première action : Mesurer la combinaison puis choisir une couleur qui atteint le seuil applicable. Procédure Word : Relever les couleurs de police et de fond, mesurer avec l'outil de contraste, puis modifier la couleur de police.</w:t>
      </w:r>
    </w:p>
  </w:comment>
  <w:comment w:id="13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P-13 - Ne pas transmettre une information par la couleur seule. Problème : Un graphique distingue ses séries uniquement par la couleur. Impact : L'information reste disponible sans perception fiable des couleurs. Règle : Ajouter étiquettes, motifs ou un équivalent textuel complet à tout code couleur porteur d'information. Piste : Imaginer le graphique en niveaux de gris et repérer ce qui devient ambigu. Première action : Reconstruire dans Word le graphique à partir des valeurs affichées dans l'image, puis ajouter des étiquettes et des motifs ou conserver un équivalent textuel complet. Procédure Word : Insertion &gt; Graphique &gt; Histogramme groupé, reporter les valeurs affichées dans l'image, puis afficher les étiquettes et appliquer des motifs distincts.</w:t>
      </w:r>
    </w:p>
  </w:comment>
  <w:comment w:id="14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P-14 - Structurer un tableau de données simple. Problème : Un tableau de données cumule en-tête non identifié, fusion et ligne fractionnable. Impact : Les relations entre en-têtes et cellules restent compréhensibles et navigables. Règle : Utiliser un tableau de données titré, sans fusion, imbrication, fractionnement de ligne ni usage de mise en page, avec en-tête identifié et répété. Piste : Vérifier d'abord que chaque cellule appartient à une grille simple. Première action : Simplifier la structure, identifier l'en-tête et régler sa répétition ainsi que les lignes. Procédure Word : Outils de tableau &gt; Disposition pour défusionner ; Propriétés du tableau pour répéter l'en-tête et interdire le fractionnement des lignes.</w:t>
      </w:r>
    </w:p>
  </w:comment>
  <w:comment w:id="15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P-15 - Définir les langues du document et des passages. Problème : Le document et une expression étrangère possèdent une langue absente ou incohérente. Impact : La synthèse vocale emploie la prononciation appropriée. Règle : Définir la langue principale puis baliser chaque passage dans une autre langue. Piste : Vérifier séparément la propriété du document et la langue du texte sélectionné. Première action : Régler la langue principale puis celle du passage étranger. Procédure Word : Révision &gt; Langue &gt; Définir la langue de vérification pour le document puis pour le passage sélectionné.</w:t>
      </w:r>
    </w:p>
  </w:comment>
  <w:comment w:id="16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P-16 - Régler une typographie lisible par les styles. Problème : Le corps utilise une police, une taille, un interligne ou un alignement qui réduit la lisibilité. Impact : Le texte demande moins d'effort de lecture et reste homogène. Règle : Employer une police sans sérif, au moins 12 points, un interligne d'au moins 1,15 et un alignement à gauche. Piste : Corriger le style source puis vérifier plusieurs paragraphes. Première action : Modifier le style du corps plutôt que corriger les paragraphes un par un. Procédure Word : Accueil &gt; Styles &gt; Modifier le style Normal, puis régler police, taille, alignement et paragraphe.</w:t>
      </w:r>
    </w:p>
  </w:comment>
  <w:comment w:id="17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P-17 - Appliquer la casse par la mise en forme. Problème : Un texte est saisi directement en capitales sans accents. Impact : Les accents, la recherche et la restitution du texte restent corrects. Règle : Saisir les mots normalement avec leurs accents puis appliquer l'apparence en majuscules par le style. Piste : Revenir au mot correctement orthographié avant de régler son apparence. Première action : Rétablir la saisie normale et appliquer la casse visuelle par la mise en forme. Procédure Word : Corriger le texte, puis Police &gt; Effets &gt; Majuscules si cette apparence est nécessaire.</w:t>
      </w:r>
    </w:p>
  </w:comment>
  <w:comment w:id="18" w:author="Formation IGPDE" w:initials="IGPDE" w:date="2026-10-01T21:04:09Z">
    <w:p>
      <w:pPr>
        <w:pStyle w:val="CommentText"/>
      </w:pPr>
      <w:r>
        <w:rPr>
          <w:rStyle w:val="CommentReference"/>
        </w:rPr>
        <w:annotationRef/>
      </w:r>
      <w:r>
        <w:t>P-18 - Développer les sigles et vérifier les majuscules. Problème : Un acronyme n'est jamais développé et les mots en majuscules échappent à la vérification. Impact : Les termes abrégés deviennent compréhensibles et les erreurs restent détectables. Règle : Développer chaque sigle ou acronyme à sa première occurrence et inclure les mots en majuscules dans la vérification orthographique. Piste : Chercher la première apparition avant d'ajouter le développement. Première action : Développer la première occurrence et activer l'option de vérification correspondante. Procédure Word : Développer le terme dans le corps, puis Fichier &gt; Options &gt; Vérification et décocher Ignorer les mots en MAJUSCULES.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Direction des affaires juridiques - Rapport trimestriel T1 2025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example.org/annexes-rapport-t1-2025.pdf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