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commentRangeStart w:id="1"/>
      <w:r>
        <w:rPr>
          <w:rFonts w:ascii="Arial" w:hAnsi="Arial"/>
          <w:b/>
          <w:color w:val="000091"/>
          <w:sz w:val="32"/>
        </w:rPr>
        <w:t>Introduction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</w:p>
    <w:p>
      <w:commentRangeStart w:id="2"/>
      <w:r>
        <w:t>Ce rapport trimestriel présente les résultats de communication numérique de la Direction des affaires juridiques pour le premier trimestre 2025. Il couvre les principaux indicateurs de performance de nos canaux digitaux.</w:t>
      </w:r>
      <w:commentRangeEnd w:id="2"/>
      <w:r>
        <w:rPr>
          <w:rStyle w:val="CommentReference"/>
        </w:rPr>
        <w:commentReference w:id="2"/>
      </w:r>
    </w:p>
    <w:p>
      <w:commentRangeStart w:id="3"/>
      <w:r>
        <w:rPr>
          <w:rFonts w:ascii="Arial" w:hAnsi="Arial"/>
          <w:b/>
          <w:color w:val="000091"/>
          <w:sz w:val="28"/>
        </w:rPr>
        <w:t>Sommaire</w:t>
      </w:r>
      <w:commentRangeEnd w:id="3"/>
      <w:r>
        <w:rPr>
          <w:rStyle w:val="CommentReference"/>
        </w:rPr>
        <w:commentReference w:id="3"/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commentRangeStart w:id="4"/>
      <w:r>
        <w:rPr>
          <w:rFonts w:ascii="Arial" w:hAnsi="Arial"/>
          <w:color w:val="FF0000"/>
          <w:sz w:val="22"/>
        </w:rPr>
        <w:t>Urgent - Retour attendu avant le 30 juin 2025</w:t>
      </w:r>
      <w:commentRangeEnd w:id="4"/>
      <w:r>
        <w:rPr>
          <w:rStyle w:val="CommentReference"/>
        </w:rPr>
        <w:commentReference w:id="4"/>
      </w:r>
    </w:p>
    <w:p>
      <w:r>
        <w:t>La direction demande un retour rapide sur les indicateurs.</w:t>
      </w:r>
    </w:p>
    <w:p>
      <w:commentRangeStart w:id="5"/>
      <w:r>
        <w:rPr>
          <w:rFonts w:ascii="Arial" w:hAnsi="Arial"/>
          <w:b/>
          <w:color w:val="000091"/>
          <w:sz w:val="28"/>
        </w:rPr>
        <w:t>Résultats du trimestre</w:t>
      </w:r>
      <w:commentRangeEnd w:id="5"/>
      <w:r>
        <w:rPr>
          <w:rStyle w:val="CommentReference"/>
        </w:rPr>
        <w:commentReference w:id="5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commentRangeStart w:id="6"/>
            <w:r>
              <w:t>Indicateur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  <w:tc>
          <w:tcPr>
            <w:tcW w:type="dxa" w:w="2160"/>
          </w:tcPr>
          <w:p>
            <w:commentRangeStart w:id="7"/>
            <w:r>
              <w:t>T4 2024</w:t>
            </w:r>
            <w:commentRangeEnd w:id="7"/>
            <w:r>
              <w:rPr>
                <w:rStyle w:val="CommentReference"/>
              </w:rPr>
              <w:commentReference w:id="7"/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pPr>
        <w:ind w:left="504" w:hanging="259"/>
      </w:pPr>
      <w:commentRangeStart w:id="8"/>
      <w:r>
        <w:rPr>
          <w:rFonts w:ascii="Arial" w:hAnsi="Arial"/>
          <w:sz w:val="22"/>
        </w:rPr>
        <w:t>•</w:t>
        <w:tab/>
        <w:t>Augmenter le trafic de 10 %</w:t>
      </w:r>
      <w:commentRangeEnd w:id="8"/>
      <w:r>
        <w:rPr>
          <w:rStyle w:val="CommentReference"/>
        </w:rPr>
        <w:commentReference w:id="8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9"/>
      <w:r>
        <w:rPr>
          <w:rFonts w:ascii="Arial" w:hAnsi="Arial"/>
          <w:sz w:val="22"/>
        </w:rPr>
        <w:t>1.</w:t>
        <w:tab/>
        <w:t>Refonte de la page d'accueil</w:t>
      </w:r>
      <w:commentRangeEnd w:id="9"/>
      <w:r>
        <w:rPr>
          <w:rStyle w:val="CommentReference"/>
        </w:rPr>
        <w:commentReference w:id="9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/>
    <w:p>
      <w:commentRangeStart w:id="10"/>
      <w:r>
        <w:rPr>
          <w:rFonts w:ascii="Arial" w:hAnsi="Arial"/>
          <w:b/>
          <w:color w:val="000091"/>
          <w:sz w:val="24"/>
          <w:u w:val="single"/>
        </w:rPr>
        <w:t>Détail par canal</w:t>
      </w:r>
      <w:commentRangeEnd w:id="10"/>
      <w:r>
        <w:rPr>
          <w:rStyle w:val="CommentReference"/>
        </w:rPr>
        <w:commentReference w:id="10"/>
      </w:r>
    </w:p>
    <w:p>
      <w:pPr>
        <w:jc w:val="center"/>
      </w:pPr>
      <w:commentRangeStart w:id="11"/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1"/>
      <w:r>
        <w:rPr>
          <w:rStyle w:val="CommentReference"/>
        </w:rPr>
        <w:commentReference w:id="11"/>
      </w:r>
    </w:p>
    <w:p/>
    <w:p>
      <w:commentRangeStart w:id="12"/>
      <w:r>
        <w:rPr>
          <w:rFonts w:ascii="Arial" w:hAnsi="Arial"/>
          <w:b/>
          <w:color w:val="000091"/>
          <w:sz w:val="28"/>
        </w:rPr>
        <w:t>Organisation du service</w:t>
      </w:r>
      <w:commentRangeEnd w:id="12"/>
      <w:r>
        <w:rPr>
          <w:rStyle w:val="CommentReference"/>
        </w:rPr>
        <w:commentReference w:id="12"/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/>
    <w:p>
      <w:commentRangeStart w:id="14"/>
      <w:r>
        <w:rPr>
          <w:rFonts w:ascii="Arial" w:hAnsi="Arial"/>
          <w:b/>
          <w:color w:val="000091"/>
          <w:sz w:val="28"/>
        </w:rPr>
        <w:t>Contact</w:t>
      </w:r>
      <w:commentRangeEnd w:id="14"/>
      <w:r>
        <w:rPr>
          <w:rStyle w:val="CommentReference"/>
        </w:rPr>
        <w:commentReference w:id="14"/>
      </w:r>
    </w:p>
    <w:p>
      <w:r>
        <w:t xml:space="preserve">Pour toute question, contactez-nous par </w:t>
      </w:r>
      <w:commentRangeStart w:id="15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5"/>
      <w:r>
        <w:rPr>
          <w:rStyle w:val="CommentReference"/>
        </w:rPr>
        <w:commentReference w:id="15"/>
      </w:r>
      <w:r>
        <w:t xml:space="preserve"> e-mail pour plus d'informations.</w:t>
      </w:r>
    </w:p>
    <w:p>
      <w:commentRangeStart w:id="16"/>
      <w:r>
        <w:t>The quarterly report is available upon request. Please contact the communication department for further details.</w:t>
      </w:r>
      <w:commentRangeEnd w:id="16"/>
      <w:r>
        <w:rPr>
          <w:rStyle w:val="CommentReference"/>
        </w:rPr>
        <w:commentReference w:id="16"/>
      </w:r>
    </w:p>
    <w:p/>
    <w:p>
      <w:pPr>
        <w:jc w:val="center"/>
      </w:pPr>
      <w:commentRangeStart w:id="17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7"/>
      <w:r>
        <w:rPr>
          <w:rStyle w:val="CommentReference"/>
        </w:rPr>
        <w:commentReference w:id="17"/>
      </w:r>
    </w:p>
    <w:p/>
    <w:p>
      <w:commentRangeStart w:id="18"/>
      <w:r>
        <w:rPr>
          <w:rFonts w:ascii="Arial" w:hAnsi="Arial"/>
          <w:b/>
          <w:color w:val="000091"/>
          <w:sz w:val="24"/>
        </w:rPr>
        <w:t>Répartition par service</w:t>
      </w:r>
      <w:commentRangeEnd w:id="18"/>
      <w:r>
        <w:rPr>
          <w:rStyle w:val="CommentReference"/>
        </w:rPr>
        <w:commentReference w:id="18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commentRangeStart w:id="19"/>
            <w:r>
              <w:rPr>
                <w:rFonts w:ascii="Arial" w:hAnsi="Arial"/>
                <w:b/>
                <w:sz w:val="20"/>
              </w:rPr>
              <w:t>Service</w:t>
            </w:r>
            <w:commentRangeEnd w:id="19"/>
            <w:r>
              <w:rPr>
                <w:rStyle w:val="CommentReference"/>
              </w:rPr>
              <w:commentReference w:id="19"/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commentRangeStart w:id="20"/>
      <w:r>
        <w:rPr>
          <w:rFonts w:ascii="Arial" w:hAnsi="Arial"/>
          <w:b/>
          <w:color w:val="000091"/>
          <w:sz w:val="28"/>
        </w:rPr>
        <w:t>ANNEXES</w:t>
      </w:r>
      <w:commentRangeEnd w:id="20"/>
      <w:r>
        <w:rPr>
          <w:rStyle w:val="CommentReference"/>
        </w:rPr>
        <w:commentReference w:id="20"/>
      </w:r>
    </w:p>
    <w:p>
      <w:commentRangeStart w:id="21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21"/>
      <w:r>
        <w:rPr>
          <w:rStyle w:val="CommentReference"/>
        </w:rPr>
        <w:commentReference w:id="21"/>
      </w:r>
    </w:p>
    <w:p>
      <w:commentRangeStart w:id="22"/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  <w:commentRangeEnd w:id="22"/>
      <w:r>
        <w:rPr>
          <w:rStyle w:val="CommentReference"/>
        </w:rPr>
        <w:commentReference w:id="22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1 - Problème : ce titre est seulement mis en forme en gras/couleur, il n'est pas reconnu comme titre par Word. Impact : la navigation au lecteur d'écran reste plate. Méthode : appliquer Accueil &gt; Styles &gt; Titre 1.</w:t>
      </w:r>
    </w:p>
  </w:comment>
  <w:comment w:id="1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14 - Problème : les propriétés du document sont vides. Impact : le fichier est moins identifiable pour les aides techniques et la recherche documentaire. Méthode : Fichier &gt; Informations &gt; Propriétés. Titre attendu : Rapport trimestriel - Bilan T1 2025 ; auteur : Sami Dupont.</w:t>
      </w:r>
    </w:p>
  </w:comment>
  <w:comment w:id="2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15 - Problème : le texte courant est justifié. Impact : les espaces irréguliers entre les mots peuvent gêner la lecture, notamment pour des personnes dyslexiques ou malvoyantes. Méthode : sélectionner le texte ou le style Normal, puis choisir Accueil &gt; Aligner à gauche.</w:t>
      </w:r>
    </w:p>
  </w:comment>
  <w:comment w:id="3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19 - Problème : ce sommaire est tapé à la main. Impact : il n'est ni navigable ni mis à jour automatiquement. Méthode : appliquer les styles de titres, puis Références &gt; Table des matières.</w:t>
      </w:r>
    </w:p>
  </w:comment>
  <w:comment w:id="4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5 - Problème : l'urgence repose surtout sur le rouge. Impact : l'information peut être perdue sans perception de la couleur. Méthode : ajouter une emphase non colorée, par exemple le gras, et conserver un libellé explicite.</w:t>
      </w:r>
    </w:p>
  </w:comment>
  <w:comment w:id="5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2 - Problème : ce sous-titre est seulement visuel. Impact : il ne structure pas le document pour la navigation. Méthode : appliquer Accueil &gt; Styles &gt; Titre 2.</w:t>
      </w:r>
    </w:p>
  </w:comment>
  <w:comment w:id="6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4 - Problème : la première ligne du tableau n'est pas déclarée comme en-tête. Impact : les cellules ne sont pas associées à leurs colonnes. Méthode : sélectionner le tableau &gt; Création de tableau &gt; Options de style de tableau &gt; Ligne d'en-tête.</w:t>
      </w:r>
    </w:p>
  </w:comment>
  <w:comment w:id="7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16 - Problème : l'espacement est créé avec des paragraphes vides. Impact : un lecteur d'écran peut annoncer des vides inutiles. Méthode : supprimer ces paragraphes et régler l'espacement avec Mise en page &gt; Paragraphe &gt; Espacement avant/après ou via les styles.</w:t>
      </w:r>
    </w:p>
  </w:comment>
  <w:comment w:id="8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11 - Problème : les puces sont tapées au clavier. Impact : Word ne les expose pas comme une liste structurée. Méthode : sélectionner les éléments de liste &gt; Accueil &gt; Puces.</w:t>
      </w:r>
    </w:p>
  </w:comment>
  <w:comment w:id="9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12 - Problème : les numéros sont tapés à la main. Impact : la numérotation n'est pas reconnue comme liste. Méthode : sélectionner les éléments de liste &gt; Accueil &gt; Numérotation.</w:t>
      </w:r>
    </w:p>
  </w:comment>
  <w:comment w:id="10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3 - Problème : le soulignement et le gras créent seulement une apparence de titre. Impact : le niveau de titre est absent de la structure. Méthode : Accueil &gt; Styles &gt; Titre 3.</w:t>
      </w:r>
    </w:p>
  </w:comment>
  <w:comment w:id="11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7 - Problème : le graphique n'a pas d'alternative et s'appuie sur la couleur seule. Impact : il est inaccessible au lecteur d'écran et difficile pour certains daltonismes. Méthode : ajouter un texte alternatif descriptif, puis utiliser motifs, étiquettes et légende textuelle.</w:t>
      </w:r>
    </w:p>
  </w:comment>
  <w:comment w:id="12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Titre visuel supplémentaire - Problème : ce titre est formaté directement. Impact : il n'apparaît pas dans la navigation. Méthode : appliquer le style Titre 2.</w:t>
      </w:r>
    </w:p>
  </w:comment>
  <w:comment w:id="13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9 - Problème : l'alternative 'image.png' ne décrit pas l'organigramme. Impact : l'information est perdue. Méthode : mettre une alternative courte qui renvoie vers une description détaillée dans le corps.</w:t>
      </w:r>
    </w:p>
  </w:comment>
  <w:comment w:id="14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Titre visuel supplémentaire - Problème : ce titre est seulement visuel. Impact : rupture de navigation. Méthode : appliquer le style Titre 2.</w:t>
      </w:r>
    </w:p>
  </w:comment>
  <w:comment w:id="15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10 - Problème : l'icône répète le mot e-mail déjà présent dans le texte. Impact : redondance à la lecture vocale. Méthode : clic droit sur l'image &gt; Afficher le texte de remplacement &gt; Marquer comme décoratif.</w:t>
      </w:r>
    </w:p>
  </w:comment>
  <w:comment w:id="16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13 - Problème : ce passage anglais n'est pas balisé dans sa langue. Impact : il peut être prononcé avec une voix française. Méthode : sélectionner le texte &gt; Révision &gt; Langue &gt; Définir la langue de vérification &gt; Anglais.</w:t>
      </w:r>
    </w:p>
  </w:comment>
  <w:comment w:id="17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20 - Problème : ce texte est une image. Impact : il n'est ni sélectionnable, ni recherchable, ni fiable en synthèse vocale. Méthode : le ressaisir en vrai texte Word.</w:t>
      </w:r>
    </w:p>
  </w:comment>
  <w:comment w:id="18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21 - Problème : la première ligne fusionnée complexifie la structure du tableau. Impact : les associations cellules/en-têtes deviennent fragiles. Méthode : refaire un tableau simple sans fusion et cocher Ligne d'en-tête.</w:t>
      </w:r>
    </w:p>
  </w:comment>
  <w:comment w:id="19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21 - Problème : les libellés en gras sont seulement visuels. Impact : ils ne sont pas annoncés comme en-têtes. Méthode : déclarer la ligne d'en-tête avec l'option Word et supprimer la ligne fusionnée.</w:t>
      </w:r>
    </w:p>
  </w:comment>
  <w:comment w:id="20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17 - Problème : le mot est tapé entièrement en capitales. Impact : certaines aides peuvent l'épeler ou le prononcer moins naturellement. Méthode : saisir 'Annexes' en minuscules puis appliquer Police &gt; Tout en majuscules si l'effet visuel est voulu.</w:t>
      </w:r>
    </w:p>
  </w:comment>
  <w:comment w:id="21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8 - Problème : 'cliquez ici' n'est pas descriptif. Impact : hors contexte, le lien ne dit pas où il mène. Méthode : remplacer par 'Consulter les annexes du rapport T1 2025 (PDF, 1,2 Mo)'.</w:t>
      </w:r>
    </w:p>
  </w:comment>
  <w:comment w:id="22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6 - Problème : le gris #767676 sur blanc est trop juste pour du petit texte. Impact : la note peut être difficile à lire. Méthode : mesurer le contraste, puis utiliser #595959 ou du noir.</w:t>
      </w:r>
    </w:p>
  </w:comment>
  <w:comment w:id="23" w:author="Formation IGPDE" w:initials="IGPDE" w:date="2026-09-27T20:57:33Z">
    <w:p>
      <w:pPr>
        <w:pStyle w:val="CommentText"/>
      </w:pPr>
      <w:r>
        <w:rPr>
          <w:rStyle w:val="CommentReference"/>
        </w:rPr>
        <w:annotationRef/>
      </w:r>
      <w:r>
        <w:t>Critère 18 - Problème : le filigrane CONFIDENTIEL est un objet graphique dans l'en-tête. Impact : il peut être invisible pour les lecteurs d'écran. Méthode : ajouter 'Document confidentiel' en vrai texte dans le corps du document.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commentRangeStart w:id="23"/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  <w:commentRangeEnd w:id="23"/>
    <w:r>
      <w:rPr>
        <w:rStyle w:val="CommentReference"/>
      </w:rPr>
      <w:commentReference w:id="23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