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80"/>
        <w:jc w:val="center"/>
      </w:pPr>
      <w:r>
        <w:rPr>
          <w:rFonts w:ascii="Times New Roman" w:cs="Times New Roman" w:eastAsia="Times New Roman" w:hAnsi="Times New Roman"/>
          <w:b/>
          <w:bCs/>
          <w:sz w:val="28"/>
          <w:szCs w:val="28"/>
        </w:rPr>
        <w:t xml:space="preserve">4. Analiza si Fundamentarea Teoretica</w:t>
      </w:r>
    </w:p>
    <w:p>
      <w:pPr>
        <w:spacing w:after="200" w:before="0" w:line="360" w:lineRule="auto"/>
        <w:ind w:firstLine="709"/>
        <w:jc w:val="both"/>
      </w:pPr>
      <w:r>
        <w:rPr>
          <w:rFonts w:ascii="Times New Roman" w:cs="Times New Roman" w:eastAsia="Times New Roman" w:hAnsi="Times New Roman"/>
          <w:sz w:val="24"/>
          <w:szCs w:val="24"/>
        </w:rPr>
        <w:t xml:space="preserve">Scopul acestui capitol este de a expune principiile teoretice care stau la baza sistemului SmartPrice, independent de detaliile de implementare. Sunt descrise arhitectura logica a sistemului, modelul de date, paradigmele de extragere si normalizare a informatiei, algoritmii de interogare si modelul conversational bazat pe recuperarea de context. Fiecare sectiune argumenteaza alegerea solutiei si ii prezinta proprietatile din perspectiva teoretica.</w:t>
      </w:r>
    </w:p>
    <w:p>
      <w:pPr>
        <w:spacing w:after="160" w:before="320"/>
        <w:jc w:val="left"/>
      </w:pPr>
      <w:r>
        <w:rPr>
          <w:rFonts w:ascii="Times New Roman" w:cs="Times New Roman" w:eastAsia="Times New Roman" w:hAnsi="Times New Roman"/>
          <w:b/>
          <w:bCs/>
          <w:sz w:val="24"/>
          <w:szCs w:val="24"/>
        </w:rPr>
        <w:t xml:space="preserve">4.1 Arhitectura logica a sistemului</w:t>
      </w:r>
    </w:p>
    <w:p>
      <w:pPr>
        <w:spacing w:after="200" w:before="0" w:line="360" w:lineRule="auto"/>
        <w:ind w:firstLine="709"/>
        <w:jc w:val="both"/>
      </w:pPr>
      <w:r>
        <w:rPr>
          <w:rFonts w:ascii="Times New Roman" w:cs="Times New Roman" w:eastAsia="Times New Roman" w:hAnsi="Times New Roman"/>
          <w:sz w:val="24"/>
          <w:szCs w:val="24"/>
        </w:rPr>
        <w:t xml:space="preserve">Sistemul SmartPrice este structurat pe patru straturi functionale distincte, conform principiului separarii responsabilitatilor (separation of concerns). Aceasta stratificare permite modificarea independenta a fiecarui strat fara a afecta celelalte componente, favorizeaza testabilitatea si faciliteaza scalabilitatea orizontala.</w:t>
      </w:r>
    </w:p>
    <w:p>
      <w:pPr>
        <w:spacing w:after="200" w:before="0" w:line="360" w:lineRule="auto"/>
        <w:ind w:firstLine="709"/>
        <w:jc w:val="both"/>
      </w:pPr>
      <w:r>
        <w:rPr>
          <w:rFonts w:ascii="Times New Roman" w:cs="Times New Roman" w:eastAsia="Times New Roman" w:hAnsi="Times New Roman"/>
          <w:sz w:val="24"/>
          <w:szCs w:val="24"/>
        </w:rPr>
        <w:t xml:space="preserve">Stratul de colectare are responsabilitatea unica de a obtine date brute din surse externe. El nu efectueaza nicio transformare semantica a datelor — rolul sau este strict de transport al informatiei brute catre nivelul urmator. Separarea acestui strat garanteaza ca modificarile la sursele de date externe nu afecteaza logica de procesare.</w:t>
      </w:r>
    </w:p>
    <w:p>
      <w:pPr>
        <w:spacing w:after="200" w:before="0" w:line="360" w:lineRule="auto"/>
        <w:ind w:firstLine="709"/>
        <w:jc w:val="both"/>
      </w:pPr>
      <w:r>
        <w:rPr>
          <w:rFonts w:ascii="Times New Roman" w:cs="Times New Roman" w:eastAsia="Times New Roman" w:hAnsi="Times New Roman"/>
          <w:sz w:val="24"/>
          <w:szCs w:val="24"/>
        </w:rPr>
        <w:t xml:space="preserve">Stratul de normalizare primeste date brute si produce date semantice curate. Acesta este stratul cu cea mai mare complexitate algoritmica din sistem, combinand inferenta unui model de limbaj cu reguli deterministe. Rezultatul sau este un set de entitati structurate, consistente si interogabile.</w:t>
      </w:r>
    </w:p>
    <w:p>
      <w:pPr>
        <w:spacing w:after="200" w:before="0" w:line="360" w:lineRule="auto"/>
        <w:ind w:firstLine="709"/>
        <w:jc w:val="both"/>
      </w:pPr>
      <w:r>
        <w:rPr>
          <w:rFonts w:ascii="Times New Roman" w:cs="Times New Roman" w:eastAsia="Times New Roman" w:hAnsi="Times New Roman"/>
          <w:sz w:val="24"/>
          <w:szCs w:val="24"/>
        </w:rPr>
        <w:t xml:space="preserve">Stratul de persistenta si acces asigura stocarea datelor normalizate si expunerea lor printr-o interfata de interogare uniforma. Acest strat abstractizeaza mecanismul concret de stocare: logica de business din straturile superioare nu depinde de tipul bazei de date utilizate.</w:t>
      </w:r>
    </w:p>
    <w:p>
      <w:pPr>
        <w:spacing w:after="200" w:before="0" w:line="360" w:lineRule="auto"/>
        <w:ind w:firstLine="709"/>
        <w:jc w:val="both"/>
      </w:pPr>
      <w:r>
        <w:rPr>
          <w:rFonts w:ascii="Times New Roman" w:cs="Times New Roman" w:eastAsia="Times New Roman" w:hAnsi="Times New Roman"/>
          <w:sz w:val="24"/>
          <w:szCs w:val="24"/>
        </w:rPr>
        <w:t xml:space="preserve">Stratul de prezentare consuma datele expuse de stratul de acces si le afiseaza utilizatorului final. Separarea sa completa de logica de business permite implementarea de clienti multipli (mobil, web) fara a duplica logica de procesare.</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4.1. Straturile functionale ale sistemului SmartPrice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600"/>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Strat</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Responsabilitate</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Intrare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Iesire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Colectare</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Obtinerea datelor brute din surse externe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Resurse web</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brute nestructurate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Normalizare</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Curatarea si structurarea semantica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brute</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Entitati structurate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Persistenta / Acces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Stocare si interogare uniforma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Entitati structurate</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Raspunsuri la interogari</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Prezentare</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Afisarea datelor catre utilizator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Raspunsuri la interogari</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Interfata utilizator</w:t>
            </w:r>
          </w:p>
        </w:tc>
      </w:tr>
    </w:tbl>
    <w:p>
      <w:pPr>
        <w:spacing w:after="12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Fluxul de date in sistem este unidirectional: datele circula de la stratul de colectare catre stratul de prezentare, fara bucle de feedback intre straturi. Aceasta proprietate simplifica rationamentul despre starea sistemului si reduce suprafata de erori.</w:t>
      </w:r>
    </w:p>
    <w:p>
      <w:pPr>
        <w:spacing w:after="160" w:before="320"/>
        <w:jc w:val="left"/>
      </w:pPr>
      <w:r>
        <w:rPr>
          <w:rFonts w:ascii="Times New Roman" w:cs="Times New Roman" w:eastAsia="Times New Roman" w:hAnsi="Times New Roman"/>
          <w:b/>
          <w:bCs/>
          <w:sz w:val="24"/>
          <w:szCs w:val="24"/>
        </w:rPr>
        <w:t xml:space="preserve">4.2 Modelul de date</w:t>
      </w:r>
    </w:p>
    <w:p>
      <w:pPr>
        <w:spacing w:after="200" w:before="0" w:line="360" w:lineRule="auto"/>
        <w:ind w:firstLine="709"/>
        <w:jc w:val="both"/>
      </w:pPr>
      <w:r>
        <w:rPr>
          <w:rFonts w:ascii="Times New Roman" w:cs="Times New Roman" w:eastAsia="Times New Roman" w:hAnsi="Times New Roman"/>
          <w:sz w:val="24"/>
          <w:szCs w:val="24"/>
        </w:rPr>
        <w:t xml:space="preserve">Domeniul problemei este modelat prin doua entitati principale: Produs si Magazin. Relatia dintre ele este de tip many-to-one: un magazin are mai multe produse, iar un produs apartine unui singur magazin.</w:t>
      </w:r>
    </w:p>
    <w:p>
      <w:pPr>
        <w:spacing w:after="120" w:before="240"/>
        <w:jc w:val="left"/>
      </w:pPr>
      <w:r>
        <w:rPr>
          <w:rFonts w:ascii="Times New Roman" w:cs="Times New Roman" w:eastAsia="Times New Roman" w:hAnsi="Times New Roman"/>
          <w:b/>
          <w:bCs/>
          <w:i/>
          <w:iCs/>
          <w:sz w:val="24"/>
          <w:szCs w:val="24"/>
        </w:rPr>
        <w:t xml:space="preserve">4.2.1 Entitatea Produs</w:t>
      </w:r>
    </w:p>
    <w:p>
      <w:pPr>
        <w:spacing w:after="200" w:before="0" w:line="360" w:lineRule="auto"/>
        <w:ind w:firstLine="709"/>
        <w:jc w:val="both"/>
      </w:pPr>
      <w:r>
        <w:rPr>
          <w:rFonts w:ascii="Times New Roman" w:cs="Times New Roman" w:eastAsia="Times New Roman" w:hAnsi="Times New Roman"/>
          <w:sz w:val="24"/>
          <w:szCs w:val="24"/>
        </w:rPr>
        <w:t xml:space="preserve">Un produs reprezinta un articol comercializat de un magazin la un moment dat. Atributele sale sunt grupate in trei categorii functionale: identificare, pret si clasificare.</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4.2. Atributele entitatii Produs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600"/>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Atribut</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Tip</w:t>
            </w:r>
          </w:p>
        </w:tc>
        <w:tc>
          <w:tcPr>
            <w:tcW w:type="dxa" w:w="4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Descriere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Intreg</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Identificator unic al produsului</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store_id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Intreg</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Referinta catre magazinul sursa</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raw_name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originala, nemodificata, din sursa</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name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normalizata, curatata semantic</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brand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Marca produsului, extrasa automat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category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Categoria semantica (una din 8 categorii definite)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price_new</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Pretul curent, in lei</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price_old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Pretul anterior reducerii, in lei (optional)</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discount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Reducerea calculata, in intervalul [0, 1]</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image_url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URL-ul imaginii produsului (optional)</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requires_card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Boolean</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Indica daca reducerea necesita card de fidelitate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captured_at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Data/Ora</w:t>
            </w:r>
          </w:p>
        </w:tc>
        <w:tc>
          <w:tcPr>
            <w:tcW w:type="dxa" w:w="4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Momentul colectarii datelor</w:t>
            </w:r>
          </w:p>
        </w:tc>
      </w:tr>
    </w:tbl>
    <w:p>
      <w:pPr>
        <w:spacing w:after="120" w:before="0"/>
      </w:pPr>
      <w:r>
        <w:t xml:space="preserve"/>
      </w:r>
    </w:p>
    <w:p>
      <w:pPr>
        <w:spacing w:after="120" w:before="240"/>
        <w:jc w:val="left"/>
      </w:pPr>
      <w:r>
        <w:rPr>
          <w:rFonts w:ascii="Times New Roman" w:cs="Times New Roman" w:eastAsia="Times New Roman" w:hAnsi="Times New Roman"/>
          <w:b/>
          <w:bCs/>
          <w:i/>
          <w:iCs/>
          <w:sz w:val="24"/>
          <w:szCs w:val="24"/>
        </w:rPr>
        <w:t xml:space="preserve">4.2.2 Calculul reducerii</w:t>
      </w:r>
    </w:p>
    <w:p>
      <w:pPr>
        <w:spacing w:after="200" w:before="0" w:line="360" w:lineRule="auto"/>
        <w:ind w:firstLine="709"/>
        <w:jc w:val="both"/>
      </w:pPr>
      <w:r>
        <w:rPr>
          <w:rFonts w:ascii="Times New Roman" w:cs="Times New Roman" w:eastAsia="Times New Roman" w:hAnsi="Times New Roman"/>
          <w:sz w:val="24"/>
          <w:szCs w:val="24"/>
        </w:rPr>
        <w:t xml:space="preserve">Reducerea unui produs este exprimata ca fractie unitara si se calculeaza pe baza pretului vechi si a celui nou, conform formulei:</w:t>
      </w:r>
    </w:p>
    <w:p>
      <w:pPr>
        <w:spacing w:after="160" w:before="160" w:line="360" w:lineRule="auto"/>
        <w:jc w:val="center"/>
      </w:pPr>
      <w:r>
        <w:rPr>
          <w:rFonts w:ascii="Courier New" w:cs="Courier New" w:eastAsia="Courier New" w:hAnsi="Courier New"/>
          <w:sz w:val="24"/>
          <w:szCs w:val="24"/>
        </w:rPr>
        <w:t xml:space="preserve">d = (p_old - p_new) / p_old,  unde d ∈ [0, 1]</w:t>
      </w:r>
    </w:p>
    <w:p>
      <w:pPr>
        <w:spacing w:after="200" w:before="0" w:line="360" w:lineRule="auto"/>
        <w:ind w:firstLine="709"/>
        <w:jc w:val="both"/>
      </w:pPr>
      <w:r>
        <w:rPr>
          <w:rFonts w:ascii="Times New Roman" w:cs="Times New Roman" w:eastAsia="Times New Roman" w:hAnsi="Times New Roman"/>
          <w:sz w:val="24"/>
          <w:szCs w:val="24"/>
        </w:rPr>
        <w:t xml:space="preserve">In situatia in care pretul vechi nu este disponibil in sursa, dar sursa furnizeaza direct valoarea reducerii, aceasta este retinuta ca atare. Calculul este aplicat doar cand ambele preturi sunt prezente si p_old &gt; p_new &gt; 0, pentru a evita valorile negative sau nenaturale.</w:t>
      </w:r>
    </w:p>
    <w:p>
      <w:pPr>
        <w:spacing w:after="120" w:before="240"/>
        <w:jc w:val="left"/>
      </w:pPr>
      <w:r>
        <w:rPr>
          <w:rFonts w:ascii="Times New Roman" w:cs="Times New Roman" w:eastAsia="Times New Roman" w:hAnsi="Times New Roman"/>
          <w:b/>
          <w:bCs/>
          <w:i/>
          <w:iCs/>
          <w:sz w:val="24"/>
          <w:szCs w:val="24"/>
        </w:rPr>
        <w:t xml:space="preserve">4.2.3 Entitatea Magazin</w:t>
      </w:r>
    </w:p>
    <w:p>
      <w:pPr>
        <w:spacing w:after="200" w:before="0" w:line="360" w:lineRule="auto"/>
        <w:ind w:firstLine="709"/>
        <w:jc w:val="both"/>
      </w:pPr>
      <w:r>
        <w:rPr>
          <w:rFonts w:ascii="Times New Roman" w:cs="Times New Roman" w:eastAsia="Times New Roman" w:hAnsi="Times New Roman"/>
          <w:sz w:val="24"/>
          <w:szCs w:val="24"/>
        </w:rPr>
        <w:t xml:space="preserve">Entitatea Magazin are un rol de referinta in model: ea furnizeaza metadate despre sursa unui produs (denumire, logo). Sistemul opereaza cu sapte magazine din retailul romanesc, definite ca un set inchis. Aceasta alegere de design reflecta scopul aplicatiei — compararea ofertelor din supermarketuri nationale — si simplifica logica de clasificare a produselor pe surse.</w:t>
      </w:r>
    </w:p>
    <w:p>
      <w:pPr>
        <w:spacing w:after="160" w:before="320"/>
        <w:jc w:val="left"/>
      </w:pPr>
      <w:r>
        <w:rPr>
          <w:rFonts w:ascii="Times New Roman" w:cs="Times New Roman" w:eastAsia="Times New Roman" w:hAnsi="Times New Roman"/>
          <w:b/>
          <w:bCs/>
          <w:sz w:val="24"/>
          <w:szCs w:val="24"/>
        </w:rPr>
        <w:t xml:space="preserve">4.3 Modelul de extractie a datelor web</w:t>
      </w:r>
    </w:p>
    <w:p>
      <w:pPr>
        <w:spacing w:after="200" w:before="0" w:line="360" w:lineRule="auto"/>
        <w:ind w:firstLine="709"/>
        <w:jc w:val="both"/>
      </w:pPr>
      <w:r>
        <w:rPr>
          <w:rFonts w:ascii="Times New Roman" w:cs="Times New Roman" w:eastAsia="Times New Roman" w:hAnsi="Times New Roman"/>
          <w:sz w:val="24"/>
          <w:szCs w:val="24"/>
        </w:rPr>
        <w:t xml:space="preserve">Sursele de date din care sistemul colecteaza ofertele sunt aplicatii web construite pe paradigma React Server Components (RSC). In aceasta paradigma, serverul transmite catre client nu HTML prerandat, ci un flux de date in format JSON structurat, din care clientul construieste interfata. Aceasta arhitectura are o consecinta importanta pentru extragerea datelor: informatia comerciala relevanta (denumire, pret, reducere) este disponibila intr-o forma deja structurata in fluxul de date al aplicatiei, inainte de orice transformare vizuala.</w:t>
      </w:r>
    </w:p>
    <w:p>
      <w:pPr>
        <w:spacing w:after="200" w:before="0" w:line="360" w:lineRule="auto"/>
        <w:ind w:firstLine="709"/>
        <w:jc w:val="both"/>
      </w:pPr>
      <w:r>
        <w:rPr>
          <w:rFonts w:ascii="Times New Roman" w:cs="Times New Roman" w:eastAsia="Times New Roman" w:hAnsi="Times New Roman"/>
          <w:sz w:val="24"/>
          <w:szCs w:val="24"/>
        </w:rPr>
        <w:t xml:space="preserve">Paradigma de extractie utilizata in SmartPrice intercepteaza acest flux de date la nivelul retelei, inainte ca el sa fie procesat de clientul JavaScript. Aceasta abordare prezinta avantaje structurale fata de extragerea bazata pe parsarea HTML-ului randat: datele sunt disponibile in format JSON, nu necesita interpretarea structurii DOM, si sunt robuste fata de modificarile de aspect ale interfetei (care nu afecteaza structura datelor transmise).</w:t>
      </w:r>
    </w:p>
    <w:p>
      <w:pPr>
        <w:spacing w:after="200" w:before="0" w:line="360" w:lineRule="auto"/>
        <w:ind w:firstLine="709"/>
        <w:jc w:val="both"/>
      </w:pPr>
      <w:r>
        <w:rPr>
          <w:rFonts w:ascii="Times New Roman" w:cs="Times New Roman" w:eastAsia="Times New Roman" w:hAnsi="Times New Roman"/>
          <w:sz w:val="24"/>
          <w:szCs w:val="24"/>
        </w:rPr>
        <w:t xml:space="preserve">Dezavantajul teoretic al acestei abordari este dependenta de structura interna a fluxului RSC, care nu este un standard public si poate fi modificata de furnizori fara notificare prealabila. Sistemul trebuie sa cunoasca cheia sub care sunt stocate datele in obiectul JSON, ceea ce introduce o dependenta structurala fata de versiunea aplicatiei sursa.</w:t>
      </w:r>
    </w:p>
    <w:p>
      <w:pPr>
        <w:spacing w:after="160" w:before="320"/>
        <w:jc w:val="left"/>
      </w:pPr>
      <w:r>
        <w:rPr>
          <w:rFonts w:ascii="Times New Roman" w:cs="Times New Roman" w:eastAsia="Times New Roman" w:hAnsi="Times New Roman"/>
          <w:b/>
          <w:bCs/>
          <w:sz w:val="24"/>
          <w:szCs w:val="24"/>
        </w:rPr>
        <w:t xml:space="preserve">4.4 Pipeline-ul de normalizare a datelor</w:t>
      </w:r>
    </w:p>
    <w:p>
      <w:pPr>
        <w:spacing w:after="120" w:before="240"/>
        <w:jc w:val="left"/>
      </w:pPr>
      <w:r>
        <w:rPr>
          <w:rFonts w:ascii="Times New Roman" w:cs="Times New Roman" w:eastAsia="Times New Roman" w:hAnsi="Times New Roman"/>
          <w:b/>
          <w:bCs/>
          <w:i/>
          <w:iCs/>
          <w:sz w:val="24"/>
          <w:szCs w:val="24"/>
        </w:rPr>
        <w:t xml:space="preserve">4.4.1 Problema normalizarii denumirilor comerciale</w:t>
      </w:r>
    </w:p>
    <w:p>
      <w:pPr>
        <w:spacing w:after="200" w:before="0" w:line="360" w:lineRule="auto"/>
        <w:ind w:firstLine="709"/>
        <w:jc w:val="both"/>
      </w:pPr>
      <w:r>
        <w:rPr>
          <w:rFonts w:ascii="Times New Roman" w:cs="Times New Roman" w:eastAsia="Times New Roman" w:hAnsi="Times New Roman"/>
          <w:sz w:val="24"/>
          <w:szCs w:val="24"/>
        </w:rPr>
        <w:t xml:space="preserve">Acelasi produs fizic apare in sursele de date sub denumiri textuale diferite. De exemplu, iaurtul simplu al unui producator poate aparea ca "Iaurt natural 3.5% grasime 400g", "IAURT 3,5% 400GR" sau "Iaurt simplu 400g 3.5%" in functie de magazin si de modul in care operatorul a introdus produsul in sistem. Aceasta heterogenitate textuala face imposibila compararea directa a produselor intre magazine fara o etapa de normalizare prealabila.</w:t>
      </w:r>
    </w:p>
    <w:p>
      <w:pPr>
        <w:spacing w:after="200" w:before="0" w:line="360" w:lineRule="auto"/>
        <w:ind w:firstLine="709"/>
        <w:jc w:val="both"/>
      </w:pPr>
      <w:r>
        <w:rPr>
          <w:rFonts w:ascii="Times New Roman" w:cs="Times New Roman" w:eastAsia="Times New Roman" w:hAnsi="Times New Roman"/>
          <w:sz w:val="24"/>
          <w:szCs w:val="24"/>
        </w:rPr>
        <w:t xml:space="preserve">Normalizarea urmareste trei obiective: (1) extractia numelui curat al produsului, eliminand informatia de pret sau promotional inclusa uneori in denumire; (2) identificarea brandului, care poate fi pozitionat oriunde in sirul de text si poate fi scris cu majuscule, minuscule sau mixt; (3) clasificarea produsului intr-o categorie semantica dintr-un set predefinit de opt categorii. Aceste trei obiective sunt interdependente: cunoasterea brandului faciliteaza clasificarea, iar clasificarea corecta valideaza indirect corectitudinea numelui.</w:t>
      </w:r>
    </w:p>
    <w:p>
      <w:pPr>
        <w:spacing w:after="120" w:before="240"/>
        <w:jc w:val="left"/>
      </w:pPr>
      <w:r>
        <w:rPr>
          <w:rFonts w:ascii="Times New Roman" w:cs="Times New Roman" w:eastAsia="Times New Roman" w:hAnsi="Times New Roman"/>
          <w:b/>
          <w:bCs/>
          <w:i/>
          <w:iCs/>
          <w:sz w:val="24"/>
          <w:szCs w:val="24"/>
        </w:rPr>
        <w:t xml:space="preserve">4.4.2 Modelul hibrid: LLM + reguli deterministe</w:t>
      </w:r>
    </w:p>
    <w:p>
      <w:pPr>
        <w:spacing w:after="200" w:before="0" w:line="360" w:lineRule="auto"/>
        <w:ind w:firstLine="709"/>
        <w:jc w:val="both"/>
      </w:pPr>
      <w:r>
        <w:rPr>
          <w:rFonts w:ascii="Times New Roman" w:cs="Times New Roman" w:eastAsia="Times New Roman" w:hAnsi="Times New Roman"/>
          <w:sz w:val="24"/>
          <w:szCs w:val="24"/>
        </w:rPr>
        <w:t xml:space="preserve">Problema normalizarii poate fi abordata prin doua categorii de metode: metode bazate exclusiv pe reguli (expresii regulate, liste de cuvinte cheie) si metode bazate pe modele de limbaj. Fiecare categorie prezinta limitari structurale care o fac insuficienta de una singura.</w:t>
      </w:r>
    </w:p>
    <w:p>
      <w:pPr>
        <w:spacing w:after="200" w:before="0" w:line="360" w:lineRule="auto"/>
        <w:ind w:firstLine="709"/>
        <w:jc w:val="both"/>
      </w:pPr>
      <w:r>
        <w:rPr>
          <w:rFonts w:ascii="Times New Roman" w:cs="Times New Roman" w:eastAsia="Times New Roman" w:hAnsi="Times New Roman"/>
          <w:sz w:val="24"/>
          <w:szCs w:val="24"/>
        </w:rPr>
        <w:t xml:space="preserve">Metodele bazate exclusiv pe reguli au acoperire limitata: un dictionar de branduri, oricat de extins, nu poate acoperi toti producatorii. In plus, regulile nu captureaza contextul semantic — un acelasi cuvant poate fi brand sau descriptor in functie de context. Metodele bazate exclusiv pe LLM sufera de inconsistenta: acelasi input poate produce output-uri usor diferite la rulari succesive, iar modelele pot hallucina categorii inexistente sau branduri incorecte.</w:t>
      </w:r>
    </w:p>
    <w:p>
      <w:pPr>
        <w:spacing w:after="200" w:before="0" w:line="360" w:lineRule="auto"/>
        <w:ind w:firstLine="709"/>
        <w:jc w:val="both"/>
      </w:pPr>
      <w:r>
        <w:rPr>
          <w:rFonts w:ascii="Times New Roman" w:cs="Times New Roman" w:eastAsia="Times New Roman" w:hAnsi="Times New Roman"/>
          <w:sz w:val="24"/>
          <w:szCs w:val="24"/>
        </w:rPr>
        <w:t xml:space="preserve">Solutia adoptata este un model hibrid in doua etape, care combina punctele forte ale ambelor abordari. In prima etapa, un model de limbaj mare realizeaza intelegerea semantica a denumirii brute si propune valorile pentru cele trei campuri. In a doua etapa, un set de reguli deterministe verifica si corecteaza output-ul modelului: categorii invalide sunt remapate la cea mai apropiata categorie valida, branduri cunoscute sunt normalizate la forma canonica, iar inconsistentele de formatare sunt corectate. Aceasta arhitectura asigura atat flexibilitatea semantica a LLM-urilor, cat si consistenta si predictibilitatea regulilor explicite.</w:t>
      </w:r>
    </w:p>
    <w:p>
      <w:pPr>
        <w:spacing w:after="120" w:before="240"/>
        <w:jc w:val="left"/>
      </w:pPr>
      <w:r>
        <w:rPr>
          <w:rFonts w:ascii="Times New Roman" w:cs="Times New Roman" w:eastAsia="Times New Roman" w:hAnsi="Times New Roman"/>
          <w:b/>
          <w:bCs/>
          <w:i/>
          <w:iCs/>
          <w:sz w:val="24"/>
          <w:szCs w:val="24"/>
        </w:rPr>
        <w:t xml:space="preserve">4.4.3 Few-shot prompting pentru extractie structurata</w:t>
      </w:r>
    </w:p>
    <w:p>
      <w:pPr>
        <w:spacing w:after="200" w:before="0" w:line="360" w:lineRule="auto"/>
        <w:ind w:firstLine="709"/>
        <w:jc w:val="both"/>
      </w:pPr>
      <w:r>
        <w:rPr>
          <w:rFonts w:ascii="Times New Roman" w:cs="Times New Roman" w:eastAsia="Times New Roman" w:hAnsi="Times New Roman"/>
          <w:sz w:val="24"/>
          <w:szCs w:val="24"/>
        </w:rPr>
        <w:t xml:space="preserve">Interactiunea cu modelul de limbaj se realizeaza prin tehnica de few-shot prompting: modelul primeste, alaturi de input-ul de procesat, un set de exemple (perechile input → output asteptat) care ilustreaza formatul si semantica raspunsului dorit. Aceasta tehnica exploateaza capacitatea modelelor de a generaliza din exemple putine, fara a necesita reantrenare.</w:t>
      </w:r>
    </w:p>
    <w:p>
      <w:pPr>
        <w:spacing w:after="200" w:before="0" w:line="360" w:lineRule="auto"/>
        <w:ind w:firstLine="709"/>
        <w:jc w:val="both"/>
      </w:pPr>
      <w:r>
        <w:rPr>
          <w:rFonts w:ascii="Times New Roman" w:cs="Times New Roman" w:eastAsia="Times New Roman" w:hAnsi="Times New Roman"/>
          <w:sz w:val="24"/>
          <w:szCs w:val="24"/>
        </w:rPr>
        <w:t xml:space="preserve">Formatul output-ului este definit ca un obiect JSON cu trei campuri obligatorii: nume_curat, brand si categorie. Constrangerea de format JSON indeplineste doua roluri: (1) faciliteaza parsarea programatica a raspunsului, eliminand nevoia de extractie de text liber; (2) limiteaza spatiul de raspuns al modelului, reducand probabilitatea de a genera continut irelevant sau halucinat. Temperatura de generare este setata la zero, favorizand determinismul si reproductibilitatea fata de creativitate.</w:t>
      </w:r>
    </w:p>
    <w:p>
      <w:pPr>
        <w:spacing w:after="120" w:before="240"/>
        <w:jc w:val="left"/>
      </w:pPr>
      <w:r>
        <w:rPr>
          <w:rFonts w:ascii="Times New Roman" w:cs="Times New Roman" w:eastAsia="Times New Roman" w:hAnsi="Times New Roman"/>
          <w:b/>
          <w:bCs/>
          <w:i/>
          <w:iCs/>
          <w:sz w:val="24"/>
          <w:szCs w:val="24"/>
        </w:rPr>
        <w:t xml:space="preserve">4.4.4 Post-procesarea determinista prin reguli de domeniu</w:t>
      </w:r>
    </w:p>
    <w:p>
      <w:pPr>
        <w:spacing w:after="200" w:before="0" w:line="360" w:lineRule="auto"/>
        <w:ind w:firstLine="709"/>
        <w:jc w:val="both"/>
      </w:pPr>
      <w:r>
        <w:rPr>
          <w:rFonts w:ascii="Times New Roman" w:cs="Times New Roman" w:eastAsia="Times New Roman" w:hAnsi="Times New Roman"/>
          <w:sz w:val="24"/>
          <w:szCs w:val="24"/>
        </w:rPr>
        <w:t xml:space="preserve">Etapa de post-procesare aplica o serie de transformari deterministe asupra output-ului LLM. Prima transformare este validarea categoriei: daca modelul a returnat o categorie care nu apartine vocabularului predefinit, aceasta este inlocuita cu cea mai apropiata categorie valida, determinata printr-un mecanism de mapare explicita. A doua transformare este normalizarea brandului: un dictionar de branduri multi-cuvant (de exemplu, marci cu spatii sau cratime) previne fragmentarea incorecta a numelui brandului. A treia transformare este detectia coruptiei numelui: daca numele curat generat de model nu contine nicio secventa din denumirea bruta originala, acesta este considerat o halucinatie si este inlocuit cu denumirea bruta ca valoare de siguranta (fallback).</w:t>
      </w:r>
    </w:p>
    <w:p>
      <w:pPr>
        <w:spacing w:after="200" w:before="0" w:line="360" w:lineRule="auto"/>
        <w:ind w:firstLine="709"/>
        <w:jc w:val="both"/>
      </w:pPr>
      <w:r>
        <w:rPr>
          <w:rFonts w:ascii="Times New Roman" w:cs="Times New Roman" w:eastAsia="Times New Roman" w:hAnsi="Times New Roman"/>
          <w:sz w:val="24"/>
          <w:szCs w:val="24"/>
        </w:rPr>
        <w:t xml:space="preserve">Aceasta etapa determinista actioneaza ca un filtru de calitate care mentine consistenta bazei de date indiferent de variabilitatea output-ului LLM. Proprietatea sa cheie este idempotenta: aplicata de mai multe ori pe acelasi input, produce acelasi output.</w:t>
      </w:r>
    </w:p>
    <w:p>
      <w:pPr>
        <w:spacing w:after="160" w:before="320"/>
        <w:jc w:val="left"/>
      </w:pPr>
      <w:r>
        <w:rPr>
          <w:rFonts w:ascii="Times New Roman" w:cs="Times New Roman" w:eastAsia="Times New Roman" w:hAnsi="Times New Roman"/>
          <w:b/>
          <w:bCs/>
          <w:sz w:val="24"/>
          <w:szCs w:val="24"/>
        </w:rPr>
        <w:t xml:space="preserve">4.5 Algoritmul de cautare si filtrare</w:t>
      </w:r>
    </w:p>
    <w:p>
      <w:pPr>
        <w:spacing w:after="200" w:before="0" w:line="360" w:lineRule="auto"/>
        <w:ind w:firstLine="709"/>
        <w:jc w:val="both"/>
      </w:pPr>
      <w:r>
        <w:rPr>
          <w:rFonts w:ascii="Times New Roman" w:cs="Times New Roman" w:eastAsia="Times New Roman" w:hAnsi="Times New Roman"/>
          <w:sz w:val="24"/>
          <w:szCs w:val="24"/>
        </w:rPr>
        <w:t xml:space="preserve">Interogarea produselor din baza de date se realizeaza printr-un algoritm de cautare bazat pe potrivire de substringuri (substring matching). Dat un sir de cautare q si un produs cu atributul name, produsul este considerat relevant daca si numai daca q (in forma minuscula) este un substring al numelui produsului (in forma minuscula). Aceasta definitie a relevantei este deliberat simpla: ea prioritizeaza precizatatea fata de recall, returnand numai produse care contin explicit termenul cautat.</w:t>
      </w:r>
    </w:p>
    <w:p>
      <w:pPr>
        <w:spacing w:after="200" w:before="0" w:line="360" w:lineRule="auto"/>
        <w:ind w:firstLine="709"/>
        <w:jc w:val="both"/>
      </w:pPr>
      <w:r>
        <w:rPr>
          <w:rFonts w:ascii="Times New Roman" w:cs="Times New Roman" w:eastAsia="Times New Roman" w:hAnsi="Times New Roman"/>
          <w:sz w:val="24"/>
          <w:szCs w:val="24"/>
        </w:rPr>
        <w:t xml:space="preserve">Filtrarea suplimentara pe categorie si pe magazin se aplica dupa cautarea textuala si actioneaza ca predicate conjunctive: un produs este returnat doar daca satisface simultan toate predicatele active. Ordinea aplicarii este: (1) filtru text, (2) filtru categorie, (3) filtru magazin. Rezultatele sunt paginate pentru a limita volumul datelor transmise catre client.</w:t>
      </w:r>
    </w:p>
    <w:p>
      <w:pPr>
        <w:spacing w:after="200" w:before="0" w:line="360" w:lineRule="auto"/>
        <w:ind w:firstLine="709"/>
        <w:jc w:val="both"/>
      </w:pPr>
      <w:r>
        <w:rPr>
          <w:rFonts w:ascii="Times New Roman" w:cs="Times New Roman" w:eastAsia="Times New Roman" w:hAnsi="Times New Roman"/>
          <w:sz w:val="24"/>
          <w:szCs w:val="24"/>
        </w:rPr>
        <w:t xml:space="preserve">In absenta unui termen de cautare, sistemul returneaza produsele in ordine aleatoare, randomizata la fiecare cerere. Aceasta alegere de design asigura expunerea echitabila a produselor din toate magazinele si previne favorizarea implicita a produselor cu identificatori mici (care ar fi returnate primele intr-o sortare dupa id).</w:t>
      </w:r>
    </w:p>
    <w:p>
      <w:pPr>
        <w:spacing w:after="160" w:before="320"/>
        <w:jc w:val="left"/>
      </w:pPr>
      <w:r>
        <w:rPr>
          <w:rFonts w:ascii="Times New Roman" w:cs="Times New Roman" w:eastAsia="Times New Roman" w:hAnsi="Times New Roman"/>
          <w:b/>
          <w:bCs/>
          <w:sz w:val="24"/>
          <w:szCs w:val="24"/>
        </w:rPr>
        <w:t xml:space="preserve">4.6 Asistentul conversational — modelul RAG</w:t>
      </w:r>
    </w:p>
    <w:p>
      <w:pPr>
        <w:spacing w:after="200" w:before="0" w:line="360" w:lineRule="auto"/>
        <w:ind w:firstLine="709"/>
        <w:jc w:val="both"/>
      </w:pPr>
      <w:r>
        <w:rPr>
          <w:rFonts w:ascii="Times New Roman" w:cs="Times New Roman" w:eastAsia="Times New Roman" w:hAnsi="Times New Roman"/>
          <w:sz w:val="24"/>
          <w:szCs w:val="24"/>
        </w:rPr>
        <w:t xml:space="preserve">Asistentul conversational al sistemului SmartPrice este implementat pe baza paradigmei Retrieval-Augmented Generation (RAG). Aceasta paradigma combina doua componente distincte: un modul de recuperare a informatiei (retrieval) si un modul de generare a textului (generation), conectate printr-un mecanism de injectie de context.</w:t>
      </w:r>
    </w:p>
    <w:p>
      <w:pPr>
        <w:spacing w:after="200" w:before="0" w:line="360" w:lineRule="auto"/>
        <w:ind w:firstLine="709"/>
        <w:jc w:val="both"/>
      </w:pPr>
      <w:r>
        <w:rPr>
          <w:rFonts w:ascii="Times New Roman" w:cs="Times New Roman" w:eastAsia="Times New Roman" w:hAnsi="Times New Roman"/>
          <w:sz w:val="24"/>
          <w:szCs w:val="24"/>
        </w:rPr>
        <w:t xml:space="preserve">Componenta de recuperare primeste mesajul utilizatorului si identifica produsele relevante din baza de date. Relevanta este determinata prin acelasi mecanism de potrivire de substringuri descris in sectiunea anterioara, aplicat pe cuvintele din mesajul utilizatorului cu lungime mai mare de doi caractere. Produsele gasite sunt sortate descrescator dupa valoarea reducerii, retinandu-se primele opt. Aceasta selectie prioritizeaza ofertele cu valoare comerciala ridicata, maximizand utilitatea contextului injectat.</w:t>
      </w:r>
    </w:p>
    <w:p>
      <w:pPr>
        <w:spacing w:after="200" w:before="0" w:line="360" w:lineRule="auto"/>
        <w:ind w:firstLine="709"/>
        <w:jc w:val="both"/>
      </w:pPr>
      <w:r>
        <w:rPr>
          <w:rFonts w:ascii="Times New Roman" w:cs="Times New Roman" w:eastAsia="Times New Roman" w:hAnsi="Times New Roman"/>
          <w:sz w:val="24"/>
          <w:szCs w:val="24"/>
        </w:rPr>
        <w:t xml:space="preserve">Componenta de generare primeste ca input concatenarea dintre contextul recuperat si mesajul original al utilizatorului. Contextul este formatat ca text structurat, continand pentru fiecare produs relevant: denumirea, magazinul, pretul si procentul reducerii. Modelul de limbaj genereaza un raspuns in limba romana, pe baza contextului furnizat, fara a adauga informatii externe acestuia.</w:t>
      </w:r>
    </w:p>
    <w:p>
      <w:pPr>
        <w:spacing w:after="200" w:before="0" w:line="360" w:lineRule="auto"/>
        <w:ind w:firstLine="709"/>
        <w:jc w:val="both"/>
      </w:pPr>
      <w:r>
        <w:rPr>
          <w:rFonts w:ascii="Times New Roman" w:cs="Times New Roman" w:eastAsia="Times New Roman" w:hAnsi="Times New Roman"/>
          <w:sz w:val="24"/>
          <w:szCs w:val="24"/>
        </w:rPr>
        <w:t xml:space="preserve">Avantajul paradigmei RAG fata de un model de limbaj utilizat fara context este acuratetea faptica: raspunsurile sunt ancorate in datele reale din baza de date, reducand semnificativ riscul de halucinare a preturilor sau a ofertelor. Dezavantajul este latenta aditionala introdusa de etapa de recuperare si de constructia dinamica a prompt-ului la fiecare cerere.</w:t>
      </w:r>
    </w:p>
    <w:p>
      <w:pPr>
        <w:spacing w:after="200" w:before="0" w:line="360" w:lineRule="auto"/>
        <w:ind w:firstLine="709"/>
        <w:jc w:val="both"/>
      </w:pPr>
      <w:r>
        <w:rPr>
          <w:rFonts w:ascii="Times New Roman" w:cs="Times New Roman" w:eastAsia="Times New Roman" w:hAnsi="Times New Roman"/>
          <w:sz w:val="24"/>
          <w:szCs w:val="24"/>
        </w:rPr>
        <w:t xml:space="preserve">Diagrama conceptuala a fluxului RAG este prezentata in Figura 4.1.</w:t>
      </w:r>
    </w:p>
    <w:p>
      <w:pPr>
        <w:spacing w:after="120" w:before="0"/>
      </w:pPr>
      <w:r>
        <w:t xml:space="preserve"/>
      </w:r>
    </w:p>
    <w:p>
      <w:pPr>
        <w:spacing w:after="80" w:before="160"/>
        <w:jc w:val="center"/>
      </w:pPr>
      <w:r>
        <w:rPr>
          <w:rFonts w:ascii="Times New Roman" w:cs="Times New Roman" w:eastAsia="Times New Roman" w:hAnsi="Times New Roman"/>
          <w:i/>
          <w:iCs/>
          <w:sz w:val="24"/>
          <w:szCs w:val="24"/>
        </w:rPr>
        <w:t xml:space="preserve">[Figura 4.1 — Diagrama fluxului RAG: mesaj utilizator → recuperare produse relevante → injectie context → generare raspuns]</w:t>
      </w:r>
    </w:p>
    <w:p>
      <w:pPr>
        <w:spacing w:after="200" w:before="80"/>
        <w:jc w:val="center"/>
      </w:pPr>
      <w:r>
        <w:rPr>
          <w:rFonts w:ascii="Times New Roman" w:cs="Times New Roman" w:eastAsia="Times New Roman" w:hAnsi="Times New Roman"/>
          <w:i/>
          <w:iCs/>
          <w:sz w:val="24"/>
          <w:szCs w:val="24"/>
        </w:rPr>
        <w:t xml:space="preserve">Figura 4.1. Fluxul Retrieval-Augmented Generation in asistentul SmartPrice</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2026-05-16T09:02:21.983Z</dcterms:created>
  <dcterms:modified xsi:type="dcterms:W3CDTF">2026-05-16T09:02:21.987Z</dcterms:modified>
</cp:coreProperties>
</file>

<file path=docProps/custom.xml><?xml version="1.0" encoding="utf-8"?>
<Properties xmlns="http://schemas.openxmlformats.org/officeDocument/2006/custom-properties" xmlns:vt="http://schemas.openxmlformats.org/officeDocument/2006/docPropsVTypes"/>
</file>