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BEA" w:rsidRPr="00977103" w:rsidRDefault="00977103" w:rsidP="00977103">
      <w:pPr>
        <w:jc w:val="both"/>
        <w:rPr>
          <w:sz w:val="44"/>
          <w:lang w:val="ro-RO"/>
        </w:rPr>
      </w:pPr>
      <w:r w:rsidRPr="00977103">
        <w:rPr>
          <w:sz w:val="44"/>
          <w:lang w:val="ro-RO"/>
        </w:rPr>
        <w:t>Proprietatea</w:t>
      </w:r>
    </w:p>
    <w:p w:rsidR="00977103" w:rsidRPr="00977103" w:rsidRDefault="00977103" w:rsidP="00977103">
      <w:pPr>
        <w:jc w:val="both"/>
        <w:rPr>
          <w:sz w:val="44"/>
          <w:lang w:val="ro-RO"/>
        </w:rPr>
      </w:pPr>
    </w:p>
    <w:p w:rsidR="00977103" w:rsidRDefault="00977103" w:rsidP="00977103">
      <w:pPr>
        <w:jc w:val="both"/>
        <w:rPr>
          <w:sz w:val="28"/>
          <w:lang w:val="ro-RO"/>
        </w:rPr>
      </w:pPr>
      <w:r w:rsidRPr="00977103">
        <w:rPr>
          <w:sz w:val="28"/>
          <w:lang w:val="ro-RO"/>
        </w:rPr>
        <w:t xml:space="preserve">Def: Este o </w:t>
      </w:r>
      <w:r>
        <w:rPr>
          <w:sz w:val="28"/>
          <w:lang w:val="ro-RO"/>
        </w:rPr>
        <w:t>relatie ce se stabileste intre agentii economici in legatura cu posesia si utilizarea bunurilor.</w:t>
      </w:r>
    </w:p>
    <w:p w:rsidR="00977103" w:rsidRDefault="00977103" w:rsidP="00977103">
      <w:pPr>
        <w:jc w:val="both"/>
        <w:rPr>
          <w:sz w:val="28"/>
          <w:lang w:val="ro-RO"/>
        </w:rPr>
      </w:pPr>
      <w:r>
        <w:rPr>
          <w:sz w:val="28"/>
          <w:lang w:val="ro-RO"/>
        </w:rPr>
        <w:tab/>
        <w:t>Orice proprietate presupune exercitarea unor drepturi numite atribute ale proprietarului. Aceste atribute sunt:</w:t>
      </w:r>
    </w:p>
    <w:p w:rsidR="00977103" w:rsidRDefault="00977103" w:rsidP="00977103">
      <w:pPr>
        <w:pStyle w:val="ListParagraph"/>
        <w:numPr>
          <w:ilvl w:val="0"/>
          <w:numId w:val="1"/>
        </w:numPr>
        <w:jc w:val="both"/>
        <w:rPr>
          <w:sz w:val="28"/>
          <w:lang w:val="ro-RO"/>
        </w:rPr>
      </w:pPr>
      <w:r>
        <w:rPr>
          <w:sz w:val="28"/>
          <w:lang w:val="ro-RO"/>
        </w:rPr>
        <w:t>Dreptul de posesie</w:t>
      </w:r>
    </w:p>
    <w:p w:rsidR="00977103" w:rsidRDefault="00977103" w:rsidP="00977103">
      <w:pPr>
        <w:pStyle w:val="ListParagraph"/>
        <w:numPr>
          <w:ilvl w:val="0"/>
          <w:numId w:val="1"/>
        </w:numPr>
        <w:jc w:val="both"/>
        <w:rPr>
          <w:sz w:val="28"/>
          <w:lang w:val="ro-RO"/>
        </w:rPr>
      </w:pPr>
      <w:r>
        <w:rPr>
          <w:sz w:val="28"/>
          <w:lang w:val="ro-RO"/>
        </w:rPr>
        <w:t>Dreptul de utilizare</w:t>
      </w:r>
    </w:p>
    <w:p w:rsidR="00977103" w:rsidRDefault="00977103" w:rsidP="00977103">
      <w:pPr>
        <w:pStyle w:val="ListParagraph"/>
        <w:numPr>
          <w:ilvl w:val="0"/>
          <w:numId w:val="1"/>
        </w:numPr>
        <w:jc w:val="both"/>
        <w:rPr>
          <w:sz w:val="28"/>
          <w:lang w:val="ro-RO"/>
        </w:rPr>
      </w:pPr>
      <w:r>
        <w:rPr>
          <w:sz w:val="28"/>
          <w:lang w:val="ro-RO"/>
        </w:rPr>
        <w:t>Dreptul de dispozitie</w:t>
      </w:r>
    </w:p>
    <w:p w:rsidR="00977103" w:rsidRDefault="00977103" w:rsidP="00977103">
      <w:pPr>
        <w:pStyle w:val="ListParagraph"/>
        <w:numPr>
          <w:ilvl w:val="0"/>
          <w:numId w:val="1"/>
        </w:numPr>
        <w:jc w:val="both"/>
        <w:rPr>
          <w:sz w:val="28"/>
          <w:lang w:val="ro-RO"/>
        </w:rPr>
      </w:pPr>
      <w:r>
        <w:rPr>
          <w:sz w:val="28"/>
          <w:lang w:val="ro-RO"/>
        </w:rPr>
        <w:t>Dreptul de uzufruct = dreptul de a se bucura de rezultatele obtinute in urma utilizarii bunului</w:t>
      </w:r>
    </w:p>
    <w:p w:rsidR="00977103" w:rsidRDefault="00977103" w:rsidP="00977103">
      <w:pPr>
        <w:jc w:val="both"/>
        <w:rPr>
          <w:sz w:val="28"/>
          <w:lang w:val="ro-RO"/>
        </w:rPr>
      </w:pPr>
      <w:r>
        <w:rPr>
          <w:sz w:val="28"/>
          <w:lang w:val="ro-RO"/>
        </w:rPr>
        <w:tab/>
        <w:t>Cu exceptia dreptului de dispozitie, toate celelalte drepturi pot fi cedate partial, fara ca proprietatea sa fie afectata.</w:t>
      </w:r>
    </w:p>
    <w:p w:rsidR="004E435B" w:rsidRDefault="004E435B" w:rsidP="00977103">
      <w:pPr>
        <w:jc w:val="both"/>
        <w:rPr>
          <w:sz w:val="28"/>
          <w:lang w:val="ro-RO"/>
        </w:rPr>
      </w:pPr>
    </w:p>
    <w:p w:rsidR="00977103" w:rsidRDefault="00977103" w:rsidP="00977103">
      <w:pPr>
        <w:jc w:val="both"/>
        <w:rPr>
          <w:sz w:val="28"/>
          <w:lang w:val="ro-RO"/>
        </w:rPr>
      </w:pPr>
      <w:r>
        <w:rPr>
          <w:sz w:val="28"/>
          <w:lang w:val="ro-RO"/>
        </w:rPr>
        <w:tab/>
        <w:t>Subiectul proprietatii este reprezentat de acei agenti economici care exercita atributele proprietatii. Subiecti ai unei proprietati pot fi:</w:t>
      </w:r>
    </w:p>
    <w:p w:rsidR="00977103" w:rsidRDefault="00977103" w:rsidP="00977103">
      <w:pPr>
        <w:pStyle w:val="ListParagraph"/>
        <w:numPr>
          <w:ilvl w:val="0"/>
          <w:numId w:val="2"/>
        </w:numPr>
        <w:jc w:val="both"/>
        <w:rPr>
          <w:sz w:val="28"/>
          <w:lang w:val="ro-RO"/>
        </w:rPr>
      </w:pPr>
      <w:r>
        <w:rPr>
          <w:sz w:val="28"/>
          <w:lang w:val="ro-RO"/>
        </w:rPr>
        <w:t>Indivizi = sunt subiecti ai proprietatii sub oricare forme ale sale</w:t>
      </w:r>
    </w:p>
    <w:p w:rsidR="00977103" w:rsidRDefault="00977103" w:rsidP="00977103">
      <w:pPr>
        <w:pStyle w:val="ListParagraph"/>
        <w:numPr>
          <w:ilvl w:val="0"/>
          <w:numId w:val="2"/>
        </w:numPr>
        <w:jc w:val="both"/>
        <w:rPr>
          <w:sz w:val="28"/>
          <w:lang w:val="ro-RO"/>
        </w:rPr>
      </w:pPr>
      <w:r>
        <w:rPr>
          <w:sz w:val="28"/>
          <w:lang w:val="ro-RO"/>
        </w:rPr>
        <w:t xml:space="preserve">Socio-grupurile = sunt grupuri care </w:t>
      </w:r>
      <w:r w:rsidR="00103F7D">
        <w:rPr>
          <w:sz w:val="28"/>
          <w:lang w:val="ro-RO"/>
        </w:rPr>
        <w:t>au interese si car</w:t>
      </w:r>
      <w:r w:rsidR="004E435B">
        <w:rPr>
          <w:sz w:val="28"/>
          <w:lang w:val="ro-RO"/>
        </w:rPr>
        <w:t>acteristici comune</w:t>
      </w:r>
    </w:p>
    <w:p w:rsidR="004E435B" w:rsidRDefault="004E435B" w:rsidP="00977103">
      <w:pPr>
        <w:pStyle w:val="ListParagraph"/>
        <w:numPr>
          <w:ilvl w:val="0"/>
          <w:numId w:val="2"/>
        </w:numPr>
        <w:jc w:val="both"/>
        <w:rPr>
          <w:sz w:val="28"/>
          <w:lang w:val="ro-RO"/>
        </w:rPr>
      </w:pPr>
      <w:r>
        <w:rPr>
          <w:sz w:val="28"/>
          <w:lang w:val="ro-RO"/>
        </w:rPr>
        <w:t>Organizatiile = administratii publice interne si internationale</w:t>
      </w:r>
    </w:p>
    <w:p w:rsidR="004E435B" w:rsidRPr="004E435B" w:rsidRDefault="004E435B" w:rsidP="004E435B">
      <w:pPr>
        <w:jc w:val="both"/>
        <w:rPr>
          <w:sz w:val="28"/>
          <w:lang w:val="ro-RO"/>
        </w:rPr>
      </w:pPr>
    </w:p>
    <w:p w:rsidR="004E435B" w:rsidRDefault="004E435B" w:rsidP="004E435B">
      <w:pPr>
        <w:jc w:val="both"/>
        <w:rPr>
          <w:sz w:val="28"/>
          <w:lang w:val="ro-RO"/>
        </w:rPr>
      </w:pPr>
      <w:r>
        <w:rPr>
          <w:sz w:val="28"/>
          <w:lang w:val="ro-RO"/>
        </w:rPr>
        <w:tab/>
        <w:t>Formele proprietatii se clasifica in functie de subiectul acesteia:</w:t>
      </w:r>
    </w:p>
    <w:p w:rsidR="004E435B" w:rsidRDefault="004E435B" w:rsidP="004E435B">
      <w:pPr>
        <w:pStyle w:val="ListParagraph"/>
        <w:numPr>
          <w:ilvl w:val="0"/>
          <w:numId w:val="4"/>
        </w:numPr>
        <w:jc w:val="both"/>
        <w:rPr>
          <w:sz w:val="28"/>
          <w:lang w:val="ro-RO"/>
        </w:rPr>
      </w:pPr>
      <w:r>
        <w:rPr>
          <w:sz w:val="28"/>
          <w:lang w:val="ro-RO"/>
        </w:rPr>
        <w:t>individuala</w:t>
      </w:r>
    </w:p>
    <w:p w:rsidR="004E435B" w:rsidRDefault="004E435B" w:rsidP="004E435B">
      <w:pPr>
        <w:pStyle w:val="ListParagraph"/>
        <w:numPr>
          <w:ilvl w:val="1"/>
          <w:numId w:val="4"/>
        </w:numPr>
        <w:jc w:val="both"/>
        <w:rPr>
          <w:sz w:val="28"/>
          <w:lang w:val="ro-RO"/>
        </w:rPr>
      </w:pPr>
      <w:r>
        <w:rPr>
          <w:sz w:val="28"/>
          <w:lang w:val="ro-RO"/>
        </w:rPr>
        <w:t>mica (cand nu se foloseste munca salariata)</w:t>
      </w:r>
    </w:p>
    <w:p w:rsidR="004E435B" w:rsidRDefault="004E435B" w:rsidP="004E435B">
      <w:pPr>
        <w:pStyle w:val="ListParagraph"/>
        <w:numPr>
          <w:ilvl w:val="1"/>
          <w:numId w:val="4"/>
        </w:numPr>
        <w:jc w:val="both"/>
        <w:rPr>
          <w:sz w:val="28"/>
          <w:lang w:val="ro-RO"/>
        </w:rPr>
      </w:pPr>
      <w:r>
        <w:rPr>
          <w:sz w:val="28"/>
          <w:lang w:val="ro-RO"/>
        </w:rPr>
        <w:t>mijlocie/mare</w:t>
      </w:r>
    </w:p>
    <w:p w:rsidR="004E435B" w:rsidRDefault="004E435B" w:rsidP="004E435B">
      <w:pPr>
        <w:pStyle w:val="ListParagraph"/>
        <w:numPr>
          <w:ilvl w:val="0"/>
          <w:numId w:val="4"/>
        </w:numPr>
        <w:jc w:val="both"/>
        <w:rPr>
          <w:sz w:val="28"/>
          <w:lang w:val="ro-RO"/>
        </w:rPr>
      </w:pPr>
      <w:r>
        <w:rPr>
          <w:sz w:val="28"/>
          <w:lang w:val="ro-RO"/>
        </w:rPr>
        <w:t>asociativa (exercitata de sociogrupuri)</w:t>
      </w:r>
    </w:p>
    <w:p w:rsidR="004E435B" w:rsidRDefault="004E435B" w:rsidP="004E435B">
      <w:pPr>
        <w:pStyle w:val="ListParagraph"/>
        <w:numPr>
          <w:ilvl w:val="0"/>
          <w:numId w:val="4"/>
        </w:numPr>
        <w:jc w:val="both"/>
        <w:rPr>
          <w:sz w:val="28"/>
          <w:lang w:val="ro-RO"/>
        </w:rPr>
      </w:pPr>
      <w:r>
        <w:rPr>
          <w:sz w:val="28"/>
          <w:lang w:val="ro-RO"/>
        </w:rPr>
        <w:t>publica – se exercita de catre administratiile publice. Obiectul acesteia e repr</w:t>
      </w:r>
      <w:r w:rsidR="00103F7D">
        <w:rPr>
          <w:sz w:val="28"/>
          <w:lang w:val="ro-RO"/>
        </w:rPr>
        <w:t>ezentat de bunurile publice car</w:t>
      </w:r>
      <w:r>
        <w:rPr>
          <w:sz w:val="28"/>
          <w:lang w:val="ro-RO"/>
        </w:rPr>
        <w:t>e au caracter inalienabil si imprescriptibil</w:t>
      </w:r>
    </w:p>
    <w:p w:rsidR="004E435B" w:rsidRDefault="004E435B" w:rsidP="004E435B">
      <w:pPr>
        <w:pStyle w:val="ListParagraph"/>
        <w:numPr>
          <w:ilvl w:val="0"/>
          <w:numId w:val="4"/>
        </w:numPr>
        <w:jc w:val="both"/>
        <w:rPr>
          <w:sz w:val="28"/>
          <w:lang w:val="ro-RO"/>
        </w:rPr>
      </w:pPr>
      <w:r>
        <w:rPr>
          <w:sz w:val="28"/>
          <w:lang w:val="ro-RO"/>
        </w:rPr>
        <w:t>mixta – specifica unor unitati economice aflate deopotriva intr-o proprietate privata si publica</w:t>
      </w:r>
    </w:p>
    <w:p w:rsidR="004E435B" w:rsidRPr="00103F7D" w:rsidRDefault="004E435B" w:rsidP="004E435B">
      <w:pPr>
        <w:jc w:val="both"/>
        <w:rPr>
          <w:i/>
          <w:sz w:val="28"/>
          <w:lang w:val="ro-RO"/>
        </w:rPr>
      </w:pPr>
      <w:r w:rsidRPr="00103F7D">
        <w:rPr>
          <w:i/>
          <w:sz w:val="28"/>
          <w:lang w:val="ro-RO"/>
        </w:rPr>
        <w:lastRenderedPageBreak/>
        <w:t>[obs de tehnoredactare: 1) si 2) sunt ambele private; se recomanda acolada in dreapta pe care sa se scrie „proprietate privata”]</w:t>
      </w:r>
    </w:p>
    <w:p w:rsidR="004E435B" w:rsidRDefault="004E435B" w:rsidP="004E435B">
      <w:pPr>
        <w:jc w:val="both"/>
        <w:rPr>
          <w:sz w:val="28"/>
          <w:lang w:val="ro-RO"/>
        </w:rPr>
      </w:pPr>
      <w:r>
        <w:rPr>
          <w:sz w:val="28"/>
          <w:lang w:val="ro-RO"/>
        </w:rPr>
        <w:tab/>
        <w:t>Existenta mai multor forme de proprietati reprezinta Pluralismul Formelor de Proprietate, in cadrul caruia se instituie o competitie a formelor de proprietate, devenind do</w:t>
      </w:r>
      <w:bookmarkStart w:id="0" w:name="_GoBack"/>
      <w:bookmarkEnd w:id="0"/>
      <w:r>
        <w:rPr>
          <w:sz w:val="28"/>
          <w:lang w:val="ro-RO"/>
        </w:rPr>
        <w:t>minanta proprietatea ce se dovedeste a fi cea mai eficienta.</w:t>
      </w:r>
    </w:p>
    <w:p w:rsidR="00103F7D" w:rsidRDefault="00103F7D" w:rsidP="004E435B">
      <w:pPr>
        <w:jc w:val="both"/>
        <w:rPr>
          <w:sz w:val="28"/>
          <w:lang w:val="ro-RO"/>
        </w:rPr>
      </w:pPr>
    </w:p>
    <w:p w:rsidR="00103F7D" w:rsidRDefault="00103F7D" w:rsidP="004E435B">
      <w:pPr>
        <w:jc w:val="both"/>
        <w:rPr>
          <w:sz w:val="44"/>
          <w:lang w:val="ro-RO"/>
        </w:rPr>
      </w:pPr>
      <w:r>
        <w:rPr>
          <w:sz w:val="44"/>
          <w:lang w:val="ro-RO"/>
        </w:rPr>
        <w:t>Libera initiativa</w:t>
      </w:r>
    </w:p>
    <w:p w:rsidR="00103F7D" w:rsidRDefault="00103F7D" w:rsidP="004E435B">
      <w:pPr>
        <w:jc w:val="both"/>
        <w:rPr>
          <w:sz w:val="44"/>
          <w:lang w:val="ro-RO"/>
        </w:rPr>
      </w:pPr>
    </w:p>
    <w:p w:rsidR="00103F7D" w:rsidRDefault="00103F7D" w:rsidP="004E435B">
      <w:pPr>
        <w:jc w:val="both"/>
        <w:rPr>
          <w:sz w:val="28"/>
          <w:lang w:val="ro-RO"/>
        </w:rPr>
      </w:pPr>
      <w:r>
        <w:rPr>
          <w:sz w:val="28"/>
          <w:lang w:val="ro-RO"/>
        </w:rPr>
        <w:tab/>
        <w:t>Reprezinta libertatea de actiune a agentilor economici in scopul realizarii intereselor proprii fara a limita insa libertatea deciziilor celorlalti agenti economici.</w:t>
      </w:r>
    </w:p>
    <w:p w:rsidR="00103F7D" w:rsidRDefault="00103F7D" w:rsidP="004E435B">
      <w:pPr>
        <w:jc w:val="both"/>
        <w:rPr>
          <w:sz w:val="28"/>
          <w:lang w:val="ro-RO"/>
        </w:rPr>
      </w:pPr>
      <w:r>
        <w:rPr>
          <w:sz w:val="28"/>
          <w:lang w:val="ro-RO"/>
        </w:rPr>
        <w:tab/>
        <w:t>Se bazeaza pe o forma de proprietate, iar manifestarea liberei initiative se realizeaza pe deplin in conditiile economiei de piata in care dominanta este proprietatea privata.</w:t>
      </w:r>
    </w:p>
    <w:p w:rsidR="00103F7D" w:rsidRPr="00103F7D" w:rsidRDefault="00103F7D" w:rsidP="004E435B">
      <w:pPr>
        <w:jc w:val="both"/>
        <w:rPr>
          <w:sz w:val="28"/>
          <w:lang w:val="ro-RO"/>
        </w:rPr>
      </w:pPr>
      <w:r>
        <w:rPr>
          <w:sz w:val="28"/>
          <w:lang w:val="ro-RO"/>
        </w:rPr>
        <w:tab/>
        <w:t>Daca dominanta este proprietatea publica, libera initiativa este limitata si ingradita prin decizia statului, care intervine intre agentii economici si rezultatele activitatilor acestora. Economiile in care dominanta este proprietatea publica reprezinta economii de comanda si limiteaza libera initiativa.</w:t>
      </w:r>
    </w:p>
    <w:sectPr w:rsidR="00103F7D" w:rsidRPr="00103F7D" w:rsidSect="00DB06C3">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736DD"/>
    <w:multiLevelType w:val="hybridMultilevel"/>
    <w:tmpl w:val="DF40304C"/>
    <w:lvl w:ilvl="0" w:tplc="22047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E45028B"/>
    <w:multiLevelType w:val="hybridMultilevel"/>
    <w:tmpl w:val="551206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C22F0C"/>
    <w:multiLevelType w:val="hybridMultilevel"/>
    <w:tmpl w:val="F3D256A4"/>
    <w:lvl w:ilvl="0" w:tplc="D03AF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0D21C3"/>
    <w:multiLevelType w:val="hybridMultilevel"/>
    <w:tmpl w:val="35E28E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03"/>
    <w:rsid w:val="00103F7D"/>
    <w:rsid w:val="004E435B"/>
    <w:rsid w:val="00977103"/>
    <w:rsid w:val="00C31BEA"/>
    <w:rsid w:val="00DB0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FA17"/>
  <w15:chartTrackingRefBased/>
  <w15:docId w15:val="{CD0F206E-17A7-4EF0-A18D-5D7EE2798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Pârvulescu</dc:creator>
  <cp:keywords/>
  <dc:description/>
  <cp:lastModifiedBy>Andrei Pârvulescu</cp:lastModifiedBy>
  <cp:revision>1</cp:revision>
  <dcterms:created xsi:type="dcterms:W3CDTF">2018-11-22T21:20:00Z</dcterms:created>
  <dcterms:modified xsi:type="dcterms:W3CDTF">2018-11-22T22:28:00Z</dcterms:modified>
</cp:coreProperties>
</file>