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IY3609: Digital Forensics</w:t>
      </w:r>
    </w:p>
    <w:p>
      <w:pPr>
        <w:spacing w:after="100"/>
        <w:jc w:val="center"/>
      </w:pPr>
      <w:r>
        <w:rPr>
          <w:rFonts w:ascii="Arial" w:cs="Arial" w:eastAsia="Arial" w:hAnsi="Arial"/>
          <w:color w:val="2E5E8E"/>
          <w:sz w:val="36"/>
          <w:szCs w:val="36"/>
        </w:rPr>
        <w:t xml:space="preserve">Comprehensive Past Paper Analysis</w:t>
      </w:r>
    </w:p>
    <w:p>
      <w:pPr>
        <w:pBdr>
          <w:bottom w:val="single" w:color="1B3A5C" w:sz="6" w:space="8"/>
        </w:pBdr>
        <w:spacing w:after="600"/>
        <w:jc w:val="center"/>
      </w:pPr>
      <w:r>
        <w:rPr>
          <w:rFonts w:ascii="Arial" w:cs="Arial" w:eastAsia="Arial" w:hAnsi="Arial"/>
          <w:color w:val="666666"/>
          <w:sz w:val="26"/>
          <w:szCs w:val="26"/>
        </w:rPr>
        <w:t xml:space="preserve">2021 – 2025 (Five Year Review)</w:t>
      </w:r>
    </w:p>
    <w:p>
      <w:pPr>
        <w:spacing w:after="100" w:before="400"/>
        <w:jc w:val="center"/>
      </w:pPr>
      <w:r>
        <w:rPr>
          <w:rFonts w:ascii="Arial" w:cs="Arial" w:eastAsia="Arial" w:hAnsi="Arial"/>
          <w:color w:val="666666"/>
          <w:sz w:val="20"/>
          <w:szCs w:val="20"/>
        </w:rPr>
        <w:t xml:space="preserve">Covering: Question Patterns | Topic Frequency | Trends | Gap Analysis | Predictions</w:t>
      </w:r>
    </w:p>
    <w:p>
      <w:pPr>
        <w:spacing w:before="600"/>
        <w:jc w:val="center"/>
      </w:pPr>
      <w:r>
        <w:rPr>
          <w:rFonts w:ascii="Arial" w:cs="Arial" w:eastAsia="Arial" w:hAnsi="Arial"/>
          <w:color w:val="888888"/>
          <w:sz w:val="22"/>
          <w:szCs w:val="22"/>
        </w:rPr>
        <w:t xml:space="preserve">Royal Holloway, University of London</w:t>
      </w:r>
    </w:p>
    <w:p>
      <w:pPr>
        <w:jc w:val="center"/>
      </w:pPr>
      <w:r>
        <w:rPr>
          <w:rFonts w:ascii="Arial" w:cs="Arial" w:eastAsia="Arial" w:hAnsi="Arial"/>
          <w:color w:val="888888"/>
          <w:sz w:val="22"/>
          <w:szCs w:val="22"/>
        </w:rPr>
        <w:t xml:space="preserve">Prepared: April 2026</w:t>
      </w:r>
    </w:p>
    <w:p>
      <w:r>
        <w:br w:type="page"/>
      </w:r>
    </w:p>
    <w:p>
      <w:pPr>
        <w:pStyle w:val="Heading1"/>
      </w:pPr>
      <w:r>
        <w:t xml:space="preserve">1. Exam Format Overview</w:t>
      </w:r>
    </w:p>
    <w:p>
      <w:pPr>
        <w:spacing w:after="200"/>
      </w:pPr>
      <w:r>
        <w:t xml:space="preserve">All five papers share a consistent format: 2-hour duration, 5 questions available, students must attempt exactly 3 questions (choice-based, no compulsory questions). Each question is worth 25 marks, giving a total of 75 marks examined. Questions are always split into sub-parts (a), (b), and sometimes (c), with a consistent 15/10 or 13/12 split in earlier years shifting to more granular mark distributions (many 2-mark short-answer parts) in 2024–2025.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2306"/>
        <w:gridCol w:w="320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Duration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Attempt</w:t>
            </w:r>
          </w:p>
        </w:tc>
        <w:tc>
          <w:tcPr>
            <w:tcW w:type="dxa" w:w="23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Total Qs</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Mark Distribution Style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hours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of 5</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questions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15/10 split (two parts)</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2022</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 hours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3 of 5</w:t>
            </w:r>
          </w:p>
        </w:tc>
        <w:tc>
          <w:tcPr>
            <w:tcW w:type="dxa" w:w="23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5 questions</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13/12, 9/9/7, 8/8/9 (2-3 parts)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hours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of 5</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questions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Mixed: 13/12, 8/8/6/3, 5/10/10</w:t>
            </w:r>
          </w:p>
        </w:tc>
      </w:tr>
      <w:tr>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2024</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 hours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3 of 5</w:t>
            </w:r>
          </w:p>
        </w:tc>
        <w:tc>
          <w:tcPr>
            <w:tcW w:type="dxa" w:w="23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5 questions</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Many 2-mark shorts + longer scenario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hours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of 5</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questions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Many 2-mark shorts + longer scenario</w:t>
            </w:r>
          </w:p>
        </w:tc>
      </w:tr>
    </w:tbl>
    <w:p>
      <w:pPr>
        <w:spacing w:after="100" w:before="200"/>
      </w:pPr>
      <w:r>
        <w:rPr>
          <w:b/>
          <w:bCs/>
        </w:rPr>
        <w:t xml:space="preserve">Key structural shift (2024–2025): </w:t>
      </w:r>
      <w:r>
        <w:t xml:space="preserve">Questions now open with three short-answer parts worth 2 marks each (6 marks total), testing breadth of knowledge, followed by a medium-weight application part (4–6 marks), and a substantial scenario-based part (6–10 marks). This is a marked change from the earlier format where parts were fewer but heavier.</w:t>
      </w:r>
    </w:p>
    <w:p>
      <w:r>
        <w:br w:type="page"/>
      </w:r>
    </w:p>
    <w:p>
      <w:pPr>
        <w:pStyle w:val="Heading1"/>
      </w:pPr>
      <w:r>
        <w:t xml:space="preserve">2. Question Pattern Analysis</w:t>
      </w:r>
    </w:p>
    <w:p>
      <w:pPr>
        <w:pStyle w:val="Heading2"/>
      </w:pPr>
      <w:r>
        <w:t xml:space="preserve">2.1 Recurring Question Structures</w:t>
      </w:r>
    </w:p>
    <w:p>
      <w:pPr>
        <w:spacing w:after="100"/>
      </w:pPr>
      <w:r>
        <w:t xml:space="preserve">Analysis of all 25 questions across 5 papers reveals six dominant question structures: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0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Question 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61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 &amp; Example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Scenario-based reasoning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25/25 Qs</w:t>
            </w:r>
          </w:p>
        </w:tc>
        <w:tc>
          <w:tcPr>
            <w:tcW w:type="dxa" w:w="6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Every question embeds a realistic scenario (crime scene, corporate breach, legal case) requiring applied reasoning. Never pure definition questions.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"Give a reasoned answer"</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~20/25 Qs</w:t>
            </w:r>
          </w:p>
        </w:tc>
        <w:tc>
          <w:tcPr>
            <w:tcW w:type="dxa" w:w="61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The most common instruction. Demands justified analysis, not just facts. E.g., "Give a reasoned answer whether this warrant is likely to lead to recovery."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Hypothesis formulation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~8/25 Qs</w:t>
            </w:r>
          </w:p>
        </w:tc>
        <w:tc>
          <w:tcPr>
            <w:tcW w:type="dxa" w:w="6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"Formulate hypotheses", "Give a hypothesis and describe how this can be verified." Tests scientific method in forensics.</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Step-by-step procedure</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~7/25 Qs</w:t>
            </w:r>
          </w:p>
        </w:tc>
        <w:tc>
          <w:tcPr>
            <w:tcW w:type="dxa" w:w="61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"Give a step-by-step account", "Describe how Carl can determine..." Tests methodological knowledge.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Define + Apply (2024–2025)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10/10 Qs</w:t>
            </w:r>
          </w:p>
        </w:tc>
        <w:tc>
          <w:tcPr>
            <w:tcW w:type="dxa" w:w="6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Short definitions (2 marks each) followed by application. New format from 2024 onwards. E.g., "Define cryptographic erasure" then "advise how Charlotte should approach..."</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Compare/contrast</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~4/25 Qs</w:t>
            </w:r>
          </w:p>
        </w:tc>
        <w:tc>
          <w:tcPr>
            <w:tcW w:type="dxa" w:w="61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"How does this compare to RAID 5 in terms of fault tolerance?" Tests deeper structural understanding.</w:t>
            </w:r>
          </w:p>
        </w:tc>
      </w:tr>
    </w:tbl>
    <w:p>
      <w:pPr>
        <w:pStyle w:val="Heading2"/>
        <w:spacing w:before="300"/>
      </w:pPr>
      <w:r>
        <w:t xml:space="preserve">2.2 Mark Distribution Patterns</w:t>
      </w:r>
    </w:p>
    <w:p>
      <w:pPr>
        <w:spacing w:after="100"/>
      </w:pPr>
      <w:r>
        <w:t xml:space="preserve">The mark distribution has evolved significantly over the five-year period:</w:t>
      </w:r>
    </w:p>
    <w:p>
      <w:pPr>
        <w:pStyle w:val="ListParagraph"/>
        <w:numPr>
          <w:ilvl w:val="0"/>
          <w:numId w:val="2"/>
        </w:numPr>
      </w:pPr>
      <w:r>
        <w:rPr>
          <w:b/>
          <w:bCs/>
        </w:rPr>
        <w:t xml:space="preserve">2021: </w:t>
      </w:r>
      <w:r>
        <w:t xml:space="preserve">Simple two-part split, typically 15 + 10 = 25 marks. Heavy weighting rewards depth over breadth.</w:t>
      </w:r>
    </w:p>
    <w:p>
      <w:pPr>
        <w:pStyle w:val="ListParagraph"/>
        <w:numPr>
          <w:ilvl w:val="0"/>
          <w:numId w:val="2"/>
        </w:numPr>
      </w:pPr>
      <w:r>
        <w:rPr>
          <w:b/>
          <w:bCs/>
        </w:rPr>
        <w:t xml:space="preserve">2022: </w:t>
      </w:r>
      <w:r>
        <w:t xml:space="preserve">Transition year. Some questions have 2 parts (13+12), others have 3 parts (9+9+7). More sub-questions introduced.</w:t>
      </w:r>
    </w:p>
    <w:p>
      <w:pPr>
        <w:pStyle w:val="ListParagraph"/>
        <w:numPr>
          <w:ilvl w:val="0"/>
          <w:numId w:val="2"/>
        </w:numPr>
      </w:pPr>
      <w:r>
        <w:rPr>
          <w:b/>
          <w:bCs/>
        </w:rPr>
        <w:t xml:space="preserve">2023: </w:t>
      </w:r>
      <w:r>
        <w:t xml:space="preserve">Mixed. Some questions granular (8+8+6+3), others still heavy (13+12). Mobile forensics question introduced with 4 sub-parts.</w:t>
      </w:r>
    </w:p>
    <w:p>
      <w:pPr>
        <w:pStyle w:val="ListParagraph"/>
        <w:numPr>
          <w:ilvl w:val="0"/>
          <w:numId w:val="2"/>
        </w:numPr>
      </w:pPr>
      <w:r>
        <w:rPr>
          <w:b/>
          <w:bCs/>
        </w:rPr>
        <w:t xml:space="preserve">2024–2025: </w:t>
      </w:r>
      <w:r>
        <w:t xml:space="preserve">Standardised new format. Three 2-mark definition/short-answer parts (a)(i)–(iii), followed by medium application (b), and a heavyweight scenario (c). This rewards both breadth and depth.</w:t>
      </w:r>
    </w:p>
    <w:p>
      <w:r>
        <w:br w:type="page"/>
      </w:r>
    </w:p>
    <w:p>
      <w:pPr>
        <w:pStyle w:val="Heading1"/>
      </w:pPr>
      <w:r>
        <w:t xml:space="preserve">3. Topic Frequency Mapping</w:t>
      </w:r>
    </w:p>
    <w:p>
      <w:pPr>
        <w:pStyle w:val="Heading2"/>
      </w:pPr>
      <w:r>
        <w:t xml:space="preserve">3.1 Major Topic Areas Across All Papers</w:t>
      </w:r>
    </w:p>
    <w:p>
      <w:pPr>
        <w:spacing w:after="200"/>
      </w:pPr>
      <w:r>
        <w:t xml:space="preserve">The table below maps each major topic area to every year it appeared, showing whether it was a full question (major, 25 marks) or a sub-part within another question (minor).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100"/>
        <w:gridCol w:w="1406"/>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Topic Area</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2021</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2022</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2023</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2024</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2025</w:t>
            </w:r>
          </w:p>
        </w:tc>
        <w:tc>
          <w:tcPr>
            <w:tcW w:type="dxa" w:w="14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Total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Storage Forensics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5/5 yrs</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Legal / Legislation</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4/5 yrs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Memory / Host Forensics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5/5 yrs</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Network Forensics</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3/5 yrs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Malware Forensics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2/5 yrs</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Mobile Forensics</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3/5 yrs</w:t>
            </w:r>
          </w:p>
        </w:tc>
      </w:tr>
    </w:tbl>
    <w:p>
      <w:pPr>
        <w:spacing w:after="80" w:before="100"/>
      </w:pPr>
      <w:r>
        <w:rPr>
          <w:b/>
          <w:bCs/>
          <w:sz w:val="18"/>
          <w:szCs w:val="18"/>
        </w:rPr>
        <w:t xml:space="preserve">Key: </w:t>
      </w:r>
      <w:r>
        <w:rPr>
          <w:sz w:val="18"/>
          <w:szCs w:val="18"/>
        </w:rPr>
        <w:t xml:space="preserve">★ = Full question (25 marks)  |  ★★ = Two full questions  |  — = Not present</w:t>
      </w:r>
    </w:p>
    <w:p>
      <w:pPr>
        <w:pStyle w:val="Heading2"/>
      </w:pPr>
      <w:r>
        <w:t xml:space="preserve">3.2 Detailed Sub-Topic Frequency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800"/>
        <w:gridCol w:w="800"/>
        <w:gridCol w:w="800"/>
        <w:gridCol w:w="700"/>
        <w:gridCol w:w="1606"/>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Sub-Topic</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2021</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2022</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2023</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2024</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2025</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16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Weight</w:t>
            </w:r>
          </w:p>
        </w:tc>
      </w:tr>
      <w:tr>
        <w:tc>
          <w:tcPr>
            <w:tcW w:type="dxa" w:w="32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STORAGE FORENSICS</w:t>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7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606"/>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FAT file system analysis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RAID configurations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SSD forensics / TRIM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Encryption (BitLocker/EFS/Opal)</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MBR / GPT / Partitioning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Cryptographic erasure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NAS / multi-drive analysis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Hybrid hard drives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Minor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SMART diagnostics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Volume Shadow Copy</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NTFS self-healing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File carving / recovery</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Minor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deduplication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 (10m)</w:t>
            </w:r>
          </w:p>
        </w:tc>
      </w:tr>
      <w:tr>
        <w:tc>
          <w:tcPr>
            <w:tcW w:type="dxa" w:w="32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LEGAL / LEGISLATION</w:t>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7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606"/>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Daubert standard / expert testimony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Overseas Production Orders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RIPA Section 49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Investigatory Powers Act</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ACPO Guidelines / evidence handling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 (10m)</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Criminal vs civil standards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Parallel construction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MEMORY / HOST FORENSICS</w:t>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7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606"/>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Memory imaging techniques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Rootkit detection/countermeasures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DMA / Thunderbolt exploitation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IOMMU</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Windows Registry forensics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VM forensics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Live forensics challenges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TCP connections / network state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Minor-Medium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Secure Boot implications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32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NETWORK FORENSICS</w:t>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7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606"/>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C2 channels / detection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Steganography / obfuscation</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surveillance setup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Email forensics / retention</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Minor (7m)</w:t>
            </w:r>
          </w:p>
        </w:tc>
      </w:tr>
      <w:tr>
        <w:tc>
          <w:tcPr>
            <w:tcW w:type="dxa" w:w="32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MALWARE FORENSICS</w:t>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7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606"/>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DLL/PE structure analysis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Static/dynamic analysis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Polymorphic/metamorphic malware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Sandbox analysis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Code obfuscation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(1m)</w:t>
            </w:r>
          </w:p>
        </w:tc>
      </w:tr>
      <w:tr>
        <w:tc>
          <w:tcPr>
            <w:tcW w:type="dxa" w:w="32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MOBILE FORENSICS</w:t>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8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700"/>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606"/>
            <w:tcBorders>
              <w:top w:val="single" w:color="CCCCCC" w:sz="1"/>
              <w:left w:val="single" w:color="CCCCCC" w:sz="1"/>
              <w:bottom w:val="single" w:color="CCCCCC" w:sz="1"/>
              <w:right w:val="single" w:color="CCCCCC" w:sz="1"/>
            </w:tcBorders>
            <w:shd w:fill="2E5E8E"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Phone unlocking methods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3</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Chip-off / JTAG analysis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Jailbreak / root forensics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Major</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Counter-forensic techniques</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Minor-Medium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Secure enclave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r>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iCloud / cloud backup</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 (4m)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SIM card analysis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Minor (2m)</w:t>
            </w:r>
          </w:p>
        </w:tc>
      </w:tr>
    </w:tbl>
    <w:p>
      <w:r>
        <w:br w:type="page"/>
      </w:r>
    </w:p>
    <w:p>
      <w:pPr>
        <w:pStyle w:val="Heading1"/>
      </w:pPr>
      <w:r>
        <w:t xml:space="preserve">4. Trend Analysis</w:t>
      </w:r>
    </w:p>
    <w:p>
      <w:pPr>
        <w:pStyle w:val="Heading2"/>
      </w:pPr>
      <w:r>
        <w:t xml:space="preserve">4.1 Topics Increasing in Frequency</w:t>
      </w:r>
    </w:p>
    <w:p>
      <w:pPr>
        <w:pStyle w:val="ListParagraph"/>
        <w:numPr>
          <w:ilvl w:val="0"/>
          <w:numId w:val="2"/>
        </w:numPr>
        <w:spacing w:after="80"/>
      </w:pPr>
      <w:r>
        <w:rPr>
          <w:b/>
          <w:bCs/>
        </w:rPr>
        <w:t xml:space="preserve">Storage Forensics: </w:t>
      </w:r>
      <w:r>
        <w:t xml:space="preserve">Dramatically increasing. From 2 questions in 2021 to 2 full questions per paper in 2024–2025. FAT analysis in particular has appeared 3 consecutive years (2023–2025). RAID questions have appeared 3 of the last 4 years. This is now the undisputed heavyweight topic.</w:t>
      </w:r>
    </w:p>
    <w:p>
      <w:pPr>
        <w:pStyle w:val="ListParagraph"/>
        <w:numPr>
          <w:ilvl w:val="0"/>
          <w:numId w:val="2"/>
        </w:numPr>
        <w:spacing w:after="80"/>
      </w:pPr>
      <w:r>
        <w:rPr>
          <w:b/>
          <w:bCs/>
        </w:rPr>
        <w:t xml:space="preserve">Mobile Forensics: </w:t>
      </w:r>
      <w:r>
        <w:t xml:space="preserve">New from 2023, now appearing every year. Entered the exam in 2023 and has been present in all three subsequent papers. Clearly established as a permanent fixture.</w:t>
      </w:r>
    </w:p>
    <w:p>
      <w:pPr>
        <w:pStyle w:val="ListParagraph"/>
        <w:numPr>
          <w:ilvl w:val="0"/>
          <w:numId w:val="2"/>
        </w:numPr>
        <w:spacing w:after="80"/>
      </w:pPr>
      <w:r>
        <w:rPr>
          <w:b/>
          <w:bCs/>
        </w:rPr>
        <w:t xml:space="preserve">Host Forensics (as distinct from Memory): </w:t>
      </w:r>
      <w:r>
        <w:t xml:space="preserve">Emerged as its own question category in 2024–2025, covering Windows Registry, VM forensics, live forensics, and TCP connections. Previously these were embedded in memory forensics questions.</w:t>
      </w:r>
    </w:p>
    <w:p>
      <w:pPr>
        <w:pStyle w:val="ListParagraph"/>
        <w:numPr>
          <w:ilvl w:val="0"/>
          <w:numId w:val="2"/>
        </w:numPr>
        <w:spacing w:after="80"/>
      </w:pPr>
      <w:r>
        <w:rPr>
          <w:b/>
          <w:bCs/>
        </w:rPr>
        <w:t xml:space="preserve">Short-answer definitional questions: </w:t>
      </w:r>
      <w:r>
        <w:t xml:space="preserve">From zero in 2021–2022 to ~15 per paper in 2024–2025. Students must now know crisp, concise definitions of many terms.</w:t>
      </w:r>
    </w:p>
    <w:p>
      <w:pPr>
        <w:pStyle w:val="Heading2"/>
      </w:pPr>
      <w:r>
        <w:t xml:space="preserve">4.2 Topics Decreasing in Frequency</w:t>
      </w:r>
    </w:p>
    <w:p>
      <w:pPr>
        <w:pStyle w:val="ListParagraph"/>
        <w:numPr>
          <w:ilvl w:val="0"/>
          <w:numId w:val="2"/>
        </w:numPr>
        <w:spacing w:after="80"/>
      </w:pPr>
      <w:r>
        <w:rPr>
          <w:b/>
          <w:bCs/>
        </w:rPr>
        <w:t xml:space="preserve">Network Forensics: </w:t>
      </w:r>
      <w:r>
        <w:t xml:space="preserve">Appeared every year 2021–2023 but has been completely absent from 2024–2025. Major decline.</w:t>
      </w:r>
    </w:p>
    <w:p>
      <w:pPr>
        <w:pStyle w:val="ListParagraph"/>
        <w:numPr>
          <w:ilvl w:val="0"/>
          <w:numId w:val="2"/>
        </w:numPr>
        <w:spacing w:after="80"/>
      </w:pPr>
      <w:r>
        <w:rPr>
          <w:b/>
          <w:bCs/>
        </w:rPr>
        <w:t xml:space="preserve">Legal / Legislation (as standalone question): </w:t>
      </w:r>
      <w:r>
        <w:t xml:space="preserve">Appeared every year 2021–2024 but absent as a standalone question in 2025. However, legal concepts (Daubert, evidence admissibility) still appear embedded within other questions.</w:t>
      </w:r>
    </w:p>
    <w:p>
      <w:pPr>
        <w:pStyle w:val="ListParagraph"/>
        <w:numPr>
          <w:ilvl w:val="0"/>
          <w:numId w:val="2"/>
        </w:numPr>
        <w:spacing w:after="80"/>
      </w:pPr>
      <w:r>
        <w:rPr>
          <w:b/>
          <w:bCs/>
        </w:rPr>
        <w:t xml:space="preserve">Pure Memory Forensics: </w:t>
      </w:r>
      <w:r>
        <w:t xml:space="preserve">Was a standalone question 2021–2023 but has been absorbed into Host Forensics from 2024 onwards. The topic still appears but is now combined with Windows OS forensics, VM forensics, etc.</w:t>
      </w:r>
    </w:p>
    <w:p>
      <w:pPr>
        <w:pStyle w:val="Heading2"/>
      </w:pPr>
      <w:r>
        <w:t xml:space="preserve">4.3 Rotation Patterns</w:t>
      </w:r>
    </w:p>
    <w:p>
      <w:pPr>
        <w:pStyle w:val="ListParagraph"/>
        <w:numPr>
          <w:ilvl w:val="0"/>
          <w:numId w:val="2"/>
        </w:numPr>
        <w:spacing w:after="80"/>
      </w:pPr>
      <w:r>
        <w:rPr>
          <w:b/>
          <w:bCs/>
        </w:rPr>
        <w:t xml:space="preserve">Malware Forensics: </w:t>
      </w:r>
      <w:r>
        <w:t xml:space="preserve">Appears in alternating years: 2022 and 2025 (skipping 2021, 2023, 2024). This suggests a possible rotation where it appears every 2–3 years.</w:t>
      </w:r>
    </w:p>
    <w:p>
      <w:pPr>
        <w:pStyle w:val="ListParagraph"/>
        <w:numPr>
          <w:ilvl w:val="0"/>
          <w:numId w:val="2"/>
        </w:numPr>
        <w:spacing w:after="80"/>
      </w:pPr>
      <w:r>
        <w:rPr>
          <w:b/>
          <w:bCs/>
        </w:rPr>
        <w:t xml:space="preserve">OPO questions: </w:t>
      </w:r>
      <w:r>
        <w:t xml:space="preserve">Appeared 3 consecutive years (2021–2023) then stopped. This may indicate the topic has been exhausted or rotated out.</w:t>
      </w:r>
    </w:p>
    <w:p>
      <w:pPr>
        <w:pStyle w:val="ListParagraph"/>
        <w:numPr>
          <w:ilvl w:val="0"/>
          <w:numId w:val="2"/>
        </w:numPr>
        <w:spacing w:after="80"/>
      </w:pPr>
      <w:r>
        <w:rPr>
          <w:b/>
          <w:bCs/>
        </w:rPr>
        <w:t xml:space="preserve">RAID + Disaster Recovery: </w:t>
      </w:r>
      <w:r>
        <w:t xml:space="preserve">Appeared in 2022, skipped 2023, returned in 2024 and 2025 with increasing complexity (RAID 5 → RAID 50 → RAID 10). Strong upward trend.</w:t>
      </w:r>
    </w:p>
    <w:p>
      <w:r>
        <w:br w:type="page"/>
      </w:r>
    </w:p>
    <w:p>
      <w:pPr>
        <w:pStyle w:val="Heading1"/>
      </w:pPr>
      <w:r>
        <w:t xml:space="preserve">5. Gap Analysis</w:t>
      </w:r>
    </w:p>
    <w:p>
      <w:pPr>
        <w:spacing w:after="100"/>
      </w:pPr>
      <w:r>
        <w:t xml:space="preserve">The following analysis compares the syllabus (Weeks 1–11) against actual exam content to identify topics that are taught but rarely or never examined.</w:t>
      </w:r>
    </w:p>
    <w:p>
      <w:pPr>
        <w:pStyle w:val="Heading2"/>
      </w:pPr>
      <w:r>
        <w:t xml:space="preserve">5.1 Topics Never Examined (Syllabus Gaps)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106"/>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Syllabus Topic</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Lecture Week</w:t>
            </w:r>
          </w:p>
        </w:tc>
        <w:tc>
          <w:tcPr>
            <w:tcW w:type="dxa" w:w="51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Assessment Risk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Log Analysis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8</w:t>
            </w:r>
          </w:p>
        </w:tc>
        <w:tc>
          <w:tcPr>
            <w:tcW w:type="dxa" w:w="5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NEVER examined in any paper. Dedicated lecture but zero exam presence. HIGH risk of appearing — examiners may consider it overdue.</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Forensic Reporting &amp; Documentation</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Week 11</w:t>
            </w:r>
          </w:p>
        </w:tc>
        <w:tc>
          <w:tcPr>
            <w:tcW w:type="dxa" w:w="51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NEVER examined. Has a full lecture week. Could appear as a scenario question about writing investigation reports or maintaining chain of custody documentation.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Investigation Methodologies (ACPO/ISO 27037)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2</w:t>
            </w:r>
          </w:p>
        </w:tc>
        <w:tc>
          <w:tcPr>
            <w:tcW w:type="dxa" w:w="5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Only appeared once (2024 Q1b) testing evidence handling mistakes. The broader methodological frameworks have not been directly examined.</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Incident Response process</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Week 7</w:t>
            </w:r>
          </w:p>
        </w:tc>
        <w:tc>
          <w:tcPr>
            <w:tcW w:type="dxa" w:w="51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Never as a standalone topic. IR concepts appear embedded in memory forensics scenarios but the formal IR process/lifecycle has not been tested.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Metadata analysis (EXIF, file metadata)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5</w:t>
            </w:r>
          </w:p>
        </w:tc>
        <w:tc>
          <w:tcPr>
            <w:tcW w:type="dxa" w:w="5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Partially examined via FAT directory entry metadata, but EXIF and document metadata analysis has never been directly tested.</w:t>
            </w:r>
          </w:p>
        </w:tc>
      </w:tr>
    </w:tbl>
    <w:p>
      <w:pPr>
        <w:pStyle w:val="Heading2"/>
        <w:spacing w:before="300"/>
      </w:pPr>
      <w:r>
        <w:t xml:space="preserve">5.2 Topics That Were Frequent But Have Disappeared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706"/>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Last Appeared</w:t>
            </w:r>
          </w:p>
        </w:tc>
        <w:tc>
          <w:tcPr>
            <w:tcW w:type="dxa" w:w="4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Analysis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Forensics (standalone)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2023</w:t>
            </w:r>
          </w:p>
        </w:tc>
        <w:tc>
          <w:tcPr>
            <w:tcW w:type="dxa" w:w="4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Was present every year 2021–2023 then vanished entirely. Two consecutive absences is notable. Either rotated out or absorbed into Host Forensics.</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Overseas Production Orders</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2023</w:t>
            </w:r>
          </w:p>
        </w:tc>
        <w:tc>
          <w:tcPr>
            <w:tcW w:type="dxa" w:w="47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Three consecutive years (2021–2023) then absent for two years. May have been over-examined; unlikely to return in same form.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Secure Boot scenarios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2022</w:t>
            </w:r>
          </w:p>
        </w:tc>
        <w:tc>
          <w:tcPr>
            <w:tcW w:type="dxa" w:w="4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Appeared in 2021 and 2022 then disappeared. Could be considered ‘covered’ but remains examinable.</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C2 steganography</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2023</w:t>
            </w:r>
          </w:p>
        </w:tc>
        <w:tc>
          <w:tcPr>
            <w:tcW w:type="dxa" w:w="47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Three consecutive years then gone. May return after a gap or be considered exhausted.</w:t>
            </w:r>
          </w:p>
        </w:tc>
      </w:tr>
    </w:tbl>
    <w:p>
      <w:r>
        <w:br w:type="page"/>
      </w:r>
    </w:p>
    <w:p>
      <w:pPr>
        <w:pStyle w:val="Heading1"/>
      </w:pPr>
      <w:r>
        <w:t xml:space="preserve">6. Predictions for Upcoming Exam</w:t>
      </w:r>
    </w:p>
    <w:p>
      <w:pPr>
        <w:spacing w:after="200"/>
      </w:pPr>
      <w:r>
        <w:t xml:space="preserve">Based on five-year frequency analysis, trend trajectories, gap analysis, and rotation patterns, the following predictions are offered for the next sitting. Each prediction includes a likelihood rating with reasoning.</w:t>
      </w:r>
    </w:p>
    <w:p>
      <w:pPr>
        <w:pStyle w:val="Heading2"/>
      </w:pPr>
      <w:r>
        <w:t xml:space="preserve">6.1 Very Likely (appears almost every year)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Predicted Topic</w:t>
            </w:r>
          </w:p>
        </w:tc>
        <w:tc>
          <w:tcPr>
            <w:tcW w:type="dxa" w:w="69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Reasoning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Storage Forensics: FAT analysis</w:t>
            </w:r>
          </w:p>
        </w:tc>
        <w:tc>
          <w:tcPr>
            <w:tcW w:type="dxa" w:w="6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Appeared 3 consecutive years (2023–2025) with increasing complexity. Clear examiner favourite. Expect FAT cluster chain tracing, file recovery from damaged FAT, and possibly NTFS or ext4 for variety.</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Storage Forensics: RAID</w:t>
            </w:r>
          </w:p>
        </w:tc>
        <w:tc>
          <w:tcPr>
            <w:tcW w:type="dxa" w:w="69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3 of last 4 years, escalating complexity (RAID 5 → RAID 50 → RAID 10). May introduce RAID 6, RAID 60, or a more complex nested configuration. Disaster recovery scenario virtually certain.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Storage Forensics: Encryption</w:t>
            </w:r>
          </w:p>
        </w:tc>
        <w:tc>
          <w:tcPr>
            <w:tcW w:type="dxa" w:w="6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BitLocker, TCG Opal, and EFS have appeared 3 of 5 years. Expect a question about circumventing multi-layer encryption or recovery of keys from memory.</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Host Forensics: Memory acquisition + live forensics</w:t>
            </w:r>
          </w:p>
        </w:tc>
        <w:tc>
          <w:tcPr>
            <w:tcW w:type="dxa" w:w="69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Memory imaging has appeared in ALL 5 papers — the most consistent single sub-topic in the entire exam. Expect at least one part on techniques, challenges, or DMA-based acquisition.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Mobile Forensics</w:t>
            </w:r>
          </w:p>
        </w:tc>
        <w:tc>
          <w:tcPr>
            <w:tcW w:type="dxa" w:w="6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Present every year since its 2023 introduction. Expect phone unlocking methods, chip-off/JTAG, and a scenario about data extraction from a locked device.</w:t>
            </w:r>
          </w:p>
        </w:tc>
      </w:tr>
    </w:tbl>
    <w:p>
      <w:pPr>
        <w:pStyle w:val="Heading2"/>
        <w:spacing w:before="300"/>
      </w:pPr>
      <w:r>
        <w:t xml:space="preserve">6.2 Likely (strong pattern suggests 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Predicted Topic</w:t>
            </w:r>
          </w:p>
        </w:tc>
        <w:tc>
          <w:tcPr>
            <w:tcW w:type="dxa" w:w="69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Reasoning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Host Forensics: VM forensics</w:t>
            </w:r>
          </w:p>
        </w:tc>
        <w:tc>
          <w:tcPr>
            <w:tcW w:type="dxa" w:w="6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Appeared in both 2024 and 2025. Growing enterprise relevance. Could be combined with cloud forensics for a fresh angle.</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Host Forensics: Windows artefacts</w:t>
            </w:r>
          </w:p>
        </w:tc>
        <w:tc>
          <w:tcPr>
            <w:tcW w:type="dxa" w:w="69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Registry appeared in 2024; NTFS/VSS in 2025. Expanding scope suggests continued presence. May test event logs, prefetch, or browser artefacts.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Legal question returning</w:t>
            </w:r>
          </w:p>
        </w:tc>
        <w:tc>
          <w:tcPr>
            <w:tcW w:type="dxa" w:w="6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Absent in 2025 after 4 consecutive years. One-year gap is likely just rotation; a legal question is strongly expected to return. May test ACPO guidelines, Daubert, or evidence admissibility in a new context.</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Short-answer definition format</w:t>
            </w:r>
          </w:p>
        </w:tc>
        <w:tc>
          <w:tcPr>
            <w:tcW w:type="dxa" w:w="69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Introduced in 2024 and continued in 2025. This format is now established and will almost certainly continue.</w:t>
            </w:r>
          </w:p>
        </w:tc>
      </w:tr>
    </w:tbl>
    <w:p>
      <w:pPr>
        <w:pStyle w:val="Heading2"/>
        <w:spacing w:before="300"/>
      </w:pPr>
      <w:r>
        <w:t xml:space="preserve">6.3 Possible (gap/rotation analysis suggests 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Predicted Topic</w:t>
            </w:r>
          </w:p>
        </w:tc>
        <w:tc>
          <w:tcPr>
            <w:tcW w:type="dxa" w:w="69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Reasoning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Network Forensics returning</w:t>
            </w:r>
          </w:p>
        </w:tc>
        <w:tc>
          <w:tcPr>
            <w:tcW w:type="dxa" w:w="6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Absent 2024–2025 after 3 consecutive years. Two-year gap creates pressure for return. Might appear as part of Host Forensics rather than standalone. Watch for packet analysis, DNS forensics, or log correlation.</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Log Analysis (NEW)</w:t>
            </w:r>
          </w:p>
        </w:tc>
        <w:tc>
          <w:tcPr>
            <w:tcW w:type="dxa" w:w="69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Has a dedicated lecture (Wk 8) but has NEVER been examined. Five years of absence makes this a significant gap. Could appear as part of Network or Host Forensics.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Forensic Reporting (NEW)</w:t>
            </w:r>
          </w:p>
        </w:tc>
        <w:tc>
          <w:tcPr>
            <w:tcW w:type="dxa" w:w="6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lecture week (Wk 11) but never examined. Could appear as a question about writing forensically sound investigation reports or chain-of-custody documentation.</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Malware Forensics</w:t>
            </w:r>
          </w:p>
        </w:tc>
        <w:tc>
          <w:tcPr>
            <w:tcW w:type="dxa" w:w="69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Rotation pattern (2022, 2025) suggests next appearance 2027–2028, making it less likely for the immediate next paper. However, it could appear two years in a row to establish itself.</w:t>
            </w:r>
          </w:p>
        </w:tc>
      </w:tr>
    </w:tbl>
    <w:p>
      <w:pPr>
        <w:pStyle w:val="Heading2"/>
        <w:spacing w:before="300"/>
      </w:pPr>
      <w:r>
        <w:t xml:space="preserve">6.4 Unlikely But Worth Knowing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Predicted Topic</w:t>
            </w:r>
          </w:p>
        </w:tc>
        <w:tc>
          <w:tcPr>
            <w:tcW w:type="dxa" w:w="69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Reasoning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OPO / RIPA (standalone)</w:t>
            </w:r>
          </w:p>
        </w:tc>
        <w:tc>
          <w:tcPr>
            <w:tcW w:type="dxa" w:w="6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Three years of heavy testing (2021–2023) then two years absent. Likely considered ‘done’ as standalone topics but may appear as sub-parts of a broader legal question.</w:t>
            </w:r>
          </w:p>
        </w:tc>
      </w:tr>
      <w:tr>
        <w:tc>
          <w:tcPr>
            <w:tcW w:type="dxa" w:w="2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Email forensics (standalone)</w:t>
            </w:r>
          </w:p>
        </w:tc>
        <w:tc>
          <w:tcPr>
            <w:tcW w:type="dxa" w:w="69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Only appeared once (2022) as a minor sub-part. Unlikely as standalone but could appear within Network Forensics.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IoT Forensics</w:t>
            </w:r>
          </w:p>
        </w:tc>
        <w:tc>
          <w:tcPr>
            <w:tcW w:type="dxa" w:w="6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Not yet examined and only tangentially covered in lectures. May appear in future years as syllabus evolves but unlikely for immediate next exam.</w:t>
            </w:r>
          </w:p>
        </w:tc>
      </w:tr>
    </w:tbl>
    <w:p>
      <w:r>
        <w:br w:type="page"/>
      </w:r>
    </w:p>
    <w:p>
      <w:pPr>
        <w:pStyle w:val="Heading1"/>
      </w:pPr>
      <w:r>
        <w:t xml:space="preserve">7. Recommended Revision Priorities</w:t>
      </w:r>
    </w:p>
    <w:p>
      <w:pPr>
        <w:spacing w:after="200"/>
      </w:pPr>
      <w:r>
        <w:t xml:space="preserve">Based on the analysis above, the following revision strategy is recommended, organised into three tiers. You need to answer 3 of 5 questions, so mastering Tier 1 and Tier 2 gives you strong coverage of likely questions.</w:t>
      </w:r>
    </w:p>
    <w:p>
      <w:pPr>
        <w:pStyle w:val="Heading2"/>
      </w:pPr>
      <w:r>
        <w:t xml:space="preserve">Tier 1: Absolute Bankers (Must Know)</w:t>
      </w:r>
    </w:p>
    <w:p>
      <w:pPr>
        <w:spacing w:after="80"/>
      </w:pPr>
      <w:r>
        <w:rPr>
          <w:b/>
          <w:bCs/>
          <w:color w:val="CC0000"/>
        </w:rPr>
        <w:t xml:space="preserve">These topics appear with near-certainty. You should be able to answer a full 25-mark question on each.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306"/>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63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to Revise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FAT File System Analysis</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FAT32 structure, directory entries, cluster chains, first cluster calculation (MSB/LSB), file recovery from damaged FAT, file carving by signature/magic bytes, JPEG recovery specifics, metadata recovery conditions.</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RAID Configurations</w:t>
            </w:r>
          </w:p>
        </w:tc>
        <w:tc>
          <w:tcPr>
            <w:tcW w:type="dxa" w:w="63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RAID 0, 1, 5, 6, 10, 50 — how each works, parity calculation, fault tolerance, data recovery with missing disks, forensic reconstruction from partial arrays. Be able to work through specific disk-failure scenarios.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Encryption &amp; Forensics</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BitLocker, TCG Opal, EFS, cryptographic erasure, approaches to circumvent each layer, key recovery from memory, TPM implications, cold boot attacks.</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Memory / Live Acquisition</w:t>
            </w:r>
          </w:p>
        </w:tc>
        <w:tc>
          <w:tcPr>
            <w:tcW w:type="dxa" w:w="63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acquisition techniques (software agents, DMA/Thunderbolt, FireWire, cold boot), IOMMU, Secure Boot implications, challenges of live imaging, memory snapshot inconsistencies, counter-forensics.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Mobile Forensics</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Phone unlocking methods (3+ approaches), PIN brute-force safeguards, chip-off and JTAG, secure enclaves, jailbreaking risks/implications for evidence admissibility, iCloud backup access, mobile app artefacts.</w:t>
            </w:r>
          </w:p>
        </w:tc>
      </w:tr>
    </w:tbl>
    <w:p>
      <w:pPr>
        <w:pStyle w:val="Heading2"/>
        <w:spacing w:before="300"/>
      </w:pPr>
      <w:r>
        <w:t xml:space="preserve">Tier 2: Strong Candidates (Should Know)</w:t>
      </w:r>
    </w:p>
    <w:p>
      <w:pPr>
        <w:spacing w:after="80"/>
      </w:pPr>
      <w:r>
        <w:rPr>
          <w:b/>
          <w:bCs/>
          <w:color w:val="CC6600"/>
        </w:rPr>
        <w:t xml:space="preserve">These topics are highly likely or would give you valuable backup options.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306"/>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63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to Revise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Legal Frameworks</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Daubert standard (5 criteria), ACPO guidelines (4 principles), criminal vs civil evidence standards, Bonython test for expert evidence, Investigatory Powers Act, parallel construction. Even if no standalone legal question, these may appear as sub-parts.</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7</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Host/VM Forensics</w:t>
            </w:r>
          </w:p>
        </w:tc>
        <w:tc>
          <w:tcPr>
            <w:tcW w:type="dxa" w:w="63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Windows Registry (HKLM, SAM, NTUSER), VM forensics (snapshot files, virtual disk analysis, running vs shutdown VM), Volume Shadow Copy, NTFS artefacts, event logs, prefetch files.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SSD Forensics</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TRIM/garbage collection impact on imaging, wear levelling, over-provisioning, forensic imaging approaches (write blockers, controller-level access), data recovery limitations.</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9</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Malware Analysis</w:t>
            </w:r>
          </w:p>
        </w:tc>
        <w:tc>
          <w:tcPr>
            <w:tcW w:type="dxa" w:w="63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Static vs dynamic analysis, sandbox limitations, polymorphic vs metamorphic malware, code obfuscation, document-based malware, DLL injection, PE structure analysis, encrypted payloads.</w:t>
            </w:r>
          </w:p>
        </w:tc>
      </w:tr>
    </w:tbl>
    <w:p>
      <w:pPr>
        <w:pStyle w:val="Heading2"/>
        <w:spacing w:before="300"/>
      </w:pPr>
      <w:r>
        <w:t xml:space="preserve">Tier 3: Wildcard Preparation (Could Appear)</w:t>
      </w:r>
    </w:p>
    <w:p>
      <w:pPr>
        <w:spacing w:after="80"/>
      </w:pPr>
      <w:r>
        <w:rPr>
          <w:b/>
          <w:bCs/>
          <w:color w:val="336699"/>
        </w:rPr>
        <w:t xml:space="preserve">Topics from the syllabus that have not been heavily examined but represent gaps that examiners may fill.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306"/>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63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to Revise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Network Forensics</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C2 detection, DNS forensics, packet capture setup, passive monitoring techniques, flow analysis. Has been absent for 2 years so may return.</w:t>
            </w:r>
          </w:p>
        </w:tc>
      </w:tr>
      <w:tr>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11</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bCs/>
                <w:color w:val="333333"/>
                <w:sz w:val="18"/>
                <w:szCs w:val="18"/>
              </w:rPr>
              <w:t xml:space="preserve">Log Analysis</w:t>
            </w:r>
          </w:p>
        </w:tc>
        <w:tc>
          <w:tcPr>
            <w:tcW w:type="dxa" w:w="6306"/>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b w:val="false"/>
                <w:bCs w:val="false"/>
                <w:color w:val="333333"/>
                <w:sz w:val="18"/>
                <w:szCs w:val="18"/>
              </w:rPr>
              <w:t xml:space="preserve">Types of logs (system, application, security), log correlation, timeline reconstruction, log integrity verification. NEVER examined despite having a full lecture. High wildcard potential.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Forensic Reporting</w:t>
            </w:r>
          </w:p>
        </w:tc>
        <w:tc>
          <w:tcPr>
            <w:tcW w:type="dxa" w:w="6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Report structure, chain of custody documentation, forensic soundness, presenting findings in court. NEVER examined but has a full lecture week.</w:t>
            </w:r>
          </w:p>
        </w:tc>
      </w:tr>
    </w:tbl>
    <w:p>
      <w:r>
        <w:br w:type="page"/>
      </w:r>
    </w:p>
    <w:p>
      <w:pPr>
        <w:pStyle w:val="Heading1"/>
      </w:pPr>
      <w:r>
        <w:t xml:space="preserve">8. Strategic Summary</w:t>
      </w:r>
    </w:p>
    <w:p>
      <w:pPr>
        <w:spacing w:after="120"/>
      </w:pPr>
      <w:r>
        <w:t xml:space="preserve">The exam requires you to answer 3 of 5 questions. Your strategy should be:</w:t>
      </w:r>
    </w:p>
    <w:p>
      <w:pPr>
        <w:pStyle w:val="ListParagraph"/>
        <w:numPr>
          <w:ilvl w:val="0"/>
          <w:numId w:val="2"/>
        </w:numPr>
        <w:spacing w:after="80"/>
      </w:pPr>
      <w:r>
        <w:rPr>
          <w:b/>
          <w:bCs/>
        </w:rPr>
        <w:t xml:space="preserve">Primary plan: </w:t>
      </w:r>
      <w:r>
        <w:t xml:space="preserve">Prepare Storage Forensics (which will almost certainly have 2 questions, giving you 2 easy picks), plus Mobile Forensics or Host Forensics as your third. This combination alone covers 3 questions with near-certainty.</w:t>
      </w:r>
    </w:p>
    <w:p>
      <w:pPr>
        <w:pStyle w:val="ListParagraph"/>
        <w:numPr>
          <w:ilvl w:val="0"/>
          <w:numId w:val="2"/>
        </w:numPr>
        <w:spacing w:after="80"/>
      </w:pPr>
      <w:r>
        <w:rPr>
          <w:b/>
          <w:bCs/>
        </w:rPr>
        <w:t xml:space="preserve">Backup plan: </w:t>
      </w:r>
      <w:r>
        <w:t xml:space="preserve">Also prepare Legal Frameworks and either Malware or Network Forensics. This gives you 4–5 topics you can confidently attempt, allowing you to choose the best 3 on the day.</w:t>
      </w:r>
    </w:p>
    <w:p>
      <w:pPr>
        <w:pStyle w:val="ListParagraph"/>
        <w:numPr>
          <w:ilvl w:val="0"/>
          <w:numId w:val="2"/>
        </w:numPr>
        <w:spacing w:after="80"/>
      </w:pPr>
      <w:r>
        <w:rPr>
          <w:b/>
          <w:bCs/>
        </w:rPr>
        <w:t xml:space="preserve">Definition drills: </w:t>
      </w:r>
      <w:r>
        <w:t xml:space="preserve">The 2024–2025 format means you will face approximately 6 marks of short-answer definitions at the start of each question. Prepare crisp 2–3 sentence definitions for: cryptographic erasure, RAID levels, MBR/GPT, FSINFO, Volume Shadow Copy, IOMMU, DMA, Secure Boot, polymorphic malware, sandbox, chip-off, JTAG, secure enclave, parallel construction, Daubert criteria, Bonython test.</w:t>
      </w:r>
    </w:p>
    <w:p>
      <w:pPr>
        <w:pStyle w:val="ListParagraph"/>
        <w:numPr>
          <w:ilvl w:val="0"/>
          <w:numId w:val="2"/>
        </w:numPr>
        <w:spacing w:after="80"/>
      </w:pPr>
      <w:r>
        <w:rPr>
          <w:b/>
          <w:bCs/>
        </w:rPr>
        <w:t xml:space="preserve">Scenario practice: </w:t>
      </w:r>
      <w:r>
        <w:t xml:space="preserve">Every single question in every paper uses a scenario. Practise applying knowledge to realistic situations and always structure answers with: hypothesis, method, reasoning, limitations. The phrase "give a reasoned answer" is a signal to justify your conclusions with evidence and logic, not just list facts.</w:t>
      </w:r>
    </w:p>
    <w:p>
      <w:pPr>
        <w:pBdr>
          <w:top w:val="single" w:color="1B3A5C" w:sz="4" w:space="8"/>
          <w:bottom w:val="single" w:color="1B3A5C" w:sz="4" w:space="8"/>
        </w:pBdr>
        <w:spacing w:after="200" w:before="300"/>
      </w:pPr>
      <w:r>
        <w:rPr>
          <w:b/>
          <w:bCs/>
          <w:color w:val="1B3A5C"/>
          <w:sz w:val="24"/>
          <w:szCs w:val="24"/>
        </w:rPr>
        <w:t xml:space="preserve">Bottom line: </w:t>
      </w:r>
      <w:r>
        <w:rPr>
          <w:sz w:val="22"/>
          <w:szCs w:val="22"/>
        </w:rPr>
        <w:t xml:space="preserve">If you can confidently answer a FAT analysis question, a RAID disaster-recovery question, and a Mobile Forensics question, you have a very strong foundation. Add Legal Frameworks and Host Forensics for complete coverage, and prepare short definitions across all topics for the new exam format.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IY3609 Digital Forensics — Past Paper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E8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2026-04-05T23:37:09.559Z</dcterms:created>
  <dcterms:modified xsi:type="dcterms:W3CDTF">2026-04-05T23:37:09.560Z</dcterms:modified>
</cp:coreProperties>
</file>

<file path=docProps/custom.xml><?xml version="1.0" encoding="utf-8"?>
<Properties xmlns="http://schemas.openxmlformats.org/officeDocument/2006/custom-properties" xmlns:vt="http://schemas.openxmlformats.org/officeDocument/2006/docPropsVTypes"/>
</file>