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DE38" w14:textId="529054D6" w:rsidR="00EC1132" w:rsidRPr="00EC1132" w:rsidRDefault="00EC1132" w:rsidP="00EC11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C1132">
        <w:rPr>
          <w:b/>
          <w:bCs/>
          <w:sz w:val="32"/>
          <w:szCs w:val="32"/>
        </w:rPr>
        <w:t>Core Survival Analysis Concepts</w:t>
      </w:r>
    </w:p>
    <w:p w14:paraId="5699FF34" w14:textId="6AB85AF0" w:rsidR="00EC1132" w:rsidRPr="00EC1132" w:rsidRDefault="00EC1132" w:rsidP="00EC1132">
      <w:pPr>
        <w:pStyle w:val="ListParagraph"/>
        <w:numPr>
          <w:ilvl w:val="0"/>
          <w:numId w:val="1"/>
        </w:numPr>
      </w:pPr>
      <w:commentRangeStart w:id="0"/>
      <w:r w:rsidRPr="00EC1132">
        <w:t>Survival function S(t), hazard function λ(</w:t>
      </w:r>
      <w:r w:rsidR="0000357E">
        <w:t xml:space="preserve">t), </w:t>
      </w:r>
      <w:r w:rsidRPr="00EC1132">
        <w:t>cumulative hazard</w:t>
      </w:r>
      <w:commentRangeEnd w:id="0"/>
      <w:r w:rsidR="002B4048">
        <w:rPr>
          <w:rStyle w:val="CommentReference"/>
        </w:rPr>
        <w:commentReference w:id="0"/>
      </w:r>
    </w:p>
    <w:p w14:paraId="6CE053B7" w14:textId="514E6689" w:rsidR="00EC1132" w:rsidRPr="00EC1132" w:rsidRDefault="00EC1132" w:rsidP="00EC1132">
      <w:pPr>
        <w:pStyle w:val="ListParagraph"/>
        <w:numPr>
          <w:ilvl w:val="0"/>
          <w:numId w:val="1"/>
        </w:numPr>
      </w:pPr>
      <w:commentRangeStart w:id="1"/>
      <w:r w:rsidRPr="00EC1132">
        <w:rPr>
          <w:b/>
          <w:bCs/>
        </w:rPr>
        <w:t>Types of censoring:</w:t>
      </w:r>
      <w:r w:rsidRPr="00EC1132">
        <w:t xml:space="preserve"> right, left, interval, truncation</w:t>
      </w:r>
      <w:commentRangeEnd w:id="1"/>
      <w:r w:rsidR="004C601B">
        <w:rPr>
          <w:rStyle w:val="CommentReference"/>
        </w:rPr>
        <w:commentReference w:id="1"/>
      </w:r>
    </w:p>
    <w:p w14:paraId="74F88DE9" w14:textId="588396DC" w:rsidR="00EC1132" w:rsidRPr="00EC1132" w:rsidRDefault="00EC1132" w:rsidP="00EC1132">
      <w:pPr>
        <w:pStyle w:val="ListParagraph"/>
        <w:numPr>
          <w:ilvl w:val="0"/>
          <w:numId w:val="1"/>
        </w:numPr>
      </w:pPr>
      <w:r w:rsidRPr="00EC1132">
        <w:t>Nonparametric estimators: Kaplan–Meier, Nelson–Aalen</w:t>
      </w:r>
    </w:p>
    <w:p w14:paraId="7E691C5A" w14:textId="4B2016BE" w:rsidR="00EC1132" w:rsidRPr="00EC1132" w:rsidRDefault="00EC1132" w:rsidP="00EC1132">
      <w:pPr>
        <w:pStyle w:val="ListParagraph"/>
        <w:numPr>
          <w:ilvl w:val="0"/>
          <w:numId w:val="1"/>
        </w:numPr>
      </w:pPr>
      <w:commentRangeStart w:id="2"/>
      <w:r>
        <w:t>P</w:t>
      </w:r>
      <w:r w:rsidRPr="00EC1132">
        <w:t>arametric models: Exponential, Weibull, Log-logistic, etc.</w:t>
      </w:r>
      <w:commentRangeEnd w:id="2"/>
      <w:r w:rsidR="00DD70DC">
        <w:rPr>
          <w:rStyle w:val="CommentReference"/>
        </w:rPr>
        <w:commentReference w:id="2"/>
      </w:r>
    </w:p>
    <w:p w14:paraId="21719A83" w14:textId="238D4605" w:rsidR="00EC1132" w:rsidRPr="00EC1132" w:rsidRDefault="00EC1132" w:rsidP="00EC1132">
      <w:pPr>
        <w:pStyle w:val="ListParagraph"/>
        <w:numPr>
          <w:ilvl w:val="0"/>
          <w:numId w:val="1"/>
        </w:numPr>
      </w:pPr>
      <w:r w:rsidRPr="00EC1132">
        <w:t>Semi-parametric models: Cox Proportional Hazards model (Cox PH)</w:t>
      </w:r>
    </w:p>
    <w:p w14:paraId="1E416A22" w14:textId="684DEA28" w:rsidR="00EC1132" w:rsidRPr="00EC1132" w:rsidRDefault="009E185C" w:rsidP="00EC1132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1CED7B" wp14:editId="61555659">
                <wp:simplePos x="0" y="0"/>
                <wp:positionH relativeFrom="column">
                  <wp:posOffset>5225115</wp:posOffset>
                </wp:positionH>
                <wp:positionV relativeFrom="paragraph">
                  <wp:posOffset>-49332</wp:posOffset>
                </wp:positionV>
                <wp:extent cx="310320" cy="241920"/>
                <wp:effectExtent l="76200" t="76200" r="52070" b="63500"/>
                <wp:wrapNone/>
                <wp:docPr id="14617937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0320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EA65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10.05pt;margin-top:-5.3pt;width:27.3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">
                <v:imagedata r:id="rId13" o:title=""/>
              </v:shape>
            </w:pict>
          </mc:Fallback>
        </mc:AlternateContent>
      </w:r>
      <w:r w:rsidR="00EC1132" w:rsidRPr="00EC1132">
        <w:t>Handling censored data in likelihood estimation</w:t>
      </w:r>
    </w:p>
    <w:p w14:paraId="04193BE1" w14:textId="77777777" w:rsidR="00EC1132" w:rsidRPr="00EC1132" w:rsidRDefault="00EC1132" w:rsidP="00EC1132">
      <w:pPr>
        <w:ind w:firstLine="360"/>
        <w:rPr>
          <w:b/>
          <w:bCs/>
          <w:sz w:val="26"/>
          <w:szCs w:val="26"/>
        </w:rPr>
      </w:pPr>
      <w:r w:rsidRPr="00EC1132">
        <w:rPr>
          <w:b/>
          <w:bCs/>
          <w:sz w:val="26"/>
          <w:szCs w:val="26"/>
        </w:rPr>
        <w:t>Recommended Readings</w:t>
      </w:r>
    </w:p>
    <w:p w14:paraId="0558C726" w14:textId="62B7E0B4" w:rsidR="00EC1132" w:rsidRPr="00EC1132" w:rsidRDefault="00EC1132" w:rsidP="00EC1132">
      <w:pPr>
        <w:pStyle w:val="ListParagraph"/>
        <w:numPr>
          <w:ilvl w:val="0"/>
          <w:numId w:val="2"/>
        </w:numPr>
        <w:rPr>
          <w:b/>
          <w:bCs/>
        </w:rPr>
      </w:pPr>
      <w:r>
        <w:t>Klein &amp; Moeschberger (2003) - Survival Analysis: Techniques for Censored and Truncated Data</w:t>
      </w:r>
    </w:p>
    <w:p w14:paraId="647A33C6" w14:textId="478F4E39" w:rsidR="00EC1132" w:rsidRDefault="00EC1132" w:rsidP="00EC1132">
      <w:pPr>
        <w:pStyle w:val="ListParagraph"/>
        <w:numPr>
          <w:ilvl w:val="0"/>
          <w:numId w:val="2"/>
        </w:numPr>
      </w:pPr>
      <w:r>
        <w:t>David W. Hosmer et al. (2008) - Applied Survival Analysis</w:t>
      </w:r>
    </w:p>
    <w:p w14:paraId="760D3B9B" w14:textId="71FF32B8" w:rsidR="00EC1132" w:rsidRDefault="00EC1132" w:rsidP="00EC1132">
      <w:pPr>
        <w:pStyle w:val="ListParagraph"/>
        <w:numPr>
          <w:ilvl w:val="0"/>
          <w:numId w:val="2"/>
        </w:numPr>
      </w:pPr>
      <w:r>
        <w:t>Tutorials from the lifelines and scikit-survival documentation</w:t>
      </w:r>
    </w:p>
    <w:p w14:paraId="1E5C6A77" w14:textId="77777777" w:rsidR="00443D82" w:rsidRDefault="00443D82" w:rsidP="00443D82">
      <w:pPr>
        <w:ind w:left="720"/>
      </w:pPr>
    </w:p>
    <w:p w14:paraId="4BF368E0" w14:textId="6B9082F4" w:rsidR="00EC1132" w:rsidRPr="00EC1132" w:rsidRDefault="00EC1132" w:rsidP="00EC11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C1132">
        <w:rPr>
          <w:b/>
          <w:bCs/>
          <w:sz w:val="32"/>
          <w:szCs w:val="32"/>
        </w:rPr>
        <w:t>Deep Learning for Survival Analysis</w:t>
      </w:r>
    </w:p>
    <w:p w14:paraId="4D665D0C" w14:textId="437B9259" w:rsidR="00EC1132" w:rsidRPr="00EC1132" w:rsidRDefault="00A01D6A" w:rsidP="00EC1132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AA4183" wp14:editId="03CAD2A8">
                <wp:simplePos x="0" y="0"/>
                <wp:positionH relativeFrom="column">
                  <wp:posOffset>2819190</wp:posOffset>
                </wp:positionH>
                <wp:positionV relativeFrom="paragraph">
                  <wp:posOffset>11515</wp:posOffset>
                </wp:positionV>
                <wp:extent cx="144720" cy="133200"/>
                <wp:effectExtent l="76200" t="57150" r="65405" b="57785"/>
                <wp:wrapNone/>
                <wp:docPr id="22865241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472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765F2" id="Ink 2" o:spid="_x0000_s1026" type="#_x0000_t75" style="position:absolute;margin-left:220.6pt;margin-top:-.5pt;width:14.25pt;height:1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">
                <v:imagedata r:id="rId15" o:title=""/>
              </v:shape>
            </w:pict>
          </mc:Fallback>
        </mc:AlternateContent>
      </w:r>
      <w:proofErr w:type="spellStart"/>
      <w:r w:rsidR="00EC1132" w:rsidRPr="00EC1132">
        <w:t>DeepSurv</w:t>
      </w:r>
      <w:proofErr w:type="spellEnd"/>
      <w:r w:rsidR="00EC1132" w:rsidRPr="00EC1132">
        <w:t xml:space="preserve"> (Neural Cox model)</w:t>
      </w:r>
    </w:p>
    <w:p w14:paraId="59884CE0" w14:textId="22EE8782" w:rsidR="00EC1132" w:rsidRPr="00EC1132" w:rsidRDefault="00EC1132" w:rsidP="00EC1132">
      <w:pPr>
        <w:pStyle w:val="ListParagraph"/>
        <w:numPr>
          <w:ilvl w:val="0"/>
          <w:numId w:val="5"/>
        </w:numPr>
      </w:pPr>
      <w:r w:rsidRPr="00EC1132">
        <w:t>DeepHit (discrete survival, competing risks)</w:t>
      </w:r>
    </w:p>
    <w:p w14:paraId="019FBBE0" w14:textId="6C78290F" w:rsidR="00EC1132" w:rsidRPr="00EC1132" w:rsidRDefault="00EC1132" w:rsidP="00EC1132">
      <w:pPr>
        <w:pStyle w:val="ListParagraph"/>
        <w:numPr>
          <w:ilvl w:val="0"/>
          <w:numId w:val="5"/>
        </w:numPr>
      </w:pPr>
      <w:r w:rsidRPr="00EC1132">
        <w:t>Deep Survival Machines (mixture models)</w:t>
      </w:r>
    </w:p>
    <w:p w14:paraId="13F9E7F0" w14:textId="5845C049" w:rsidR="00EC1132" w:rsidRPr="00EC1132" w:rsidRDefault="00EC1132" w:rsidP="00EC1132">
      <w:pPr>
        <w:pStyle w:val="ListParagraph"/>
        <w:numPr>
          <w:ilvl w:val="0"/>
          <w:numId w:val="5"/>
        </w:numPr>
      </w:pPr>
      <w:r w:rsidRPr="00EC1132">
        <w:t>Nnet-Survival (discrete-time)</w:t>
      </w:r>
    </w:p>
    <w:p w14:paraId="5007C908" w14:textId="77777777" w:rsidR="00EC1132" w:rsidRDefault="00EC1132" w:rsidP="00EC1132">
      <w:pPr>
        <w:pStyle w:val="ListParagraph"/>
        <w:numPr>
          <w:ilvl w:val="0"/>
          <w:numId w:val="5"/>
        </w:numPr>
      </w:pPr>
      <w:r w:rsidRPr="00EC1132">
        <w:t>RNN/Transformer-based survival models (for longitudinal data)</w:t>
      </w:r>
    </w:p>
    <w:p w14:paraId="2FB72C56" w14:textId="7CBBE9DD" w:rsidR="00EC1132" w:rsidRDefault="00EC1132" w:rsidP="00EC1132">
      <w:pPr>
        <w:pStyle w:val="ListParagraph"/>
        <w:numPr>
          <w:ilvl w:val="0"/>
          <w:numId w:val="5"/>
        </w:numPr>
      </w:pPr>
      <w:r w:rsidRPr="00EC1132">
        <w:t>Loss functions:</w:t>
      </w:r>
    </w:p>
    <w:p w14:paraId="3C6546DD" w14:textId="02FA0A3B" w:rsidR="00EC1132" w:rsidRDefault="00EC1132" w:rsidP="00EC1132">
      <w:pPr>
        <w:pStyle w:val="ListParagraph"/>
        <w:numPr>
          <w:ilvl w:val="1"/>
          <w:numId w:val="5"/>
        </w:numPr>
      </w:pPr>
      <w:r w:rsidRPr="00EC1132">
        <w:t>Cox partial likelihood</w:t>
      </w:r>
    </w:p>
    <w:p w14:paraId="51EE2227" w14:textId="65C75EAC" w:rsidR="00EC1132" w:rsidRDefault="00EC1132" w:rsidP="00EC1132">
      <w:pPr>
        <w:pStyle w:val="ListParagraph"/>
        <w:numPr>
          <w:ilvl w:val="1"/>
          <w:numId w:val="5"/>
        </w:numPr>
      </w:pPr>
      <w:r w:rsidRPr="00EC1132">
        <w:t>Rank-based losses (C-index)</w:t>
      </w:r>
    </w:p>
    <w:p w14:paraId="7CCC7439" w14:textId="32D8832C" w:rsidR="00EC1132" w:rsidRDefault="00EC1132" w:rsidP="00EC1132">
      <w:pPr>
        <w:pStyle w:val="ListParagraph"/>
        <w:numPr>
          <w:ilvl w:val="1"/>
          <w:numId w:val="5"/>
        </w:numPr>
      </w:pPr>
      <w:r w:rsidRPr="00EC1132">
        <w:t>Discrete likelihood / cross-entropy for time bins</w:t>
      </w:r>
    </w:p>
    <w:p w14:paraId="12E0CECD" w14:textId="538F9701" w:rsidR="00EC1132" w:rsidRDefault="00EC1132" w:rsidP="00EC1132">
      <w:pPr>
        <w:pStyle w:val="ListParagraph"/>
        <w:numPr>
          <w:ilvl w:val="0"/>
          <w:numId w:val="5"/>
        </w:numPr>
      </w:pPr>
      <w:r>
        <w:t>E</w:t>
      </w:r>
      <w:r w:rsidRPr="00EC1132">
        <w:t>valuation metrics:</w:t>
      </w:r>
    </w:p>
    <w:p w14:paraId="2311D68F" w14:textId="70B1C40D" w:rsidR="00EC1132" w:rsidRDefault="00EC1132" w:rsidP="00EC1132">
      <w:pPr>
        <w:pStyle w:val="ListParagraph"/>
        <w:numPr>
          <w:ilvl w:val="1"/>
          <w:numId w:val="5"/>
        </w:numPr>
      </w:pPr>
      <w:commentRangeStart w:id="3"/>
      <w:r w:rsidRPr="00EC1132">
        <w:t>C-index</w:t>
      </w:r>
      <w:commentRangeEnd w:id="3"/>
      <w:r w:rsidR="00235215">
        <w:rPr>
          <w:rStyle w:val="CommentReference"/>
        </w:rPr>
        <w:commentReference w:id="3"/>
      </w:r>
    </w:p>
    <w:p w14:paraId="1E66FFD6" w14:textId="667C18FD" w:rsidR="00EC1132" w:rsidRDefault="00EC1132" w:rsidP="00EC1132">
      <w:pPr>
        <w:pStyle w:val="ListParagraph"/>
        <w:numPr>
          <w:ilvl w:val="1"/>
          <w:numId w:val="5"/>
        </w:numPr>
      </w:pPr>
      <w:commentRangeStart w:id="4"/>
      <w:r w:rsidRPr="00EC1132">
        <w:t>Integrated Brier Score (IBS)</w:t>
      </w:r>
      <w:commentRangeEnd w:id="4"/>
      <w:r w:rsidR="00235215">
        <w:rPr>
          <w:rStyle w:val="CommentReference"/>
        </w:rPr>
        <w:commentReference w:id="4"/>
      </w:r>
    </w:p>
    <w:p w14:paraId="0F4546CC" w14:textId="43932FB1" w:rsidR="00EC1132" w:rsidRDefault="00EC1132" w:rsidP="00EC1132">
      <w:pPr>
        <w:pStyle w:val="ListParagraph"/>
        <w:numPr>
          <w:ilvl w:val="1"/>
          <w:numId w:val="5"/>
        </w:numPr>
      </w:pPr>
      <w:commentRangeStart w:id="5"/>
      <w:r w:rsidRPr="00EC1132">
        <w:t>Time-dependent ROC / AUC(t)</w:t>
      </w:r>
      <w:commentRangeEnd w:id="5"/>
      <w:r w:rsidR="00235215">
        <w:rPr>
          <w:rStyle w:val="CommentReference"/>
        </w:rPr>
        <w:commentReference w:id="5"/>
      </w:r>
    </w:p>
    <w:p w14:paraId="12DF7A34" w14:textId="37A1C873" w:rsidR="00EC1132" w:rsidRDefault="00EC1132" w:rsidP="00EC1132">
      <w:pPr>
        <w:pStyle w:val="ListParagraph"/>
        <w:numPr>
          <w:ilvl w:val="1"/>
          <w:numId w:val="5"/>
        </w:numPr>
      </w:pPr>
      <w:commentRangeStart w:id="6"/>
      <w:r w:rsidRPr="00EC1132">
        <w:t>Calibration plots</w:t>
      </w:r>
      <w:commentRangeEnd w:id="6"/>
      <w:r w:rsidR="00235215">
        <w:rPr>
          <w:rStyle w:val="CommentReference"/>
        </w:rPr>
        <w:commentReference w:id="6"/>
      </w:r>
    </w:p>
    <w:p w14:paraId="1585AF46" w14:textId="14672CDE" w:rsidR="00EC1132" w:rsidRDefault="00EC1132" w:rsidP="00EC1132">
      <w:pPr>
        <w:ind w:firstLine="360"/>
        <w:rPr>
          <w:b/>
          <w:bCs/>
          <w:sz w:val="26"/>
          <w:szCs w:val="26"/>
        </w:rPr>
      </w:pPr>
      <w:r w:rsidRPr="00EC1132">
        <w:rPr>
          <w:b/>
          <w:bCs/>
          <w:sz w:val="26"/>
          <w:szCs w:val="26"/>
        </w:rPr>
        <w:t>Tools</w:t>
      </w:r>
    </w:p>
    <w:p w14:paraId="5455773D" w14:textId="7579B51E" w:rsidR="00EC1132" w:rsidRPr="00EC1132" w:rsidRDefault="00EC1132" w:rsidP="00EC1132">
      <w:pPr>
        <w:pStyle w:val="ListParagraph"/>
        <w:numPr>
          <w:ilvl w:val="0"/>
          <w:numId w:val="7"/>
        </w:numPr>
      </w:pPr>
      <w:r w:rsidRPr="00EC1132">
        <w:t>PyTorch or TensorFlow</w:t>
      </w:r>
    </w:p>
    <w:p w14:paraId="128F9208" w14:textId="4FC58A74" w:rsidR="00EC1132" w:rsidRPr="00EC1132" w:rsidRDefault="00EC1132" w:rsidP="00EC1132">
      <w:pPr>
        <w:pStyle w:val="ListParagraph"/>
        <w:numPr>
          <w:ilvl w:val="0"/>
          <w:numId w:val="7"/>
        </w:numPr>
      </w:pPr>
      <w:r w:rsidRPr="00EC1132">
        <w:t>pycox (DeepSurv, DeepHit, DSM)</w:t>
      </w:r>
    </w:p>
    <w:p w14:paraId="4C8887B4" w14:textId="2B3EDD07" w:rsidR="00EC1132" w:rsidRDefault="00EC1132" w:rsidP="00EC1132">
      <w:pPr>
        <w:pStyle w:val="ListParagraph"/>
        <w:numPr>
          <w:ilvl w:val="0"/>
          <w:numId w:val="7"/>
        </w:numPr>
      </w:pPr>
      <w:r w:rsidRPr="00EC1132">
        <w:t>scikit-survival, lifelines (for baselines)</w:t>
      </w:r>
    </w:p>
    <w:p w14:paraId="65E5B775" w14:textId="77777777" w:rsidR="001367C6" w:rsidRPr="00EC1132" w:rsidRDefault="001367C6" w:rsidP="001367C6">
      <w:pPr>
        <w:ind w:left="720"/>
      </w:pPr>
    </w:p>
    <w:p w14:paraId="54099C7C" w14:textId="01D94F14" w:rsidR="00EC1132" w:rsidRDefault="00EC1132" w:rsidP="00EC1132">
      <w:pPr>
        <w:ind w:left="360"/>
        <w:rPr>
          <w:b/>
          <w:bCs/>
          <w:sz w:val="26"/>
          <w:szCs w:val="26"/>
        </w:rPr>
      </w:pPr>
      <w:r w:rsidRPr="00EC1132">
        <w:rPr>
          <w:b/>
          <w:bCs/>
          <w:sz w:val="26"/>
          <w:szCs w:val="26"/>
        </w:rPr>
        <w:lastRenderedPageBreak/>
        <w:t>Papers to Read</w:t>
      </w:r>
    </w:p>
    <w:p w14:paraId="2C9FCDDB" w14:textId="3878BE55" w:rsidR="00EC1132" w:rsidRPr="00EC1132" w:rsidRDefault="00EC1132" w:rsidP="00EC1132">
      <w:pPr>
        <w:pStyle w:val="ListParagraph"/>
        <w:numPr>
          <w:ilvl w:val="0"/>
          <w:numId w:val="9"/>
        </w:numPr>
      </w:pPr>
      <w:r w:rsidRPr="00EC1132">
        <w:t>Katzman et al., DeepSurv (2018)</w:t>
      </w:r>
    </w:p>
    <w:p w14:paraId="37A43D36" w14:textId="5B05A1AA" w:rsidR="00EC1132" w:rsidRPr="00EC1132" w:rsidRDefault="00EC1132" w:rsidP="00EC1132">
      <w:pPr>
        <w:pStyle w:val="ListParagraph"/>
        <w:numPr>
          <w:ilvl w:val="0"/>
          <w:numId w:val="9"/>
        </w:numPr>
      </w:pPr>
      <w:r w:rsidRPr="00EC1132">
        <w:t>Lee et al., DeepHit (2018)</w:t>
      </w:r>
    </w:p>
    <w:p w14:paraId="01998AE3" w14:textId="33712073" w:rsidR="00EC1132" w:rsidRPr="00EC1132" w:rsidRDefault="00EC1132" w:rsidP="00EC1132">
      <w:pPr>
        <w:pStyle w:val="ListParagraph"/>
        <w:numPr>
          <w:ilvl w:val="0"/>
          <w:numId w:val="9"/>
        </w:numPr>
      </w:pPr>
      <w:r w:rsidRPr="00EC1132">
        <w:t>Nagpal et al., Deep Survival Machines (2021)</w:t>
      </w:r>
    </w:p>
    <w:p w14:paraId="7C4449E9" w14:textId="0052582B" w:rsidR="00EC1132" w:rsidRPr="00EC1132" w:rsidRDefault="00EC1132" w:rsidP="00EC1132">
      <w:pPr>
        <w:pStyle w:val="ListParagraph"/>
        <w:numPr>
          <w:ilvl w:val="0"/>
          <w:numId w:val="9"/>
        </w:numPr>
      </w:pPr>
      <w:r w:rsidRPr="00EC1132">
        <w:t>Ranganath et al., Deep Survival Analysis (ICML 2016)</w:t>
      </w:r>
    </w:p>
    <w:p w14:paraId="66CBA0AD" w14:textId="5F885862" w:rsidR="00EC1132" w:rsidRPr="00443D82" w:rsidRDefault="00EC1132" w:rsidP="00EC1132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EC1132">
        <w:t>Zhu et al., SurvTransformer (2023)</w:t>
      </w:r>
    </w:p>
    <w:p w14:paraId="04111AEC" w14:textId="77777777" w:rsidR="00443D82" w:rsidRPr="00443D82" w:rsidRDefault="00443D82" w:rsidP="00443D82">
      <w:pPr>
        <w:ind w:left="720"/>
        <w:rPr>
          <w:b/>
          <w:bCs/>
          <w:sz w:val="26"/>
          <w:szCs w:val="26"/>
        </w:rPr>
      </w:pPr>
    </w:p>
    <w:p w14:paraId="088A10F7" w14:textId="0DED66A2" w:rsidR="00EC1132" w:rsidRDefault="00EC1132" w:rsidP="00EC11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C1132">
        <w:rPr>
          <w:b/>
          <w:bCs/>
          <w:sz w:val="32"/>
          <w:szCs w:val="32"/>
        </w:rPr>
        <w:t>Semi-Supervised Learning (SSL)</w:t>
      </w:r>
    </w:p>
    <w:p w14:paraId="5FB2C41D" w14:textId="20996E5B" w:rsidR="00EC1132" w:rsidRDefault="00EC1132" w:rsidP="00EC1132">
      <w:pPr>
        <w:pStyle w:val="ListParagraph"/>
        <w:numPr>
          <w:ilvl w:val="0"/>
          <w:numId w:val="11"/>
        </w:numPr>
      </w:pPr>
      <w:r w:rsidRPr="00EC1132">
        <w:t>Core SSL paradigms:</w:t>
      </w:r>
    </w:p>
    <w:p w14:paraId="2B106D92" w14:textId="439275F7" w:rsidR="00EC1132" w:rsidRDefault="00EC1132" w:rsidP="00EC1132">
      <w:pPr>
        <w:pStyle w:val="ListParagraph"/>
        <w:numPr>
          <w:ilvl w:val="1"/>
          <w:numId w:val="11"/>
        </w:numPr>
      </w:pPr>
      <w:r>
        <w:t>Consistency regularization (e.g., Mean Teacher, FixMatch)</w:t>
      </w:r>
    </w:p>
    <w:p w14:paraId="5D5D033C" w14:textId="5E09824F" w:rsidR="00EC1132" w:rsidRDefault="00EC1132" w:rsidP="00EC1132">
      <w:pPr>
        <w:pStyle w:val="ListParagraph"/>
        <w:numPr>
          <w:ilvl w:val="1"/>
          <w:numId w:val="11"/>
        </w:numPr>
      </w:pPr>
      <w:r>
        <w:t>Pseudo-labeling and self-training</w:t>
      </w:r>
    </w:p>
    <w:p w14:paraId="676A874E" w14:textId="6883CC53" w:rsidR="00EC1132" w:rsidRDefault="00EC1132" w:rsidP="00EC1132">
      <w:pPr>
        <w:pStyle w:val="ListParagraph"/>
        <w:numPr>
          <w:ilvl w:val="1"/>
          <w:numId w:val="11"/>
        </w:numPr>
      </w:pPr>
      <w:r>
        <w:t>Entropy minimization</w:t>
      </w:r>
    </w:p>
    <w:p w14:paraId="2CDC2213" w14:textId="6CE933D9" w:rsidR="00EC1132" w:rsidRDefault="00EC1132" w:rsidP="00EC1132">
      <w:pPr>
        <w:pStyle w:val="ListParagraph"/>
        <w:numPr>
          <w:ilvl w:val="1"/>
          <w:numId w:val="11"/>
        </w:numPr>
      </w:pPr>
      <w:r>
        <w:t>Contrastive learning (SimCLR, MoCo, BYOL)</w:t>
      </w:r>
    </w:p>
    <w:p w14:paraId="2676D878" w14:textId="14140C98" w:rsidR="00EC1132" w:rsidRDefault="00EC1132" w:rsidP="00EC1132">
      <w:pPr>
        <w:pStyle w:val="ListParagraph"/>
        <w:numPr>
          <w:ilvl w:val="1"/>
          <w:numId w:val="11"/>
        </w:numPr>
      </w:pPr>
      <w:r>
        <w:t>Graph-based SSL (Label Propagation, GCNs, GraphSAGE)</w:t>
      </w:r>
    </w:p>
    <w:p w14:paraId="74E2205C" w14:textId="568AFA80" w:rsidR="00EC1132" w:rsidRDefault="00EC1132" w:rsidP="00EC1132">
      <w:pPr>
        <w:pStyle w:val="ListParagraph"/>
        <w:numPr>
          <w:ilvl w:val="0"/>
          <w:numId w:val="11"/>
        </w:numPr>
      </w:pPr>
      <w:r w:rsidRPr="00EC1132">
        <w:t>Theoretical background:</w:t>
      </w:r>
    </w:p>
    <w:p w14:paraId="59DEF3FA" w14:textId="09115E4F" w:rsidR="00EC1132" w:rsidRDefault="00EC1132" w:rsidP="00EC1132">
      <w:pPr>
        <w:pStyle w:val="ListParagraph"/>
        <w:numPr>
          <w:ilvl w:val="1"/>
          <w:numId w:val="11"/>
        </w:numPr>
      </w:pPr>
      <w:r w:rsidRPr="00EC1132">
        <w:t>Assumptions: cluster, smoothness, manifold assumptions</w:t>
      </w:r>
    </w:p>
    <w:p w14:paraId="502A3746" w14:textId="384F603A" w:rsidR="00EC1132" w:rsidRDefault="00EC1132" w:rsidP="00EC1132">
      <w:pPr>
        <w:pStyle w:val="ListParagraph"/>
        <w:numPr>
          <w:ilvl w:val="1"/>
          <w:numId w:val="11"/>
        </w:numPr>
      </w:pPr>
      <w:r w:rsidRPr="00EC1132">
        <w:t>Handling label noise and uncertainty</w:t>
      </w:r>
    </w:p>
    <w:p w14:paraId="102EB69F" w14:textId="74D7085D" w:rsidR="00EC1132" w:rsidRDefault="00EC1132" w:rsidP="00EC1132">
      <w:pPr>
        <w:pStyle w:val="ListParagraph"/>
        <w:numPr>
          <w:ilvl w:val="0"/>
          <w:numId w:val="11"/>
        </w:numPr>
      </w:pPr>
      <w:r w:rsidRPr="00EC1132">
        <w:t>SSL in regression and survival tasks: challenges of continuous or censored targets</w:t>
      </w:r>
    </w:p>
    <w:p w14:paraId="66899561" w14:textId="6FB5F2AF" w:rsidR="00EC1132" w:rsidRDefault="00EC1132" w:rsidP="00EC1132">
      <w:pPr>
        <w:ind w:firstLine="360"/>
        <w:rPr>
          <w:b/>
          <w:bCs/>
          <w:sz w:val="26"/>
          <w:szCs w:val="26"/>
        </w:rPr>
      </w:pPr>
      <w:r w:rsidRPr="00EC1132">
        <w:rPr>
          <w:b/>
          <w:bCs/>
          <w:sz w:val="26"/>
          <w:szCs w:val="26"/>
        </w:rPr>
        <w:t>Key Papers</w:t>
      </w:r>
    </w:p>
    <w:p w14:paraId="5029CBA7" w14:textId="372F438E" w:rsidR="00EC1132" w:rsidRDefault="00EC1132" w:rsidP="00EC1132">
      <w:pPr>
        <w:pStyle w:val="ListParagraph"/>
        <w:numPr>
          <w:ilvl w:val="0"/>
          <w:numId w:val="13"/>
        </w:numPr>
      </w:pPr>
      <w:r>
        <w:t>Van Engelen &amp; Hoos (2020) - A Survey on Semi-Supervised Learning</w:t>
      </w:r>
    </w:p>
    <w:p w14:paraId="592DE040" w14:textId="0FCD4C55" w:rsidR="00EC1132" w:rsidRDefault="00EC1132" w:rsidP="00EC1132">
      <w:pPr>
        <w:pStyle w:val="ListParagraph"/>
        <w:numPr>
          <w:ilvl w:val="0"/>
          <w:numId w:val="13"/>
        </w:numPr>
      </w:pPr>
      <w:r>
        <w:t>Berthelot et al. (2020) - FixMatch: Simplifying Semi-Supervised Learning with Consistency and Confidence</w:t>
      </w:r>
    </w:p>
    <w:p w14:paraId="4A56B18B" w14:textId="443753D0" w:rsidR="00EC1132" w:rsidRDefault="00EC1132" w:rsidP="00EC1132">
      <w:pPr>
        <w:pStyle w:val="ListParagraph"/>
        <w:numPr>
          <w:ilvl w:val="0"/>
          <w:numId w:val="13"/>
        </w:numPr>
      </w:pPr>
      <w:r>
        <w:t>Chapelle et al. (2010) - Semi-Supervised Learning (classic textbook)</w:t>
      </w:r>
    </w:p>
    <w:p w14:paraId="5B711FFE" w14:textId="7D3F6C04" w:rsidR="00EC1132" w:rsidRDefault="00EC1132" w:rsidP="00EC1132">
      <w:pPr>
        <w:pStyle w:val="ListParagraph"/>
        <w:numPr>
          <w:ilvl w:val="0"/>
          <w:numId w:val="13"/>
        </w:numPr>
      </w:pPr>
      <w:r>
        <w:t>Kipf &amp; Welling (2017) - Graph Convolutional Networks (GCNs)</w:t>
      </w:r>
    </w:p>
    <w:p w14:paraId="203B85C9" w14:textId="77777777" w:rsidR="00443D82" w:rsidRPr="00EC1132" w:rsidRDefault="00443D82" w:rsidP="00443D82">
      <w:pPr>
        <w:ind w:left="720"/>
      </w:pPr>
    </w:p>
    <w:p w14:paraId="04C2A4E7" w14:textId="2508EB8B" w:rsidR="00EC1132" w:rsidRDefault="00EC1132" w:rsidP="00EC11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C1132">
        <w:rPr>
          <w:b/>
          <w:bCs/>
          <w:sz w:val="32"/>
          <w:szCs w:val="32"/>
        </w:rPr>
        <w:t>Semi-Supervised Survival Analysis (Core Thesis Focus)</w:t>
      </w:r>
    </w:p>
    <w:p w14:paraId="108D7B82" w14:textId="580ADCE7" w:rsidR="00EC1132" w:rsidRDefault="00EC1132" w:rsidP="00EC1132">
      <w:pPr>
        <w:pStyle w:val="ListParagraph"/>
        <w:numPr>
          <w:ilvl w:val="0"/>
          <w:numId w:val="15"/>
        </w:numPr>
      </w:pPr>
      <w:r>
        <w:t>Using censored data as “partially labeled” samples</w:t>
      </w:r>
    </w:p>
    <w:p w14:paraId="77B5EFD9" w14:textId="13FC5290" w:rsidR="00EC1132" w:rsidRDefault="00EC1132" w:rsidP="00EC1132">
      <w:pPr>
        <w:pStyle w:val="ListParagraph"/>
        <w:numPr>
          <w:ilvl w:val="0"/>
          <w:numId w:val="15"/>
        </w:numPr>
      </w:pPr>
      <w:r>
        <w:t>Pseudo-labeling for survival times / hazards</w:t>
      </w:r>
    </w:p>
    <w:p w14:paraId="5C1CE8F7" w14:textId="3459D647" w:rsidR="00EC1132" w:rsidRDefault="00EC1132" w:rsidP="00EC1132">
      <w:pPr>
        <w:pStyle w:val="ListParagraph"/>
        <w:numPr>
          <w:ilvl w:val="0"/>
          <w:numId w:val="15"/>
        </w:numPr>
      </w:pPr>
      <w:r>
        <w:t>Graph-based SSL for survival (e.g., patient similarity graphs)</w:t>
      </w:r>
    </w:p>
    <w:p w14:paraId="25ABFC57" w14:textId="1D45FD97" w:rsidR="00EC1132" w:rsidRDefault="00EC1132" w:rsidP="00EC1132">
      <w:pPr>
        <w:pStyle w:val="ListParagraph"/>
        <w:numPr>
          <w:ilvl w:val="0"/>
          <w:numId w:val="15"/>
        </w:numPr>
      </w:pPr>
      <w:r>
        <w:t>Consistency or contrastive losses adapted for survival data</w:t>
      </w:r>
    </w:p>
    <w:p w14:paraId="5B85E302" w14:textId="61803740" w:rsidR="00EC1132" w:rsidRDefault="00EC1132" w:rsidP="00EC1132">
      <w:pPr>
        <w:pStyle w:val="ListParagraph"/>
        <w:numPr>
          <w:ilvl w:val="0"/>
          <w:numId w:val="15"/>
        </w:numPr>
      </w:pPr>
      <w:r>
        <w:t>Uncertainty estimation for censored samples</w:t>
      </w:r>
    </w:p>
    <w:p w14:paraId="32263643" w14:textId="3A62ACED" w:rsidR="00EC1132" w:rsidRDefault="00EC1132" w:rsidP="00EC1132">
      <w:pPr>
        <w:pStyle w:val="ListParagraph"/>
        <w:numPr>
          <w:ilvl w:val="0"/>
          <w:numId w:val="15"/>
        </w:numPr>
      </w:pPr>
      <w:r>
        <w:t>Generative models (e.g., VAEs, GANs) for survival representations</w:t>
      </w:r>
    </w:p>
    <w:p w14:paraId="17820678" w14:textId="2847685B" w:rsidR="00EC1132" w:rsidRDefault="00EC1132" w:rsidP="00EC1132">
      <w:pPr>
        <w:ind w:firstLine="360"/>
        <w:rPr>
          <w:b/>
          <w:bCs/>
          <w:sz w:val="26"/>
          <w:szCs w:val="26"/>
        </w:rPr>
      </w:pPr>
      <w:r w:rsidRPr="00EC1132">
        <w:rPr>
          <w:b/>
          <w:bCs/>
          <w:sz w:val="26"/>
          <w:szCs w:val="26"/>
        </w:rPr>
        <w:lastRenderedPageBreak/>
        <w:t>Key References</w:t>
      </w:r>
    </w:p>
    <w:p w14:paraId="4E410C6C" w14:textId="4B07BFC8" w:rsidR="00443D82" w:rsidRDefault="00443D82" w:rsidP="00443D82">
      <w:pPr>
        <w:pStyle w:val="ListParagraph"/>
        <w:numPr>
          <w:ilvl w:val="0"/>
          <w:numId w:val="19"/>
        </w:numPr>
      </w:pPr>
      <w:r>
        <w:t>Fotso (2018) - Deep Neural Networks for Survival Analysis Based on a Multi-Task Framework</w:t>
      </w:r>
    </w:p>
    <w:p w14:paraId="2CDAF2DB" w14:textId="345F49F5" w:rsidR="00443D82" w:rsidRDefault="00443D82" w:rsidP="00443D82">
      <w:pPr>
        <w:pStyle w:val="ListParagraph"/>
        <w:numPr>
          <w:ilvl w:val="0"/>
          <w:numId w:val="19"/>
        </w:numPr>
      </w:pPr>
      <w:r>
        <w:t>Kvamme &amp; Borgan (2019) - Continuous and Discrete-Time Survival Models with Neural Networks</w:t>
      </w:r>
    </w:p>
    <w:p w14:paraId="28C4A87A" w14:textId="38A895AD" w:rsidR="00443D82" w:rsidRDefault="00443D82" w:rsidP="00443D82">
      <w:pPr>
        <w:pStyle w:val="ListParagraph"/>
        <w:numPr>
          <w:ilvl w:val="0"/>
          <w:numId w:val="19"/>
        </w:numPr>
      </w:pPr>
      <w:r>
        <w:t>Nagpal et al. (2021) - Deep Survival Machines</w:t>
      </w:r>
    </w:p>
    <w:p w14:paraId="1A047070" w14:textId="3D8BB3F0" w:rsidR="00443D82" w:rsidRDefault="00443D82" w:rsidP="00443D82">
      <w:pPr>
        <w:pStyle w:val="ListParagraph"/>
        <w:numPr>
          <w:ilvl w:val="0"/>
          <w:numId w:val="19"/>
        </w:numPr>
      </w:pPr>
      <w:r>
        <w:t>Jiang et al. (2023) - Semi-Supervised Deep Survival Analysis (if accessible)</w:t>
      </w:r>
    </w:p>
    <w:p w14:paraId="0629A132" w14:textId="262AE611" w:rsidR="00EC1132" w:rsidRDefault="00443D82" w:rsidP="00EC1132">
      <w:pPr>
        <w:pStyle w:val="ListParagraph"/>
        <w:numPr>
          <w:ilvl w:val="0"/>
          <w:numId w:val="19"/>
        </w:numPr>
      </w:pPr>
      <w:r>
        <w:t>Yu et al. (2022) - Semi-Supervised Learning with Time-to-Event Data</w:t>
      </w:r>
    </w:p>
    <w:p w14:paraId="3AE36037" w14:textId="77777777" w:rsidR="00443D82" w:rsidRPr="00EC1132" w:rsidRDefault="00443D82" w:rsidP="00443D82">
      <w:pPr>
        <w:ind w:left="720"/>
      </w:pPr>
    </w:p>
    <w:p w14:paraId="70295F4E" w14:textId="697404FE" w:rsidR="00EC1132" w:rsidRDefault="00EC1132" w:rsidP="00EC11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C1132">
        <w:rPr>
          <w:b/>
          <w:bCs/>
          <w:sz w:val="32"/>
          <w:szCs w:val="32"/>
        </w:rPr>
        <w:t>Data Preprocessing &amp; Feature Engineering</w:t>
      </w:r>
    </w:p>
    <w:p w14:paraId="429F89CC" w14:textId="4B082538" w:rsidR="00443D82" w:rsidRDefault="00443D82" w:rsidP="00443D82">
      <w:pPr>
        <w:pStyle w:val="ListParagraph"/>
        <w:numPr>
          <w:ilvl w:val="0"/>
          <w:numId w:val="21"/>
        </w:numPr>
      </w:pPr>
      <w:r>
        <w:t>Handling censoring indicators (event, time)</w:t>
      </w:r>
    </w:p>
    <w:p w14:paraId="39E1D038" w14:textId="58F2BA97" w:rsidR="00443D82" w:rsidRDefault="00443D82" w:rsidP="00443D82">
      <w:pPr>
        <w:pStyle w:val="ListParagraph"/>
        <w:numPr>
          <w:ilvl w:val="0"/>
          <w:numId w:val="21"/>
        </w:numPr>
      </w:pPr>
      <w:r>
        <w:t>Imputation of missing values</w:t>
      </w:r>
    </w:p>
    <w:p w14:paraId="6F2F9186" w14:textId="1D6E482E" w:rsidR="00443D82" w:rsidRDefault="00443D82" w:rsidP="00443D82">
      <w:pPr>
        <w:pStyle w:val="ListParagraph"/>
        <w:numPr>
          <w:ilvl w:val="0"/>
          <w:numId w:val="21"/>
        </w:numPr>
      </w:pPr>
      <w:r>
        <w:t>Feature normalization, encoding categorical variables</w:t>
      </w:r>
    </w:p>
    <w:p w14:paraId="76016A55" w14:textId="65FB7F3D" w:rsidR="00443D82" w:rsidRDefault="00443D82" w:rsidP="00443D82">
      <w:pPr>
        <w:pStyle w:val="ListParagraph"/>
        <w:numPr>
          <w:ilvl w:val="0"/>
          <w:numId w:val="21"/>
        </w:numPr>
      </w:pPr>
      <w:r>
        <w:t>Temporal feature extraction (if sequential)</w:t>
      </w:r>
    </w:p>
    <w:p w14:paraId="0BE490D4" w14:textId="44D997D8" w:rsidR="00443D82" w:rsidRDefault="00443D82" w:rsidP="00443D82">
      <w:pPr>
        <w:pStyle w:val="ListParagraph"/>
        <w:numPr>
          <w:ilvl w:val="0"/>
          <w:numId w:val="21"/>
        </w:numPr>
      </w:pPr>
      <w:r>
        <w:t>Train-validation splits considering censoring</w:t>
      </w:r>
    </w:p>
    <w:p w14:paraId="732CB2D1" w14:textId="5A94C604" w:rsidR="00443D82" w:rsidRDefault="00443D82" w:rsidP="00443D82">
      <w:pPr>
        <w:pStyle w:val="ListParagraph"/>
        <w:numPr>
          <w:ilvl w:val="0"/>
          <w:numId w:val="21"/>
        </w:numPr>
      </w:pPr>
      <w:r>
        <w:t>Scaling continuous features safely for deep models</w:t>
      </w:r>
    </w:p>
    <w:p w14:paraId="413DC9C5" w14:textId="77777777" w:rsidR="00443D82" w:rsidRPr="00443D82" w:rsidRDefault="00443D82" w:rsidP="00443D82">
      <w:pPr>
        <w:ind w:left="720"/>
      </w:pPr>
    </w:p>
    <w:p w14:paraId="7A001BBE" w14:textId="5A9B206B" w:rsidR="00EC1132" w:rsidRDefault="00EC1132" w:rsidP="00EC113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C1132">
        <w:rPr>
          <w:b/>
          <w:bCs/>
          <w:sz w:val="32"/>
          <w:szCs w:val="32"/>
        </w:rPr>
        <w:t>Evaluation and Visualization</w:t>
      </w:r>
    </w:p>
    <w:p w14:paraId="1984033B" w14:textId="7D8D8743" w:rsidR="00443D82" w:rsidRDefault="00443D82" w:rsidP="00443D82">
      <w:pPr>
        <w:pStyle w:val="ListParagraph"/>
        <w:numPr>
          <w:ilvl w:val="0"/>
          <w:numId w:val="22"/>
        </w:numPr>
      </w:pPr>
      <w:r>
        <w:t>C-index, IBS, AUC(t), calibration curves</w:t>
      </w:r>
    </w:p>
    <w:p w14:paraId="5F95E23D" w14:textId="13EA2F2E" w:rsidR="00443D82" w:rsidRDefault="00443D82" w:rsidP="00443D82">
      <w:pPr>
        <w:pStyle w:val="ListParagraph"/>
        <w:numPr>
          <w:ilvl w:val="0"/>
          <w:numId w:val="22"/>
        </w:numPr>
      </w:pPr>
      <w:r>
        <w:t>Bootstrapping or cross-validation with censored data</w:t>
      </w:r>
    </w:p>
    <w:p w14:paraId="0A96AF09" w14:textId="7FA9C62B" w:rsidR="00443D82" w:rsidRDefault="00443D82" w:rsidP="00443D82">
      <w:pPr>
        <w:pStyle w:val="ListParagraph"/>
        <w:numPr>
          <w:ilvl w:val="0"/>
          <w:numId w:val="22"/>
        </w:numPr>
      </w:pPr>
      <w:r>
        <w:t>Kaplan–Meier visualization for different risk groups</w:t>
      </w:r>
    </w:p>
    <w:p w14:paraId="0BCF9EE5" w14:textId="51C59A5A" w:rsidR="00443D82" w:rsidRDefault="00443D82" w:rsidP="00443D82">
      <w:pPr>
        <w:pStyle w:val="ListParagraph"/>
        <w:numPr>
          <w:ilvl w:val="0"/>
          <w:numId w:val="22"/>
        </w:numPr>
      </w:pPr>
      <w:r>
        <w:t>Explainability tools:</w:t>
      </w:r>
    </w:p>
    <w:p w14:paraId="2E4AD8E2" w14:textId="6AFE39EB" w:rsidR="00443D82" w:rsidRDefault="00443D82" w:rsidP="00443D82">
      <w:pPr>
        <w:pStyle w:val="ListParagraph"/>
        <w:numPr>
          <w:ilvl w:val="1"/>
          <w:numId w:val="22"/>
        </w:numPr>
      </w:pPr>
      <w:r>
        <w:t>Feature importance (DeepSHAP, integrated gradients)</w:t>
      </w:r>
    </w:p>
    <w:p w14:paraId="5B166571" w14:textId="3DF2370D" w:rsidR="00443D82" w:rsidRDefault="00443D82" w:rsidP="00443D82">
      <w:pPr>
        <w:pStyle w:val="ListParagraph"/>
        <w:numPr>
          <w:ilvl w:val="1"/>
          <w:numId w:val="22"/>
        </w:numPr>
      </w:pPr>
      <w:r>
        <w:t>Survival curve visualization per subgroup</w:t>
      </w:r>
    </w:p>
    <w:p w14:paraId="4801A862" w14:textId="30DA38B3" w:rsidR="00BC2881" w:rsidRDefault="00BC2881" w:rsidP="00BC2881"/>
    <w:p w14:paraId="28F767C1" w14:textId="77777777" w:rsidR="00121FF0" w:rsidRDefault="00121FF0" w:rsidP="00BC2881"/>
    <w:p w14:paraId="5320FDC4" w14:textId="77777777" w:rsidR="00121FF0" w:rsidRDefault="00121FF0" w:rsidP="00BC2881"/>
    <w:p w14:paraId="21038C3D" w14:textId="77777777" w:rsidR="00121FF0" w:rsidRDefault="00121FF0" w:rsidP="00BC2881"/>
    <w:p w14:paraId="30E0A655" w14:textId="77777777" w:rsidR="00121FF0" w:rsidRDefault="00121FF0" w:rsidP="00BC2881"/>
    <w:p w14:paraId="53608742" w14:textId="77777777" w:rsidR="00121FF0" w:rsidRDefault="00121FF0" w:rsidP="00BC2881"/>
    <w:p w14:paraId="406C53DA" w14:textId="77777777" w:rsidR="00121FF0" w:rsidRDefault="00121FF0" w:rsidP="00BC2881"/>
    <w:p w14:paraId="01226F25" w14:textId="37282427" w:rsidR="00401F03" w:rsidRPr="00401F03" w:rsidRDefault="00401F03" w:rsidP="00BC28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</w:t>
      </w:r>
      <w:r w:rsidRPr="00401F03">
        <w:rPr>
          <w:b/>
          <w:bCs/>
          <w:sz w:val="28"/>
          <w:szCs w:val="28"/>
        </w:rPr>
        <w:t>arametric Model</w:t>
      </w:r>
      <w:r>
        <w:rPr>
          <w:b/>
          <w:bCs/>
          <w:sz w:val="28"/>
          <w:szCs w:val="28"/>
        </w:rPr>
        <w:t>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753"/>
        <w:gridCol w:w="1859"/>
        <w:gridCol w:w="3344"/>
      </w:tblGrid>
      <w:tr w:rsidR="00121FF0" w:rsidRPr="00121FF0" w14:paraId="53362C74" w14:textId="77777777" w:rsidTr="00121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10401" w14:textId="77777777" w:rsidR="00121FF0" w:rsidRPr="00121FF0" w:rsidRDefault="00121FF0" w:rsidP="00121FF0">
            <w:pPr>
              <w:rPr>
                <w:b/>
                <w:bCs/>
              </w:rPr>
            </w:pPr>
            <w:r w:rsidRPr="00121FF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6C3A67B" w14:textId="77777777" w:rsidR="00121FF0" w:rsidRPr="00121FF0" w:rsidRDefault="00121FF0" w:rsidP="00121FF0">
            <w:pPr>
              <w:rPr>
                <w:b/>
                <w:bCs/>
              </w:rPr>
            </w:pPr>
            <w:r w:rsidRPr="00121FF0">
              <w:rPr>
                <w:b/>
                <w:bCs/>
              </w:rPr>
              <w:t>Assumes…</w:t>
            </w:r>
          </w:p>
        </w:tc>
        <w:tc>
          <w:tcPr>
            <w:tcW w:w="0" w:type="auto"/>
            <w:vAlign w:val="center"/>
            <w:hideMark/>
          </w:tcPr>
          <w:p w14:paraId="0AD689F0" w14:textId="77777777" w:rsidR="00121FF0" w:rsidRPr="00121FF0" w:rsidRDefault="00121FF0" w:rsidP="00121FF0">
            <w:pPr>
              <w:rPr>
                <w:b/>
                <w:bCs/>
              </w:rPr>
            </w:pPr>
            <w:r w:rsidRPr="00121FF0">
              <w:rPr>
                <w:b/>
                <w:bCs/>
              </w:rPr>
              <w:t>Hazard shape</w:t>
            </w:r>
          </w:p>
        </w:tc>
        <w:tc>
          <w:tcPr>
            <w:tcW w:w="0" w:type="auto"/>
            <w:vAlign w:val="center"/>
            <w:hideMark/>
          </w:tcPr>
          <w:p w14:paraId="63767A14" w14:textId="77777777" w:rsidR="00121FF0" w:rsidRPr="00121FF0" w:rsidRDefault="00121FF0" w:rsidP="00121FF0">
            <w:pPr>
              <w:rPr>
                <w:b/>
                <w:bCs/>
              </w:rPr>
            </w:pPr>
            <w:r w:rsidRPr="00121FF0">
              <w:rPr>
                <w:b/>
                <w:bCs/>
              </w:rPr>
              <w:t>Example use</w:t>
            </w:r>
          </w:p>
        </w:tc>
      </w:tr>
      <w:tr w:rsidR="00121FF0" w:rsidRPr="00121FF0" w14:paraId="6CB46550" w14:textId="77777777" w:rsidTr="0012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3A27" w14:textId="77777777" w:rsidR="00121FF0" w:rsidRPr="00121FF0" w:rsidRDefault="00121FF0" w:rsidP="00121FF0">
            <w:r w:rsidRPr="00121FF0">
              <w:rPr>
                <w:b/>
                <w:bCs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1A47C61C" w14:textId="77777777" w:rsidR="00121FF0" w:rsidRPr="00121FF0" w:rsidRDefault="00121FF0" w:rsidP="00121FF0">
            <w:r w:rsidRPr="00121FF0">
              <w:t>Constant hazard over time</w:t>
            </w:r>
          </w:p>
        </w:tc>
        <w:tc>
          <w:tcPr>
            <w:tcW w:w="0" w:type="auto"/>
            <w:vAlign w:val="center"/>
            <w:hideMark/>
          </w:tcPr>
          <w:p w14:paraId="4E87CEC7" w14:textId="77777777" w:rsidR="00121FF0" w:rsidRPr="00121FF0" w:rsidRDefault="00121FF0" w:rsidP="00121FF0">
            <w:r w:rsidRPr="00121FF0">
              <w:t>Flat</w:t>
            </w:r>
          </w:p>
        </w:tc>
        <w:tc>
          <w:tcPr>
            <w:tcW w:w="0" w:type="auto"/>
            <w:vAlign w:val="center"/>
            <w:hideMark/>
          </w:tcPr>
          <w:p w14:paraId="4263EDEC" w14:textId="77777777" w:rsidR="00121FF0" w:rsidRDefault="00121FF0" w:rsidP="00121FF0">
            <w:pPr>
              <w:spacing w:after="0"/>
            </w:pPr>
            <w:r w:rsidRPr="00121FF0">
              <w:t xml:space="preserve">Constant failure rate </w:t>
            </w:r>
          </w:p>
          <w:p w14:paraId="4B148162" w14:textId="03572CF2" w:rsidR="00121FF0" w:rsidRPr="00121FF0" w:rsidRDefault="00121FF0" w:rsidP="00121FF0">
            <w:pPr>
              <w:spacing w:after="0"/>
            </w:pPr>
            <w:r w:rsidRPr="00121FF0">
              <w:t>e.g. light bulbs</w:t>
            </w:r>
          </w:p>
        </w:tc>
      </w:tr>
      <w:tr w:rsidR="00121FF0" w:rsidRPr="00121FF0" w14:paraId="12B62C4D" w14:textId="77777777" w:rsidTr="0012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B0A9" w14:textId="77777777" w:rsidR="00121FF0" w:rsidRPr="00121FF0" w:rsidRDefault="00121FF0" w:rsidP="00121FF0">
            <w:r w:rsidRPr="00121FF0">
              <w:rPr>
                <w:b/>
                <w:bCs/>
              </w:rPr>
              <w:t>Weibull</w:t>
            </w:r>
          </w:p>
        </w:tc>
        <w:tc>
          <w:tcPr>
            <w:tcW w:w="0" w:type="auto"/>
            <w:vAlign w:val="center"/>
            <w:hideMark/>
          </w:tcPr>
          <w:p w14:paraId="0C493451" w14:textId="77777777" w:rsidR="00121FF0" w:rsidRPr="00121FF0" w:rsidRDefault="00121FF0" w:rsidP="00121FF0">
            <w:r w:rsidRPr="00121FF0">
              <w:t>Hazard can increase or decrease</w:t>
            </w:r>
          </w:p>
        </w:tc>
        <w:tc>
          <w:tcPr>
            <w:tcW w:w="0" w:type="auto"/>
            <w:vAlign w:val="center"/>
            <w:hideMark/>
          </w:tcPr>
          <w:p w14:paraId="6F68B0A2" w14:textId="77777777" w:rsidR="00121FF0" w:rsidRPr="00121FF0" w:rsidRDefault="00121FF0" w:rsidP="00121FF0">
            <w:r w:rsidRPr="00121FF0">
              <w:t>Rising/falling</w:t>
            </w:r>
          </w:p>
        </w:tc>
        <w:tc>
          <w:tcPr>
            <w:tcW w:w="0" w:type="auto"/>
            <w:vAlign w:val="center"/>
            <w:hideMark/>
          </w:tcPr>
          <w:p w14:paraId="1E4D334F" w14:textId="77777777" w:rsidR="00121FF0" w:rsidRPr="00121FF0" w:rsidRDefault="00121FF0" w:rsidP="00121FF0">
            <w:r w:rsidRPr="00121FF0">
              <w:t>Machine parts wearing out</w:t>
            </w:r>
          </w:p>
        </w:tc>
      </w:tr>
      <w:tr w:rsidR="00121FF0" w:rsidRPr="00121FF0" w14:paraId="4CFDEDB0" w14:textId="77777777" w:rsidTr="0012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4E33" w14:textId="77777777" w:rsidR="00121FF0" w:rsidRPr="00121FF0" w:rsidRDefault="00121FF0" w:rsidP="00121FF0">
            <w:r w:rsidRPr="00121FF0">
              <w:rPr>
                <w:b/>
                <w:bCs/>
              </w:rPr>
              <w:t>Log-logistic</w:t>
            </w:r>
          </w:p>
        </w:tc>
        <w:tc>
          <w:tcPr>
            <w:tcW w:w="0" w:type="auto"/>
            <w:vAlign w:val="center"/>
            <w:hideMark/>
          </w:tcPr>
          <w:p w14:paraId="129AFEA1" w14:textId="77777777" w:rsidR="00121FF0" w:rsidRPr="00121FF0" w:rsidRDefault="00121FF0" w:rsidP="00121FF0">
            <w:r w:rsidRPr="00121FF0">
              <w:t>Hazard rises then falls</w:t>
            </w:r>
          </w:p>
        </w:tc>
        <w:tc>
          <w:tcPr>
            <w:tcW w:w="0" w:type="auto"/>
            <w:vAlign w:val="center"/>
            <w:hideMark/>
          </w:tcPr>
          <w:p w14:paraId="5F2722F4" w14:textId="77777777" w:rsidR="00121FF0" w:rsidRPr="00121FF0" w:rsidRDefault="00121FF0" w:rsidP="00121FF0">
            <w:r w:rsidRPr="00121FF0">
              <w:t>Inverted U shape</w:t>
            </w:r>
          </w:p>
        </w:tc>
        <w:tc>
          <w:tcPr>
            <w:tcW w:w="0" w:type="auto"/>
            <w:vAlign w:val="center"/>
            <w:hideMark/>
          </w:tcPr>
          <w:p w14:paraId="7B74DAE1" w14:textId="77777777" w:rsidR="00121FF0" w:rsidRPr="00121FF0" w:rsidRDefault="00121FF0" w:rsidP="00121FF0">
            <w:r w:rsidRPr="00121FF0">
              <w:t>Disease with early risk peak then recovery</w:t>
            </w:r>
          </w:p>
        </w:tc>
      </w:tr>
      <w:tr w:rsidR="00121FF0" w:rsidRPr="00121FF0" w14:paraId="79A26DCE" w14:textId="77777777" w:rsidTr="0012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4DD5" w14:textId="77777777" w:rsidR="00121FF0" w:rsidRPr="00121FF0" w:rsidRDefault="00121FF0" w:rsidP="00121FF0">
            <w:r w:rsidRPr="00121FF0">
              <w:rPr>
                <w:b/>
                <w:bCs/>
              </w:rPr>
              <w:t>Log-normal</w:t>
            </w:r>
          </w:p>
        </w:tc>
        <w:tc>
          <w:tcPr>
            <w:tcW w:w="0" w:type="auto"/>
            <w:vAlign w:val="center"/>
            <w:hideMark/>
          </w:tcPr>
          <w:p w14:paraId="087AB681" w14:textId="77777777" w:rsidR="00121FF0" w:rsidRPr="00121FF0" w:rsidRDefault="00121FF0" w:rsidP="00121FF0">
            <w:r w:rsidRPr="00121FF0">
              <w:t>Log of time ~ Normal</w:t>
            </w:r>
          </w:p>
        </w:tc>
        <w:tc>
          <w:tcPr>
            <w:tcW w:w="0" w:type="auto"/>
            <w:vAlign w:val="center"/>
            <w:hideMark/>
          </w:tcPr>
          <w:p w14:paraId="66B82956" w14:textId="77777777" w:rsidR="00121FF0" w:rsidRPr="00121FF0" w:rsidRDefault="00121FF0" w:rsidP="00121FF0">
            <w:r w:rsidRPr="00121FF0">
              <w:t>Also rises then falls</w:t>
            </w:r>
          </w:p>
        </w:tc>
        <w:tc>
          <w:tcPr>
            <w:tcW w:w="0" w:type="auto"/>
            <w:vAlign w:val="center"/>
            <w:hideMark/>
          </w:tcPr>
          <w:p w14:paraId="4216A41B" w14:textId="77777777" w:rsidR="00121FF0" w:rsidRPr="00121FF0" w:rsidRDefault="00121FF0" w:rsidP="00121FF0">
            <w:r w:rsidRPr="00121FF0">
              <w:t>Biological processes</w:t>
            </w:r>
          </w:p>
        </w:tc>
      </w:tr>
    </w:tbl>
    <w:p w14:paraId="5D03D124" w14:textId="77777777" w:rsidR="00121FF0" w:rsidRDefault="00121FF0" w:rsidP="00BC2881"/>
    <w:p w14:paraId="59977910" w14:textId="1685AED6" w:rsidR="00E82966" w:rsidRPr="00E82966" w:rsidRDefault="00934EC2" w:rsidP="00E82966">
      <w:pPr>
        <w:rPr>
          <w:b/>
          <w:bCs/>
        </w:rPr>
      </w:pPr>
      <w:r w:rsidRPr="00934EC2">
        <w:rPr>
          <w:b/>
          <w:bCs/>
        </w:rPr>
        <w:t>Exponential model</w:t>
      </w:r>
      <w:r w:rsidR="00E82966">
        <w:rPr>
          <w:b/>
          <w:bCs/>
        </w:rPr>
        <w:t xml:space="preserve">: </w:t>
      </w:r>
      <w:r w:rsidRPr="00934EC2">
        <w:t>S(t)=e</w:t>
      </w:r>
      <w:r>
        <w:t>xp (</w:t>
      </w:r>
      <w:r w:rsidRPr="00934EC2">
        <w:t>−</w:t>
      </w:r>
      <w:r w:rsidR="00E53B51" w:rsidRPr="00E53B51">
        <w:t>λ</w:t>
      </w:r>
      <w:r w:rsidR="00E53B51">
        <w:t>t)</w:t>
      </w:r>
    </w:p>
    <w:p w14:paraId="7B75F4CB" w14:textId="72203B7F" w:rsidR="00E53B51" w:rsidRDefault="00E53B51" w:rsidP="00E82966">
      <w:pPr>
        <w:pStyle w:val="ListParagraph"/>
        <w:numPr>
          <w:ilvl w:val="0"/>
          <w:numId w:val="24"/>
        </w:numPr>
        <w:spacing w:after="0"/>
      </w:pPr>
      <w:r w:rsidRPr="00E53B51">
        <w:t>λ = rate parameter (how quickly things fail)</w:t>
      </w:r>
    </w:p>
    <w:p w14:paraId="40ED2237" w14:textId="3BE277FB" w:rsidR="00E53B51" w:rsidRDefault="00D515E1" w:rsidP="00E82966">
      <w:pPr>
        <w:pStyle w:val="ListParagraph"/>
        <w:numPr>
          <w:ilvl w:val="0"/>
          <w:numId w:val="24"/>
        </w:numPr>
        <w:spacing w:after="0"/>
      </w:pPr>
      <w:r w:rsidRPr="00D515E1">
        <w:t>Hazard h(t)= λ (constant)</w:t>
      </w:r>
    </w:p>
    <w:p w14:paraId="261EBE69" w14:textId="77777777" w:rsidR="00E82966" w:rsidRDefault="00E82966" w:rsidP="00E53B51">
      <w:pPr>
        <w:spacing w:after="0"/>
      </w:pPr>
    </w:p>
    <w:p w14:paraId="136CB79F" w14:textId="652A886A" w:rsidR="00E82966" w:rsidRDefault="00E82966" w:rsidP="00E82966">
      <w:pPr>
        <w:spacing w:after="120"/>
        <w:rPr>
          <w:vertAlign w:val="superscript"/>
        </w:rPr>
      </w:pPr>
      <w:r w:rsidRPr="00E82966">
        <w:rPr>
          <w:b/>
          <w:bCs/>
        </w:rPr>
        <w:t>Weibull model</w:t>
      </w:r>
      <w:r>
        <w:rPr>
          <w:b/>
          <w:bCs/>
        </w:rPr>
        <w:t xml:space="preserve">: </w:t>
      </w:r>
      <w:r w:rsidRPr="00E82966">
        <w:t>h(t)=λk(λt)</w:t>
      </w:r>
      <w:r w:rsidRPr="00E82966">
        <w:rPr>
          <w:vertAlign w:val="superscript"/>
        </w:rPr>
        <w:t>k−1</w:t>
      </w:r>
    </w:p>
    <w:p w14:paraId="0A949E94" w14:textId="6072D06E" w:rsidR="00E82966" w:rsidRDefault="008B0097" w:rsidP="00E82966">
      <w:pPr>
        <w:pStyle w:val="ListParagraph"/>
        <w:numPr>
          <w:ilvl w:val="0"/>
          <w:numId w:val="25"/>
        </w:numPr>
        <w:spacing w:after="0"/>
      </w:pPr>
      <w:r w:rsidRPr="008B0097">
        <w:t>λ = scale (time stretching)</w:t>
      </w:r>
    </w:p>
    <w:p w14:paraId="2ED37280" w14:textId="1E62CD1B" w:rsidR="008B0097" w:rsidRDefault="008B0097" w:rsidP="00E82966">
      <w:pPr>
        <w:pStyle w:val="ListParagraph"/>
        <w:numPr>
          <w:ilvl w:val="0"/>
          <w:numId w:val="25"/>
        </w:numPr>
        <w:spacing w:after="0"/>
      </w:pPr>
      <w:r w:rsidRPr="008B0097">
        <w:t>k = shape (controls how hazard changes)</w:t>
      </w:r>
    </w:p>
    <w:p w14:paraId="5D5CEB30" w14:textId="1F7BECC0" w:rsidR="008B0097" w:rsidRDefault="008B0097" w:rsidP="008B0097">
      <w:pPr>
        <w:spacing w:after="0"/>
      </w:pPr>
      <w:r>
        <w:t>if:</w:t>
      </w:r>
    </w:p>
    <w:p w14:paraId="6A966463" w14:textId="6B0513E1" w:rsidR="008B0097" w:rsidRDefault="008B0097" w:rsidP="008B0097">
      <w:pPr>
        <w:pStyle w:val="ListParagraph"/>
        <w:numPr>
          <w:ilvl w:val="0"/>
          <w:numId w:val="26"/>
        </w:numPr>
        <w:spacing w:after="0"/>
      </w:pPr>
      <w:r>
        <w:t>k = 1</w:t>
      </w:r>
      <w:r w:rsidRPr="008B0097">
        <w:t xml:space="preserve"> → same as exponential (constant)</w:t>
      </w:r>
    </w:p>
    <w:p w14:paraId="64AABCD5" w14:textId="4E8543B3" w:rsidR="008B0097" w:rsidRDefault="008F47C9" w:rsidP="008B0097">
      <w:pPr>
        <w:pStyle w:val="ListParagraph"/>
        <w:numPr>
          <w:ilvl w:val="0"/>
          <w:numId w:val="26"/>
        </w:numPr>
        <w:spacing w:after="0"/>
      </w:pPr>
      <w:r w:rsidRPr="008F47C9">
        <w:t>k &gt; 1 → hazard increases over time (e.g. aging)</w:t>
      </w:r>
    </w:p>
    <w:p w14:paraId="1EF03991" w14:textId="59EBCDC6" w:rsidR="008F47C9" w:rsidRDefault="008F47C9" w:rsidP="00FF336B">
      <w:pPr>
        <w:pStyle w:val="ListParagraph"/>
        <w:numPr>
          <w:ilvl w:val="0"/>
          <w:numId w:val="26"/>
        </w:numPr>
        <w:spacing w:after="120"/>
        <w:ind w:left="714" w:hanging="357"/>
      </w:pPr>
      <w:r w:rsidRPr="008F47C9">
        <w:t>k &lt; 1 → hazard decreases (e.g. healing after surgery)</w:t>
      </w:r>
    </w:p>
    <w:p w14:paraId="3C5646EC" w14:textId="55402727" w:rsidR="00FF336B" w:rsidRDefault="00FF336B" w:rsidP="00FF336B">
      <w:pPr>
        <w:spacing w:after="0"/>
      </w:pPr>
      <w:r w:rsidRPr="00FF336B">
        <w:rPr>
          <w:i/>
          <w:iCs/>
        </w:rPr>
        <w:t>Example</w:t>
      </w:r>
      <w:r w:rsidRPr="00FF336B">
        <w:t>: Machine failure rate increasing with age.</w:t>
      </w:r>
    </w:p>
    <w:p w14:paraId="676749F3" w14:textId="77777777" w:rsidR="008F47C9" w:rsidRDefault="008F47C9" w:rsidP="008F47C9">
      <w:pPr>
        <w:spacing w:after="0"/>
        <w:ind w:left="360"/>
      </w:pPr>
    </w:p>
    <w:p w14:paraId="4CDCD5BF" w14:textId="2508B626" w:rsidR="00AD2C4B" w:rsidRDefault="008F47C9" w:rsidP="00AD2C4B">
      <w:pPr>
        <w:spacing w:after="120"/>
        <w:rPr>
          <w:b/>
          <w:bCs/>
        </w:rPr>
      </w:pPr>
      <w:r w:rsidRPr="008F47C9">
        <w:rPr>
          <w:b/>
          <w:bCs/>
        </w:rPr>
        <w:t>Log-logistic model</w:t>
      </w:r>
      <w:r>
        <w:rPr>
          <w:b/>
          <w:bCs/>
        </w:rPr>
        <w:t xml:space="preserve">: </w:t>
      </w:r>
    </w:p>
    <w:p w14:paraId="78A5AB11" w14:textId="17CB2D6C" w:rsidR="00AD2C4B" w:rsidRDefault="00AD2C4B" w:rsidP="00AD2C4B">
      <w:pPr>
        <w:spacing w:after="120"/>
      </w:pPr>
      <w:r w:rsidRPr="00AD2C4B">
        <w:t xml:space="preserve">Hazard starts high, peaks, then decreases </w:t>
      </w:r>
      <w:r w:rsidRPr="008F47C9">
        <w:t>→</w:t>
      </w:r>
      <w:r>
        <w:t xml:space="preserve"> </w:t>
      </w:r>
      <w:r w:rsidRPr="00AD2C4B">
        <w:t>like “disease most likely around 1</w:t>
      </w:r>
      <w:r>
        <w:t>-</w:t>
      </w:r>
      <w:r w:rsidRPr="00AD2C4B">
        <w:t>2 years, then stabilizes.</w:t>
      </w:r>
      <w:r>
        <w:t>”</w:t>
      </w:r>
    </w:p>
    <w:p w14:paraId="784FCD4F" w14:textId="3E46FB4D" w:rsidR="00FF336B" w:rsidRDefault="00FF336B" w:rsidP="00AD2C4B">
      <w:pPr>
        <w:spacing w:after="120"/>
      </w:pPr>
      <w:r w:rsidRPr="00FF336B">
        <w:rPr>
          <w:i/>
          <w:iCs/>
        </w:rPr>
        <w:t>Example</w:t>
      </w:r>
      <w:r w:rsidRPr="00FF336B">
        <w:t>: Risk of relapse that’s highest right after treatment.</w:t>
      </w:r>
    </w:p>
    <w:p w14:paraId="688E5740" w14:textId="77777777" w:rsidR="00401F03" w:rsidRDefault="00401F03" w:rsidP="00AD2C4B">
      <w:pPr>
        <w:spacing w:after="120"/>
        <w:rPr>
          <w:b/>
          <w:bCs/>
          <w:sz w:val="28"/>
          <w:szCs w:val="28"/>
        </w:rPr>
      </w:pPr>
    </w:p>
    <w:p w14:paraId="4BD6CB06" w14:textId="77777777" w:rsidR="00D04155" w:rsidRPr="00401F03" w:rsidRDefault="00D04155" w:rsidP="00AD2C4B">
      <w:pPr>
        <w:spacing w:after="120"/>
        <w:rPr>
          <w:b/>
          <w:bCs/>
          <w:sz w:val="28"/>
          <w:szCs w:val="28"/>
        </w:rPr>
      </w:pPr>
    </w:p>
    <w:p w14:paraId="5E95D90B" w14:textId="6C59DE58" w:rsidR="00401F03" w:rsidRDefault="00401F03" w:rsidP="00AD2C4B">
      <w:pPr>
        <w:spacing w:after="120"/>
        <w:rPr>
          <w:b/>
          <w:bCs/>
          <w:sz w:val="28"/>
          <w:szCs w:val="28"/>
        </w:rPr>
      </w:pPr>
      <w:r w:rsidRPr="00401F03">
        <w:rPr>
          <w:b/>
          <w:bCs/>
          <w:sz w:val="28"/>
          <w:szCs w:val="28"/>
        </w:rPr>
        <w:lastRenderedPageBreak/>
        <w:t>Semi-parametric Model</w:t>
      </w:r>
      <w:r w:rsidR="00D04155">
        <w:rPr>
          <w:b/>
          <w:bCs/>
          <w:sz w:val="28"/>
          <w:szCs w:val="28"/>
        </w:rPr>
        <w:t xml:space="preserve">: </w:t>
      </w:r>
      <w:r w:rsidRPr="00401F03">
        <w:rPr>
          <w:b/>
          <w:bCs/>
          <w:sz w:val="28"/>
          <w:szCs w:val="28"/>
        </w:rPr>
        <w:t>Cox Proportional Hazards (Cox PH)</w:t>
      </w:r>
    </w:p>
    <w:p w14:paraId="63A7EDAE" w14:textId="76FDBF2A" w:rsidR="00D04155" w:rsidRDefault="00D04155" w:rsidP="00AD2C4B">
      <w:pPr>
        <w:spacing w:after="120"/>
      </w:pPr>
      <w:r w:rsidRPr="00D04155">
        <w:t xml:space="preserve">This is the most widely used survival model in both </w:t>
      </w:r>
      <w:r w:rsidRPr="00D04155">
        <w:rPr>
          <w:b/>
          <w:bCs/>
        </w:rPr>
        <w:t>statistics</w:t>
      </w:r>
      <w:r w:rsidRPr="00D04155">
        <w:t xml:space="preserve"> and </w:t>
      </w:r>
      <w:r w:rsidRPr="00D04155">
        <w:rPr>
          <w:b/>
          <w:bCs/>
        </w:rPr>
        <w:t>machine learning</w:t>
      </w:r>
      <w:r w:rsidRPr="00D04155">
        <w:t>.</w:t>
      </w:r>
    </w:p>
    <w:p w14:paraId="14852A59" w14:textId="77777777" w:rsidR="00E574B1" w:rsidRPr="00E574B1" w:rsidRDefault="00E574B1" w:rsidP="00E574B1">
      <w:pPr>
        <w:spacing w:after="120"/>
      </w:pPr>
      <w:r w:rsidRPr="00E574B1">
        <w:t>“Let’s separate the effect of time and the effect of features.”</w:t>
      </w:r>
    </w:p>
    <w:p w14:paraId="53B64F41" w14:textId="77777777" w:rsidR="00E574B1" w:rsidRPr="00E574B1" w:rsidRDefault="00E574B1" w:rsidP="00E574B1">
      <w:pPr>
        <w:spacing w:after="120"/>
      </w:pPr>
      <w:r w:rsidRPr="00E574B1">
        <w:t>Mathematically:</w:t>
      </w:r>
    </w:p>
    <w:p w14:paraId="140B4FED" w14:textId="38F9B3AB" w:rsidR="00E574B1" w:rsidRPr="00E574B1" w:rsidRDefault="00E574B1" w:rsidP="00E574B1">
      <w:pPr>
        <w:pStyle w:val="ListParagraph"/>
        <w:numPr>
          <w:ilvl w:val="0"/>
          <w:numId w:val="28"/>
        </w:numPr>
        <w:spacing w:after="120"/>
      </w:pPr>
      <w:r w:rsidRPr="00E574B1">
        <w:t>h(t</w:t>
      </w:r>
      <w:r>
        <w:t xml:space="preserve"> </w:t>
      </w:r>
      <w:r w:rsidRPr="00E574B1">
        <w:rPr>
          <w:rFonts w:ascii="Cambria Math" w:hAnsi="Cambria Math" w:cs="Cambria Math"/>
        </w:rPr>
        <w:t>∣</w:t>
      </w:r>
      <w:r>
        <w:rPr>
          <w:rFonts w:ascii="Cambria Math" w:hAnsi="Cambria Math" w:cs="Cambria Math"/>
        </w:rPr>
        <w:t xml:space="preserve"> </w:t>
      </w:r>
      <w:r w:rsidRPr="00E574B1">
        <w:t>x)</w:t>
      </w:r>
      <w:r>
        <w:t xml:space="preserve"> </w:t>
      </w:r>
      <w:r w:rsidRPr="00E574B1">
        <w:t>=</w:t>
      </w:r>
      <w:r>
        <w:t xml:space="preserve"> </w:t>
      </w:r>
      <w:r w:rsidRPr="00E574B1">
        <w:t>h</w:t>
      </w:r>
      <w:r w:rsidRPr="00E574B1">
        <w:rPr>
          <w:vertAlign w:val="subscript"/>
        </w:rPr>
        <w:t>0</w:t>
      </w:r>
      <w:r w:rsidRPr="00E574B1">
        <w:t>(t)</w:t>
      </w:r>
      <w:r w:rsidRPr="00E574B1">
        <w:rPr>
          <w:rFonts w:ascii="Cambria Math" w:hAnsi="Cambria Math" w:cs="Cambria Math"/>
        </w:rPr>
        <w:t>⋅</w:t>
      </w:r>
      <w:r w:rsidRPr="00E574B1">
        <w:t>e</w:t>
      </w:r>
      <w:r w:rsidRPr="00E574B1">
        <w:rPr>
          <w:vertAlign w:val="superscript"/>
        </w:rPr>
        <w:t>x</w:t>
      </w:r>
      <w:r w:rsidRPr="00E574B1">
        <w:rPr>
          <w:rFonts w:ascii="Aptos" w:hAnsi="Aptos" w:cs="Aptos"/>
          <w:vertAlign w:val="superscript"/>
        </w:rPr>
        <w:t>β</w:t>
      </w:r>
      <w:r>
        <w:rPr>
          <w:rFonts w:ascii="Aptos" w:hAnsi="Aptos" w:cs="Aptos"/>
          <w:vertAlign w:val="superscript"/>
        </w:rPr>
        <w:t>^</w:t>
      </w:r>
      <w:r w:rsidR="00B67953">
        <w:rPr>
          <w:vertAlign w:val="superscript"/>
        </w:rPr>
        <w:t>T</w:t>
      </w:r>
      <w:r w:rsidRPr="00E574B1">
        <w:t xml:space="preserve"> </w:t>
      </w:r>
    </w:p>
    <w:p w14:paraId="1105EC60" w14:textId="5E6E830E" w:rsidR="00E574B1" w:rsidRPr="00E574B1" w:rsidRDefault="00E574B1" w:rsidP="00E574B1">
      <w:pPr>
        <w:numPr>
          <w:ilvl w:val="0"/>
          <w:numId w:val="27"/>
        </w:numPr>
        <w:spacing w:after="120"/>
      </w:pPr>
      <w:r w:rsidRPr="00E574B1">
        <w:t>h</w:t>
      </w:r>
      <w:r w:rsidRPr="00E574B1">
        <w:rPr>
          <w:vertAlign w:val="subscript"/>
        </w:rPr>
        <w:t>0</w:t>
      </w:r>
      <w:r w:rsidRPr="00E574B1">
        <w:t>(t) = baseline hazard (unknown, nonparametric)</w:t>
      </w:r>
    </w:p>
    <w:p w14:paraId="2B49D7F9" w14:textId="4EDF1528" w:rsidR="00E574B1" w:rsidRDefault="00B67953" w:rsidP="00E574B1">
      <w:pPr>
        <w:numPr>
          <w:ilvl w:val="0"/>
          <w:numId w:val="27"/>
        </w:numPr>
        <w:spacing w:after="120"/>
      </w:pPr>
      <w:r w:rsidRPr="00E574B1">
        <w:t>e</w:t>
      </w:r>
      <w:r w:rsidRPr="00E574B1">
        <w:rPr>
          <w:vertAlign w:val="superscript"/>
        </w:rPr>
        <w:t>x</w:t>
      </w:r>
      <w:r w:rsidRPr="00E574B1">
        <w:rPr>
          <w:rFonts w:ascii="Aptos" w:hAnsi="Aptos" w:cs="Aptos"/>
          <w:vertAlign w:val="superscript"/>
        </w:rPr>
        <w:t>β</w:t>
      </w:r>
      <w:r>
        <w:rPr>
          <w:rFonts w:ascii="Aptos" w:hAnsi="Aptos" w:cs="Aptos"/>
          <w:vertAlign w:val="superscript"/>
        </w:rPr>
        <w:t>^</w:t>
      </w:r>
      <w:r>
        <w:rPr>
          <w:vertAlign w:val="superscript"/>
        </w:rPr>
        <w:t>T</w:t>
      </w:r>
      <w:r w:rsidRPr="00E574B1">
        <w:t xml:space="preserve"> </w:t>
      </w:r>
      <w:r w:rsidR="00E574B1" w:rsidRPr="00E574B1">
        <w:t>= relative risk multiplier depending on features (parametric part)</w:t>
      </w:r>
    </w:p>
    <w:p w14:paraId="339A04B3" w14:textId="23D876CE" w:rsidR="00B67953" w:rsidRDefault="00B67953" w:rsidP="00B67953">
      <w:pPr>
        <w:spacing w:after="120"/>
      </w:pPr>
      <w:r>
        <w:t>Example:</w:t>
      </w:r>
    </w:p>
    <w:p w14:paraId="68A5718F" w14:textId="77777777" w:rsidR="008B4444" w:rsidRPr="00E574B1" w:rsidRDefault="003F35D8" w:rsidP="008B4444">
      <w:pPr>
        <w:spacing w:after="120"/>
      </w:pPr>
      <w:r w:rsidRPr="003F35D8">
        <w:t>If x = [age, blood pressure]</w:t>
      </w:r>
      <w:r w:rsidR="008B4444">
        <w:t xml:space="preserve">, </w:t>
      </w:r>
      <w:r w:rsidR="008B4444" w:rsidRPr="003F35D8">
        <w:t>β</w:t>
      </w:r>
      <w:r w:rsidR="008B4444" w:rsidRPr="003F35D8">
        <w:rPr>
          <w:vertAlign w:val="subscript"/>
        </w:rPr>
        <w:t>age</w:t>
      </w:r>
      <w:r w:rsidR="008B4444">
        <w:t xml:space="preserve"> </w:t>
      </w:r>
      <w:r w:rsidR="008B4444" w:rsidRPr="003F35D8">
        <w:t>=</w:t>
      </w:r>
      <w:r w:rsidR="008B4444">
        <w:t xml:space="preserve"> </w:t>
      </w:r>
      <w:r w:rsidR="008B4444" w:rsidRPr="003F35D8">
        <w:t>0.05</w:t>
      </w:r>
      <w:r w:rsidR="008B4444">
        <w:t xml:space="preserve">, </w:t>
      </w:r>
      <w:r w:rsidR="008B4444" w:rsidRPr="003F35D8">
        <w:t>β</w:t>
      </w:r>
      <w:r w:rsidR="008B4444" w:rsidRPr="003F35D8">
        <w:rPr>
          <w:vertAlign w:val="subscript"/>
        </w:rPr>
        <w:t>bp</w:t>
      </w:r>
      <w:r w:rsidR="008B4444">
        <w:t xml:space="preserve"> = </w:t>
      </w:r>
      <w:r w:rsidR="008B4444" w:rsidRPr="008B4444">
        <w:t>0.01</w:t>
      </w:r>
    </w:p>
    <w:p w14:paraId="73EFCD96" w14:textId="1D67EC16" w:rsidR="00B67953" w:rsidRDefault="008B4444" w:rsidP="00B67953">
      <w:pPr>
        <w:spacing w:after="120"/>
      </w:pPr>
      <w:r w:rsidRPr="008B4444">
        <w:t>Then a person older by 10 years has:</w:t>
      </w:r>
    </w:p>
    <w:p w14:paraId="4BA4C766" w14:textId="4F8BF2F4" w:rsidR="008B4444" w:rsidRDefault="008B4444" w:rsidP="008B4444">
      <w:pPr>
        <w:spacing w:after="120"/>
        <w:jc w:val="center"/>
      </w:pPr>
      <w:r>
        <w:t>e</w:t>
      </w:r>
      <w:r>
        <w:rPr>
          <w:vertAlign w:val="superscript"/>
        </w:rPr>
        <w:t>00.5x10</w:t>
      </w:r>
      <w:r>
        <w:t xml:space="preserve"> = e</w:t>
      </w:r>
      <w:r w:rsidR="002848B1">
        <w:rPr>
          <w:vertAlign w:val="superscript"/>
        </w:rPr>
        <w:t>0.5</w:t>
      </w:r>
      <w:r w:rsidR="002848B1">
        <w:t xml:space="preserve"> </w:t>
      </w:r>
      <w:r w:rsidR="002848B1" w:rsidRPr="002848B1">
        <w:t>≈1.65</w:t>
      </w:r>
      <w:r w:rsidR="002848B1">
        <w:t xml:space="preserve"> </w:t>
      </w:r>
      <w:r w:rsidR="002848B1" w:rsidRPr="002848B1">
        <w:t xml:space="preserve">→ </w:t>
      </w:r>
      <w:r w:rsidR="002848B1" w:rsidRPr="002848B1">
        <w:rPr>
          <w:b/>
          <w:bCs/>
        </w:rPr>
        <w:t>65% higher hazard</w:t>
      </w:r>
      <w:r w:rsidR="002848B1" w:rsidRPr="002848B1">
        <w:t xml:space="preserve"> (risk of event).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323"/>
      </w:tblGrid>
      <w:tr w:rsidR="00873C99" w:rsidRPr="00873C99" w14:paraId="1E125362" w14:textId="77777777" w:rsidTr="00873C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F59C6" w14:textId="77777777" w:rsidR="00873C99" w:rsidRPr="00873C99" w:rsidRDefault="00873C99" w:rsidP="00873C99">
            <w:pPr>
              <w:spacing w:after="120"/>
              <w:jc w:val="both"/>
              <w:rPr>
                <w:b/>
                <w:bCs/>
              </w:rPr>
            </w:pPr>
            <w:r w:rsidRPr="00873C9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E43E76E" w14:textId="77777777" w:rsidR="00873C99" w:rsidRPr="00873C99" w:rsidRDefault="00873C99" w:rsidP="00873C99">
            <w:pPr>
              <w:spacing w:after="120"/>
              <w:jc w:val="both"/>
              <w:rPr>
                <w:b/>
                <w:bCs/>
              </w:rPr>
            </w:pPr>
            <w:r w:rsidRPr="00873C99">
              <w:rPr>
                <w:b/>
                <w:bCs/>
              </w:rPr>
              <w:t>Meaning</w:t>
            </w:r>
          </w:p>
        </w:tc>
      </w:tr>
      <w:tr w:rsidR="00873C99" w:rsidRPr="00873C99" w14:paraId="660D59E3" w14:textId="77777777" w:rsidTr="00873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AA12" w14:textId="3CD22BD5" w:rsidR="00873C99" w:rsidRPr="00873C99" w:rsidRDefault="00873C99" w:rsidP="00873C99">
            <w:pPr>
              <w:spacing w:after="120"/>
              <w:jc w:val="both"/>
            </w:pPr>
            <w:r w:rsidRPr="003F35D8">
              <w:t>β</w:t>
            </w:r>
          </w:p>
        </w:tc>
        <w:tc>
          <w:tcPr>
            <w:tcW w:w="0" w:type="auto"/>
            <w:vAlign w:val="center"/>
            <w:hideMark/>
          </w:tcPr>
          <w:p w14:paraId="1A2A5BB8" w14:textId="15C51370" w:rsidR="00873C99" w:rsidRPr="00873C99" w:rsidRDefault="00873C99" w:rsidP="00873C99">
            <w:pPr>
              <w:spacing w:after="120"/>
              <w:jc w:val="both"/>
            </w:pPr>
            <w:r w:rsidRPr="00873C99">
              <w:t>Log-risk increase per unit of covariate</w:t>
            </w:r>
          </w:p>
        </w:tc>
      </w:tr>
      <w:tr w:rsidR="00873C99" w:rsidRPr="00873C99" w14:paraId="32DD1292" w14:textId="77777777" w:rsidTr="00873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5493" w14:textId="1CDBFCB2" w:rsidR="00873C99" w:rsidRPr="00873C99" w:rsidRDefault="00873C99" w:rsidP="00873C99">
            <w:pPr>
              <w:spacing w:after="120"/>
              <w:jc w:val="both"/>
            </w:pPr>
            <w:r w:rsidRPr="00873C99">
              <w:t>e</w:t>
            </w:r>
            <w:r w:rsidRPr="00873C99">
              <w:rPr>
                <w:vertAlign w:val="superscript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573F4F96" w14:textId="77777777" w:rsidR="00873C99" w:rsidRPr="00873C99" w:rsidRDefault="00873C99" w:rsidP="00873C99">
            <w:pPr>
              <w:spacing w:after="120"/>
              <w:jc w:val="both"/>
            </w:pPr>
            <w:r w:rsidRPr="00873C99">
              <w:t>hazard ratio (multiplicative effect)</w:t>
            </w:r>
          </w:p>
        </w:tc>
      </w:tr>
      <w:tr w:rsidR="00873C99" w:rsidRPr="00873C99" w14:paraId="77FEC6AC" w14:textId="77777777" w:rsidTr="00873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4626" w14:textId="37C0C282" w:rsidR="00873C99" w:rsidRPr="00873C99" w:rsidRDefault="00873C99" w:rsidP="00873C99">
            <w:pPr>
              <w:spacing w:after="120"/>
              <w:jc w:val="both"/>
            </w:pPr>
            <w:r w:rsidRPr="00873C99">
              <w:t>Baseline hazard h</w:t>
            </w:r>
            <w:r w:rsidRPr="00873C99">
              <w:rPr>
                <w:vertAlign w:val="subscript"/>
              </w:rPr>
              <w:t>0</w:t>
            </w:r>
            <w:r w:rsidRPr="00873C99">
              <w:t>(t)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761B36" w14:textId="77777777" w:rsidR="00873C99" w:rsidRPr="00873C99" w:rsidRDefault="00873C99" w:rsidP="00873C99">
            <w:pPr>
              <w:spacing w:after="120"/>
              <w:jc w:val="both"/>
            </w:pPr>
            <w:r w:rsidRPr="00873C99">
              <w:t>shared shape of risk over time</w:t>
            </w:r>
          </w:p>
        </w:tc>
      </w:tr>
      <w:tr w:rsidR="00873C99" w:rsidRPr="00873C99" w14:paraId="62B24695" w14:textId="77777777" w:rsidTr="00873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AF72" w14:textId="77777777" w:rsidR="00873C99" w:rsidRPr="00873C99" w:rsidRDefault="00873C99" w:rsidP="00873C99">
            <w:pPr>
              <w:spacing w:after="120"/>
              <w:jc w:val="both"/>
            </w:pPr>
            <w:r w:rsidRPr="00873C99">
              <w:t>Proportional</w:t>
            </w:r>
          </w:p>
        </w:tc>
        <w:tc>
          <w:tcPr>
            <w:tcW w:w="0" w:type="auto"/>
            <w:vAlign w:val="center"/>
            <w:hideMark/>
          </w:tcPr>
          <w:p w14:paraId="420F5EBD" w14:textId="2EA3819C" w:rsidR="00873C99" w:rsidRPr="00873C99" w:rsidRDefault="00873C99" w:rsidP="00873C99">
            <w:pPr>
              <w:spacing w:after="120"/>
              <w:jc w:val="both"/>
            </w:pPr>
            <w:r w:rsidRPr="00873C99">
              <w:t>The ratio of two individuals</w:t>
            </w:r>
            <w:r w:rsidR="009A22A8">
              <w:t>’</w:t>
            </w:r>
            <w:r w:rsidRPr="00873C99">
              <w:t xml:space="preserve"> hazards stays constant over time</w:t>
            </w:r>
          </w:p>
        </w:tc>
      </w:tr>
    </w:tbl>
    <w:p w14:paraId="339F1A8A" w14:textId="77777777" w:rsidR="00873C99" w:rsidRDefault="00873C99" w:rsidP="00873C99">
      <w:pPr>
        <w:spacing w:after="120"/>
        <w:jc w:val="both"/>
      </w:pPr>
    </w:p>
    <w:p w14:paraId="6A57DBB6" w14:textId="5B9186DD" w:rsidR="009A22A8" w:rsidRDefault="00445C72" w:rsidP="00873C99">
      <w:pPr>
        <w:spacing w:after="120"/>
        <w:jc w:val="both"/>
      </w:pPr>
      <w:r w:rsidRPr="00445C72">
        <w:t>If Alice’s risk is twice Bob’s (based on features), it stays 2</w:t>
      </w:r>
      <w:r>
        <w:t>x</w:t>
      </w:r>
      <w:r w:rsidRPr="00445C72">
        <w:t xml:space="preserve"> at every time point.</w:t>
      </w:r>
      <w:r w:rsidRPr="00445C72">
        <w:br/>
        <w:t>→ that’s the “proportional hazards” assumption.</w:t>
      </w:r>
    </w:p>
    <w:p w14:paraId="19E6727E" w14:textId="7F7BACE6" w:rsidR="00DD6CF6" w:rsidRPr="0084022D" w:rsidRDefault="0084022D" w:rsidP="00873C99">
      <w:pPr>
        <w:spacing w:after="120"/>
        <w:jc w:val="both"/>
        <w:rPr>
          <w:b/>
          <w:bCs/>
          <w:sz w:val="28"/>
          <w:szCs w:val="28"/>
        </w:rPr>
      </w:pPr>
      <w:r w:rsidRPr="0084022D">
        <w:rPr>
          <w:b/>
          <w:bCs/>
          <w:sz w:val="28"/>
          <w:szCs w:val="28"/>
        </w:rPr>
        <w:t>Handling Censored Data in Likelihood Estimation</w:t>
      </w:r>
    </w:p>
    <w:p w14:paraId="126BE5FA" w14:textId="77777777" w:rsidR="0095047C" w:rsidRPr="0095047C" w:rsidRDefault="0095047C" w:rsidP="0095047C">
      <w:pPr>
        <w:spacing w:after="120"/>
      </w:pPr>
      <w:r w:rsidRPr="0095047C">
        <w:t xml:space="preserve">This is the </w:t>
      </w:r>
      <w:r w:rsidRPr="0095047C">
        <w:rPr>
          <w:i/>
          <w:iCs/>
        </w:rPr>
        <w:t>statistical backbone</w:t>
      </w:r>
      <w:r w:rsidRPr="0095047C">
        <w:t xml:space="preserve"> of all survival models.</w:t>
      </w:r>
    </w:p>
    <w:p w14:paraId="506254A0" w14:textId="59C54014" w:rsidR="0095047C" w:rsidRPr="0095047C" w:rsidRDefault="0095047C" w:rsidP="0095047C">
      <w:pPr>
        <w:spacing w:after="120"/>
      </w:pPr>
      <w:r w:rsidRPr="0095047C">
        <w:t xml:space="preserve">When training or fitting a survival model, we need to </w:t>
      </w:r>
      <w:r w:rsidRPr="0095047C">
        <w:rPr>
          <w:b/>
          <w:bCs/>
        </w:rPr>
        <w:t>maximize the likelihood</w:t>
      </w:r>
      <w:r w:rsidRPr="0095047C">
        <w:t xml:space="preserve"> of observed data</w:t>
      </w:r>
      <w:r>
        <w:t>,</w:t>
      </w:r>
      <w:r w:rsidRPr="0095047C">
        <w:t xml:space="preserve"> but some samples are censored (we only know “survived at least t”, not the event time).</w:t>
      </w:r>
    </w:p>
    <w:p w14:paraId="7E111C52" w14:textId="5406B215" w:rsidR="00D04155" w:rsidRDefault="0095047C" w:rsidP="0095047C">
      <w:pPr>
        <w:spacing w:after="120"/>
        <w:rPr>
          <w:b/>
          <w:bCs/>
        </w:rPr>
      </w:pPr>
      <w:r w:rsidRPr="0095047C">
        <w:rPr>
          <w:b/>
          <w:bCs/>
        </w:rPr>
        <w:t>Case 1</w:t>
      </w:r>
      <w:r>
        <w:rPr>
          <w:b/>
          <w:bCs/>
        </w:rPr>
        <w:t>:</w:t>
      </w:r>
      <w:r w:rsidRPr="0095047C">
        <w:rPr>
          <w:b/>
          <w:bCs/>
        </w:rPr>
        <w:t xml:space="preserve"> Uncensored (event observed)</w:t>
      </w:r>
    </w:p>
    <w:p w14:paraId="1271B9B4" w14:textId="3ACED9D3" w:rsidR="009352A5" w:rsidRPr="009352A5" w:rsidRDefault="009352A5" w:rsidP="009352A5">
      <w:pPr>
        <w:pStyle w:val="ListParagraph"/>
        <w:numPr>
          <w:ilvl w:val="0"/>
          <w:numId w:val="28"/>
        </w:numPr>
        <w:spacing w:after="120"/>
      </w:pPr>
      <w:r w:rsidRPr="009352A5">
        <w:t>We know exact event time t</w:t>
      </w:r>
      <w:r w:rsidRPr="009352A5">
        <w:rPr>
          <w:vertAlign w:val="subscript"/>
        </w:rPr>
        <w:t>i</w:t>
      </w:r>
    </w:p>
    <w:p w14:paraId="50E5A78B" w14:textId="70358349" w:rsidR="00AA7080" w:rsidRPr="009352A5" w:rsidRDefault="009352A5" w:rsidP="00AA7080">
      <w:pPr>
        <w:pStyle w:val="ListParagraph"/>
        <w:numPr>
          <w:ilvl w:val="0"/>
          <w:numId w:val="28"/>
        </w:numPr>
        <w:spacing w:after="120"/>
      </w:pPr>
      <w:r w:rsidRPr="009352A5">
        <w:t>Likelihood contribution:</w:t>
      </w:r>
      <w:r>
        <w:t xml:space="preserve"> L</w:t>
      </w:r>
      <w:r>
        <w:rPr>
          <w:vertAlign w:val="subscript"/>
        </w:rPr>
        <w:t>i</w:t>
      </w:r>
      <w:r w:rsidR="007A74D5">
        <w:t xml:space="preserve"> = f(</w:t>
      </w:r>
      <w:r w:rsidR="007A74D5" w:rsidRPr="009352A5">
        <w:t>t</w:t>
      </w:r>
      <w:r w:rsidR="007A74D5" w:rsidRPr="009352A5">
        <w:rPr>
          <w:vertAlign w:val="subscript"/>
        </w:rPr>
        <w:t>i</w:t>
      </w:r>
      <w:r w:rsidR="007A74D5">
        <w:t xml:space="preserve">) </w:t>
      </w:r>
      <w:r w:rsidR="007A74D5" w:rsidRPr="00445C72">
        <w:t>→</w:t>
      </w:r>
      <w:r w:rsidR="007A74D5">
        <w:t xml:space="preserve"> </w:t>
      </w:r>
      <w:r w:rsidR="00AA7080" w:rsidRPr="00AA7080">
        <w:t xml:space="preserve">the probability density of dying exactly at </w:t>
      </w:r>
      <w:r w:rsidR="00AA7080" w:rsidRPr="009352A5">
        <w:t>t</w:t>
      </w:r>
      <w:r w:rsidR="00AA7080" w:rsidRPr="009352A5">
        <w:rPr>
          <w:vertAlign w:val="subscript"/>
        </w:rPr>
        <w:t>i</w:t>
      </w:r>
    </w:p>
    <w:p w14:paraId="1657B01D" w14:textId="77777777" w:rsidR="00AA7080" w:rsidRDefault="00AA7080" w:rsidP="00AA7080">
      <w:pPr>
        <w:spacing w:after="120"/>
        <w:rPr>
          <w:b/>
          <w:bCs/>
        </w:rPr>
      </w:pPr>
    </w:p>
    <w:p w14:paraId="3D238C05" w14:textId="471721F9" w:rsidR="00AA7080" w:rsidRDefault="00AA7080" w:rsidP="00AA7080">
      <w:pPr>
        <w:spacing w:after="120"/>
        <w:rPr>
          <w:b/>
          <w:bCs/>
        </w:rPr>
      </w:pPr>
      <w:r w:rsidRPr="00AA7080">
        <w:rPr>
          <w:b/>
          <w:bCs/>
        </w:rPr>
        <w:lastRenderedPageBreak/>
        <w:t xml:space="preserve">Case </w:t>
      </w:r>
      <w:r w:rsidR="00C142E8">
        <w:rPr>
          <w:b/>
          <w:bCs/>
        </w:rPr>
        <w:t>2</w:t>
      </w:r>
      <w:r w:rsidRPr="00AA7080">
        <w:rPr>
          <w:b/>
          <w:bCs/>
        </w:rPr>
        <w:t xml:space="preserve">: </w:t>
      </w:r>
      <w:r w:rsidR="008F7DC5" w:rsidRPr="008F7DC5">
        <w:rPr>
          <w:b/>
          <w:bCs/>
        </w:rPr>
        <w:t>Right-censored</w:t>
      </w:r>
      <w:r w:rsidRPr="00AA7080">
        <w:rPr>
          <w:b/>
          <w:bCs/>
        </w:rPr>
        <w:t xml:space="preserve"> (</w:t>
      </w:r>
      <w:r w:rsidR="008F7DC5">
        <w:rPr>
          <w:b/>
          <w:bCs/>
        </w:rPr>
        <w:t xml:space="preserve">still alive at </w:t>
      </w:r>
      <w:r w:rsidR="008F7DC5" w:rsidRPr="008F7DC5">
        <w:rPr>
          <w:b/>
          <w:bCs/>
        </w:rPr>
        <w:t>t</w:t>
      </w:r>
      <w:r w:rsidR="008F7DC5" w:rsidRPr="008F7DC5">
        <w:rPr>
          <w:b/>
          <w:bCs/>
          <w:vertAlign w:val="subscript"/>
        </w:rPr>
        <w:t>i</w:t>
      </w:r>
      <w:r w:rsidRPr="008F7DC5">
        <w:rPr>
          <w:b/>
          <w:bCs/>
        </w:rPr>
        <w:t>)</w:t>
      </w:r>
    </w:p>
    <w:p w14:paraId="2AFC4E9D" w14:textId="36ADE61A" w:rsidR="008F7DC5" w:rsidRDefault="001A3918" w:rsidP="001A3918">
      <w:pPr>
        <w:pStyle w:val="ListParagraph"/>
        <w:numPr>
          <w:ilvl w:val="0"/>
          <w:numId w:val="29"/>
        </w:numPr>
        <w:spacing w:after="120"/>
      </w:pPr>
      <w:r w:rsidRPr="001A3918">
        <w:t>We only know “event time &gt;</w:t>
      </w:r>
      <w:r>
        <w:t xml:space="preserve"> </w:t>
      </w:r>
      <w:r w:rsidRPr="009352A5">
        <w:t>t</w:t>
      </w:r>
      <w:r w:rsidRPr="001A3918">
        <w:rPr>
          <w:vertAlign w:val="subscript"/>
        </w:rPr>
        <w:t>i</w:t>
      </w:r>
      <w:r>
        <w:t>”</w:t>
      </w:r>
    </w:p>
    <w:p w14:paraId="32CA2912" w14:textId="38903BF1" w:rsidR="001A3918" w:rsidRPr="00C142E8" w:rsidRDefault="001A3918" w:rsidP="001A3918">
      <w:pPr>
        <w:pStyle w:val="ListParagraph"/>
        <w:numPr>
          <w:ilvl w:val="0"/>
          <w:numId w:val="29"/>
        </w:numPr>
        <w:spacing w:after="120"/>
      </w:pPr>
      <w:r w:rsidRPr="001A3918">
        <w:t>Likelihood contribution:</w:t>
      </w:r>
      <w:r>
        <w:t xml:space="preserve"> L</w:t>
      </w:r>
      <w:r>
        <w:rPr>
          <w:vertAlign w:val="subscript"/>
        </w:rPr>
        <w:t>i</w:t>
      </w:r>
      <w:r>
        <w:t xml:space="preserve"> = S(</w:t>
      </w:r>
      <w:r w:rsidRPr="009352A5">
        <w:t>t</w:t>
      </w:r>
      <w:r w:rsidRPr="009352A5">
        <w:rPr>
          <w:vertAlign w:val="subscript"/>
        </w:rPr>
        <w:t>i</w:t>
      </w:r>
      <w:r>
        <w:t xml:space="preserve">) </w:t>
      </w:r>
      <w:r w:rsidR="00C142E8">
        <w:t xml:space="preserve">= </w:t>
      </w:r>
      <w:r w:rsidR="00C142E8" w:rsidRPr="001A3918">
        <w:t>1</w:t>
      </w:r>
      <w:r>
        <w:t xml:space="preserve"> - F(</w:t>
      </w:r>
      <w:r w:rsidRPr="009352A5">
        <w:t>t</w:t>
      </w:r>
      <w:r w:rsidRPr="009352A5">
        <w:rPr>
          <w:vertAlign w:val="subscript"/>
        </w:rPr>
        <w:t>i</w:t>
      </w:r>
      <w:r>
        <w:t>)</w:t>
      </w:r>
      <w:r w:rsidR="00C142E8">
        <w:t xml:space="preserve"> </w:t>
      </w:r>
      <w:r w:rsidR="00C142E8" w:rsidRPr="00445C72">
        <w:t>→</w:t>
      </w:r>
      <w:r w:rsidR="00C142E8">
        <w:t xml:space="preserve"> </w:t>
      </w:r>
      <w:r w:rsidR="00C142E8" w:rsidRPr="00C142E8">
        <w:t>the probability of surviving beyond</w:t>
      </w:r>
      <w:r w:rsidR="00C142E8">
        <w:t xml:space="preserve"> </w:t>
      </w:r>
      <w:r w:rsidR="00C142E8" w:rsidRPr="009352A5">
        <w:t>t</w:t>
      </w:r>
      <w:r w:rsidR="00C142E8" w:rsidRPr="009352A5">
        <w:rPr>
          <w:vertAlign w:val="subscript"/>
        </w:rPr>
        <w:t>i</w:t>
      </w:r>
    </w:p>
    <w:p w14:paraId="70AC1072" w14:textId="2A55B0F2" w:rsidR="00C142E8" w:rsidRDefault="00C142E8" w:rsidP="00C142E8">
      <w:pPr>
        <w:spacing w:after="120"/>
        <w:rPr>
          <w:b/>
          <w:bCs/>
        </w:rPr>
      </w:pPr>
      <w:r w:rsidRPr="00C142E8">
        <w:rPr>
          <w:b/>
          <w:bCs/>
        </w:rPr>
        <w:t>Combined likelihood</w:t>
      </w:r>
    </w:p>
    <w:p w14:paraId="246B41BC" w14:textId="6579A104" w:rsidR="00C142E8" w:rsidRDefault="009C2107" w:rsidP="00C142E8">
      <w:pPr>
        <w:spacing w:after="120"/>
      </w:pPr>
      <w:r w:rsidRPr="009C2107">
        <w:t>If we let δ</w:t>
      </w:r>
      <w:r w:rsidRPr="009C2107">
        <w:rPr>
          <w:vertAlign w:val="subscript"/>
        </w:rPr>
        <w:t>i</w:t>
      </w:r>
      <w:r>
        <w:t xml:space="preserve"> = 1 </w:t>
      </w:r>
      <w:r w:rsidRPr="009C2107">
        <w:t>if event happened, else 0 if censored:</w:t>
      </w:r>
    </w:p>
    <w:p w14:paraId="430E0BFE" w14:textId="52EC081D" w:rsidR="009B09A5" w:rsidRPr="009B09A5" w:rsidRDefault="009B09A5" w:rsidP="009B09A5">
      <w:pPr>
        <w:spacing w:after="12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37D815EE" w14:textId="72757710" w:rsidR="00F139D6" w:rsidRDefault="00556CB1" w:rsidP="00F139D6">
      <w:pPr>
        <w:spacing w:after="120"/>
        <w:jc w:val="both"/>
      </w:pPr>
      <w:r w:rsidRPr="00556CB1">
        <w:t>or equivalently, log-likelihood:</w:t>
      </w:r>
    </w:p>
    <w:p w14:paraId="0CF85F3F" w14:textId="541E8B45" w:rsidR="007E24C9" w:rsidRPr="007E24C9" w:rsidRDefault="007E24C9" w:rsidP="007E24C9">
      <w:pPr>
        <w:spacing w:after="120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f</m:t>
              </m: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S</m:t>
              </m: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23450DD2" w14:textId="47B4163A" w:rsidR="0061194A" w:rsidRPr="00F139D6" w:rsidRDefault="0061194A" w:rsidP="0061194A">
      <w:pPr>
        <w:spacing w:after="120"/>
        <w:jc w:val="both"/>
      </w:pPr>
      <w:r w:rsidRPr="0061194A">
        <w:t>This means:</w:t>
      </w:r>
    </w:p>
    <w:p w14:paraId="540A874A" w14:textId="49CCC568" w:rsidR="001A3918" w:rsidRDefault="0061194A" w:rsidP="0061194A">
      <w:pPr>
        <w:pStyle w:val="ListParagraph"/>
        <w:numPr>
          <w:ilvl w:val="0"/>
          <w:numId w:val="30"/>
        </w:numPr>
        <w:spacing w:after="120"/>
      </w:pPr>
      <w:r w:rsidRPr="0061194A">
        <w:t>For people who died → use the density (they gave you a precise time)</w:t>
      </w:r>
    </w:p>
    <w:p w14:paraId="3AEF50A5" w14:textId="54DD7F65" w:rsidR="0061194A" w:rsidRPr="001A3918" w:rsidRDefault="0061194A" w:rsidP="0061194A">
      <w:pPr>
        <w:pStyle w:val="ListParagraph"/>
        <w:numPr>
          <w:ilvl w:val="0"/>
          <w:numId w:val="30"/>
        </w:numPr>
        <w:spacing w:after="120"/>
      </w:pPr>
      <w:r w:rsidRPr="0061194A">
        <w:t>For censored → use the survival probability (they lasted at least this long)</w:t>
      </w:r>
    </w:p>
    <w:p w14:paraId="0C94A27C" w14:textId="6D873C3D" w:rsidR="004A61FF" w:rsidRPr="0047146D" w:rsidRDefault="00E1437C" w:rsidP="00AA7080">
      <w:pPr>
        <w:spacing w:after="120"/>
        <w:rPr>
          <w:rFonts w:eastAsiaTheme="minorEastAsia"/>
        </w:rPr>
      </w:pPr>
      <w:r w:rsidRPr="00E1437C">
        <w:t xml:space="preserve">This simple trick allows survival models (parametric or Cox) to </w:t>
      </w:r>
      <w:r w:rsidRPr="00E1437C">
        <w:rPr>
          <w:b/>
          <w:bCs/>
        </w:rPr>
        <w:t>train on both censored and uncensored</w:t>
      </w:r>
      <w:r w:rsidRPr="00E1437C">
        <w:t xml:space="preserve"> data simultaneously.</w:t>
      </w:r>
    </w:p>
    <w:p w14:paraId="1B95CCFD" w14:textId="77777777" w:rsidR="0047146D" w:rsidRPr="0047146D" w:rsidRDefault="0047146D" w:rsidP="00AA7080">
      <w:pPr>
        <w:spacing w:after="120"/>
        <w:rPr>
          <w:rFonts w:eastAsiaTheme="minorEastAsia"/>
        </w:rPr>
      </w:pPr>
    </w:p>
    <w:sectPr w:rsidR="0047146D" w:rsidRPr="00471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sibi Alexandra" w:date="2025-10-09T17:09:00Z" w:initials="AC">
    <w:p w14:paraId="0355D2D3" w14:textId="77777777" w:rsidR="002B4048" w:rsidRDefault="002B4048" w:rsidP="002B4048">
      <w:pPr>
        <w:pStyle w:val="CommentText"/>
      </w:pPr>
      <w:r>
        <w:rPr>
          <w:rStyle w:val="CommentReference"/>
        </w:rPr>
        <w:annotationRef/>
      </w:r>
      <w:r>
        <w:t>Ez mainly valsz</w:t>
      </w:r>
      <w:r>
        <w:rPr>
          <w:lang w:val="hu-HU"/>
        </w:rPr>
        <w:t>ám, S(t) = P(T&gt;t) -&gt; how likely is someone is event-free at time t</w:t>
      </w:r>
    </w:p>
    <w:p w14:paraId="0E85ADD1" w14:textId="77777777" w:rsidR="002B4048" w:rsidRDefault="002B4048" w:rsidP="002B4048">
      <w:pPr>
        <w:pStyle w:val="CommentText"/>
      </w:pPr>
      <w:r>
        <w:rPr>
          <w:lang w:val="el-GR"/>
        </w:rPr>
        <w:t>λ(</w:t>
      </w:r>
      <w:r>
        <w:t>t) -&gt; if someone is event-free right now at t, then how likely is to fail in the next tiny instant</w:t>
      </w:r>
    </w:p>
    <w:p w14:paraId="3969D124" w14:textId="77777777" w:rsidR="002B4048" w:rsidRDefault="002B4048" w:rsidP="002B4048">
      <w:pPr>
        <w:pStyle w:val="CommentText"/>
      </w:pPr>
      <w:r>
        <w:t>Λ(t) -&gt; accumulated “risk mass” up to t S = exp(-</w:t>
      </w:r>
      <w:r>
        <w:rPr>
          <w:lang w:val="el-GR"/>
        </w:rPr>
        <w:t>Λ</w:t>
      </w:r>
      <w:r>
        <w:t>)</w:t>
      </w:r>
    </w:p>
    <w:p w14:paraId="2B891DFB" w14:textId="77777777" w:rsidR="002B4048" w:rsidRDefault="002B4048" w:rsidP="002B4048">
      <w:pPr>
        <w:pStyle w:val="CommentText"/>
      </w:pPr>
      <w:r>
        <w:t xml:space="preserve">Density function -&gt; f(t) = </w:t>
      </w:r>
      <w:r>
        <w:rPr>
          <w:lang w:val="el-GR"/>
        </w:rPr>
        <w:t>λ(</w:t>
      </w:r>
      <w:r>
        <w:t>t)S(t)</w:t>
      </w:r>
    </w:p>
    <w:p w14:paraId="717BBE4F" w14:textId="77777777" w:rsidR="002B4048" w:rsidRDefault="002B4048" w:rsidP="002B4048">
      <w:pPr>
        <w:pStyle w:val="CommentText"/>
      </w:pPr>
      <w:r>
        <w:rPr>
          <w:lang w:val="el-GR"/>
        </w:rPr>
        <w:t xml:space="preserve">Λ(t) = </w:t>
      </w:r>
      <w:r>
        <w:t>∫</w:t>
      </w:r>
      <w:r>
        <w:rPr>
          <w:lang w:val="el-GR"/>
        </w:rPr>
        <w:t xml:space="preserve">0-&gt;t </w:t>
      </w:r>
      <w:r>
        <w:t>​λ</w:t>
      </w:r>
      <w:r>
        <w:rPr>
          <w:lang w:val="el-GR"/>
        </w:rPr>
        <w:t xml:space="preserve">(u)du. </w:t>
      </w:r>
    </w:p>
  </w:comment>
  <w:comment w:id="1" w:author="Csibi Alexandra" w:date="2025-10-09T17:22:00Z" w:initials="AC">
    <w:p w14:paraId="658B4300" w14:textId="77777777" w:rsidR="004C601B" w:rsidRDefault="004C601B" w:rsidP="004C601B">
      <w:pPr>
        <w:pStyle w:val="CommentText"/>
      </w:pPr>
      <w:r>
        <w:rPr>
          <w:rStyle w:val="CommentReference"/>
        </w:rPr>
        <w:annotationRef/>
      </w:r>
      <w:r>
        <w:t xml:space="preserve">Censoring means </w:t>
      </w:r>
      <w:r>
        <w:rPr>
          <w:b/>
          <w:bCs/>
        </w:rPr>
        <w:t>we don’t fully know the true event time</w:t>
      </w:r>
      <w:r>
        <w:t xml:space="preserve"> for some subjects.</w:t>
      </w:r>
    </w:p>
    <w:p w14:paraId="2A96515C" w14:textId="77777777" w:rsidR="004C601B" w:rsidRDefault="004C601B" w:rsidP="004C601B">
      <w:pPr>
        <w:pStyle w:val="CommentText"/>
        <w:ind w:left="300"/>
      </w:pPr>
      <w:r>
        <w:rPr>
          <w:color w:val="FF0000"/>
        </w:rPr>
        <w:t>Right censoring</w:t>
      </w:r>
      <w:r>
        <w:t xml:space="preserve"> -&gt; </w:t>
      </w:r>
      <w:r>
        <w:rPr>
          <w:b/>
          <w:bCs/>
        </w:rPr>
        <w:t>know the event didn’t happen up to a certain time</w:t>
      </w:r>
      <w:r>
        <w:t>, but not after that. We know T &gt; 5 (for example), but not the actual value</w:t>
      </w:r>
    </w:p>
    <w:p w14:paraId="63BC01A6" w14:textId="77777777" w:rsidR="004C601B" w:rsidRDefault="004C601B" w:rsidP="004C601B">
      <w:pPr>
        <w:pStyle w:val="CommentText"/>
        <w:ind w:left="300"/>
      </w:pPr>
      <w:r>
        <w:rPr>
          <w:color w:val="FF0000"/>
        </w:rPr>
        <w:t>Left censoring</w:t>
      </w:r>
      <w:r>
        <w:t xml:space="preserve"> -&gt; </w:t>
      </w:r>
      <w:r>
        <w:rPr>
          <w:b/>
          <w:bCs/>
        </w:rPr>
        <w:t>know the event already happened before</w:t>
      </w:r>
      <w:r>
        <w:t xml:space="preserve"> a certain time, but not exactly when. We know T &lt; t</w:t>
      </w:r>
    </w:p>
    <w:p w14:paraId="3E98253B" w14:textId="77777777" w:rsidR="004C601B" w:rsidRDefault="004C601B" w:rsidP="004C601B">
      <w:pPr>
        <w:pStyle w:val="CommentText"/>
        <w:ind w:left="300"/>
      </w:pPr>
      <w:r>
        <w:rPr>
          <w:color w:val="FF0000"/>
        </w:rPr>
        <w:t>Interval censoring</w:t>
      </w:r>
      <w:r>
        <w:t xml:space="preserve"> -&gt; </w:t>
      </w:r>
      <w:r>
        <w:rPr>
          <w:b/>
          <w:bCs/>
        </w:rPr>
        <w:t>know the event happened between two times</w:t>
      </w:r>
      <w:r>
        <w:t>, but not exactly when. We know t</w:t>
      </w:r>
      <w:r>
        <w:rPr>
          <w:vertAlign w:val="subscript"/>
        </w:rPr>
        <w:t>1</w:t>
      </w:r>
      <w:r>
        <w:t xml:space="preserve"> &lt; T &lt; t</w:t>
      </w:r>
      <w:r>
        <w:rPr>
          <w:vertAlign w:val="subscript"/>
        </w:rPr>
        <w:t>2</w:t>
      </w:r>
    </w:p>
    <w:p w14:paraId="6DD91FCC" w14:textId="77777777" w:rsidR="004C601B" w:rsidRDefault="004C601B" w:rsidP="004C601B">
      <w:pPr>
        <w:pStyle w:val="CommentText"/>
      </w:pPr>
      <w:r>
        <w:t xml:space="preserve">Truncation -&gt; </w:t>
      </w:r>
      <w:r>
        <w:rPr>
          <w:b/>
          <w:bCs/>
        </w:rPr>
        <w:t>some subjects are never included in the study at all</w:t>
      </w:r>
      <w:r>
        <w:t xml:space="preserve">, because their event time falls </w:t>
      </w:r>
      <w:r>
        <w:rPr>
          <w:i/>
          <w:iCs/>
        </w:rPr>
        <w:t>outside</w:t>
      </w:r>
      <w:r>
        <w:t xml:space="preserve"> an observation window </w:t>
      </w:r>
    </w:p>
    <w:p w14:paraId="3DA5CD5F" w14:textId="77777777" w:rsidR="004C601B" w:rsidRDefault="004C601B" w:rsidP="004C601B">
      <w:pPr>
        <w:pStyle w:val="CommentText"/>
        <w:ind w:left="300"/>
      </w:pPr>
      <w:r>
        <w:rPr>
          <w:color w:val="FF0000"/>
        </w:rPr>
        <w:t>Left truncation</w:t>
      </w:r>
      <w:r>
        <w:t xml:space="preserve"> -&gt; </w:t>
      </w:r>
      <w:r>
        <w:rPr>
          <w:b/>
          <w:bCs/>
        </w:rPr>
        <w:t>only include people who survived long enough</w:t>
      </w:r>
      <w:r>
        <w:t xml:space="preserve"> to enter the study. T &gt; t</w:t>
      </w:r>
      <w:r>
        <w:rPr>
          <w:vertAlign w:val="subscript"/>
        </w:rPr>
        <w:t>entry</w:t>
      </w:r>
    </w:p>
    <w:p w14:paraId="25D52968" w14:textId="77777777" w:rsidR="004C601B" w:rsidRDefault="004C601B" w:rsidP="004C601B">
      <w:pPr>
        <w:pStyle w:val="CommentText"/>
        <w:ind w:left="300"/>
      </w:pPr>
      <w:r>
        <w:rPr>
          <w:color w:val="FF0000"/>
        </w:rPr>
        <w:t>Right truncation</w:t>
      </w:r>
      <w:r>
        <w:t xml:space="preserve"> -&gt; </w:t>
      </w:r>
      <w:r>
        <w:rPr>
          <w:b/>
          <w:bCs/>
        </w:rPr>
        <w:t>only include people whose event happened before</w:t>
      </w:r>
      <w:r>
        <w:t xml:space="preserve"> a certain cutoff. T &lt; t</w:t>
      </w:r>
      <w:r>
        <w:rPr>
          <w:vertAlign w:val="subscript"/>
        </w:rPr>
        <w:t>cutoff</w:t>
      </w:r>
    </w:p>
  </w:comment>
  <w:comment w:id="2" w:author="Csibi Alexandra" w:date="2025-10-09T18:42:00Z" w:initials="AC">
    <w:p w14:paraId="44D03AAC" w14:textId="77777777" w:rsidR="00DD70DC" w:rsidRDefault="00DD70DC" w:rsidP="00DD70DC">
      <w:pPr>
        <w:pStyle w:val="CommentText"/>
      </w:pPr>
      <w:r>
        <w:rPr>
          <w:rStyle w:val="CommentReference"/>
        </w:rPr>
        <w:annotationRef/>
      </w:r>
      <w:r>
        <w:t xml:space="preserve">In </w:t>
      </w:r>
      <w:r>
        <w:rPr>
          <w:b/>
          <w:bCs/>
        </w:rPr>
        <w:t>parametric survival models</w:t>
      </w:r>
      <w:r>
        <w:t xml:space="preserve">, you assume that survival times follow a </w:t>
      </w:r>
      <w:r>
        <w:rPr>
          <w:i/>
          <w:iCs/>
        </w:rPr>
        <w:t xml:space="preserve">known probability distribution </w:t>
      </w:r>
      <w:r>
        <w:t>(for example normal distribution).</w:t>
      </w:r>
    </w:p>
    <w:p w14:paraId="03679FBF" w14:textId="77777777" w:rsidR="00DD70DC" w:rsidRDefault="00DD70DC" w:rsidP="00DD70DC">
      <w:pPr>
        <w:pStyle w:val="CommentText"/>
      </w:pPr>
      <w:r>
        <w:t xml:space="preserve">That means the </w:t>
      </w:r>
      <w:r>
        <w:rPr>
          <w:b/>
          <w:bCs/>
        </w:rPr>
        <w:t>shape of the survival curve</w:t>
      </w:r>
      <w:r>
        <w:t xml:space="preserve"> is determined by a few parameters (like scale and shape). </w:t>
      </w:r>
    </w:p>
    <w:p w14:paraId="39680BE6" w14:textId="77777777" w:rsidR="00DD70DC" w:rsidRDefault="00DD70DC" w:rsidP="00DD70DC">
      <w:pPr>
        <w:pStyle w:val="CommentText"/>
      </w:pPr>
      <w:r>
        <w:t xml:space="preserve">If you estimate those correctly, you can get full formulas for: </w:t>
      </w:r>
    </w:p>
    <w:p w14:paraId="679D4228" w14:textId="77777777" w:rsidR="00DD70DC" w:rsidRDefault="00DD70DC" w:rsidP="00DD70DC">
      <w:pPr>
        <w:pStyle w:val="CommentText"/>
        <w:ind w:left="300"/>
      </w:pPr>
      <w:r>
        <w:t>Survival function S(t)</w:t>
      </w:r>
    </w:p>
    <w:p w14:paraId="16FFDCF0" w14:textId="77777777" w:rsidR="00DD70DC" w:rsidRDefault="00DD70DC" w:rsidP="00DD70DC">
      <w:pPr>
        <w:pStyle w:val="CommentText"/>
        <w:ind w:left="300"/>
      </w:pPr>
      <w:r>
        <w:t>Hazard function h(t)</w:t>
      </w:r>
    </w:p>
    <w:p w14:paraId="3BF23D67" w14:textId="77777777" w:rsidR="00DD70DC" w:rsidRDefault="00DD70DC" w:rsidP="00DD70DC">
      <w:pPr>
        <w:pStyle w:val="CommentText"/>
        <w:ind w:left="300"/>
      </w:pPr>
      <w:r>
        <w:t>Cumulative hazard H(t)</w:t>
      </w:r>
    </w:p>
  </w:comment>
  <w:comment w:id="3" w:author="Csibi Alexandra" w:date="2025-10-22T01:49:00Z" w:initials="AC">
    <w:p w14:paraId="35F14928" w14:textId="77777777" w:rsidR="00235215" w:rsidRDefault="00235215" w:rsidP="00235215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Concordance Index</w:t>
      </w:r>
    </w:p>
    <w:p w14:paraId="04904D0A" w14:textId="77777777" w:rsidR="00235215" w:rsidRDefault="00235215" w:rsidP="00235215">
      <w:pPr>
        <w:pStyle w:val="CommentText"/>
      </w:pPr>
      <w:r>
        <w:t xml:space="preserve">How well the model </w:t>
      </w:r>
      <w:r>
        <w:rPr>
          <w:b/>
          <w:bCs/>
        </w:rPr>
        <w:t>ranks</w:t>
      </w:r>
      <w:r>
        <w:t xml:space="preserve"> people by their risk (or survival time).</w:t>
      </w:r>
    </w:p>
    <w:p w14:paraId="15ADFFAF" w14:textId="77777777" w:rsidR="00235215" w:rsidRDefault="00235215" w:rsidP="00235215">
      <w:pPr>
        <w:pStyle w:val="CommentText"/>
      </w:pPr>
      <w:r>
        <w:t xml:space="preserve">If person A actually died before person B, did my model predict A to have higher risk (shorter survival) than B? </w:t>
      </w:r>
    </w:p>
  </w:comment>
  <w:comment w:id="4" w:author="Csibi Alexandra" w:date="2025-10-22T01:50:00Z" w:initials="AC">
    <w:p w14:paraId="04763FA8" w14:textId="77777777" w:rsidR="00235215" w:rsidRDefault="00235215" w:rsidP="00235215">
      <w:pPr>
        <w:pStyle w:val="CommentText"/>
      </w:pPr>
      <w:r>
        <w:rPr>
          <w:rStyle w:val="CommentReference"/>
        </w:rPr>
        <w:annotationRef/>
      </w:r>
      <w:r>
        <w:t xml:space="preserve">How </w:t>
      </w:r>
      <w:r>
        <w:rPr>
          <w:b/>
          <w:bCs/>
        </w:rPr>
        <w:t>accurate the predicted survival probabilities</w:t>
      </w:r>
      <w:r>
        <w:t xml:space="preserve"> are across time.</w:t>
      </w:r>
    </w:p>
    <w:p w14:paraId="4774B3B2" w14:textId="77777777" w:rsidR="00235215" w:rsidRDefault="00235215" w:rsidP="00235215">
      <w:pPr>
        <w:pStyle w:val="CommentText"/>
      </w:pPr>
      <w:r>
        <w:t xml:space="preserve">It’s like </w:t>
      </w:r>
      <w:r>
        <w:rPr>
          <w:b/>
          <w:bCs/>
        </w:rPr>
        <w:t>mean squared error (MSE)</w:t>
      </w:r>
      <w:r>
        <w:t xml:space="preserve"> for survival predictions, averaged over the whole timeline.</w:t>
      </w:r>
    </w:p>
    <w:p w14:paraId="631E9F2F" w14:textId="77777777" w:rsidR="00235215" w:rsidRDefault="00235215" w:rsidP="00235215">
      <w:pPr>
        <w:pStyle w:val="CommentText"/>
      </w:pPr>
    </w:p>
    <w:p w14:paraId="5268317C" w14:textId="77777777" w:rsidR="00235215" w:rsidRDefault="00235215" w:rsidP="00235215">
      <w:pPr>
        <w:pStyle w:val="CommentText"/>
      </w:pPr>
      <w:r>
        <w:t>If the model says “70% chance alive at 3 years” and the person is actually dead by then, the Brier score penalizes that difference (0.7 vs 0).</w:t>
      </w:r>
      <w:r>
        <w:br/>
        <w:t xml:space="preserve">IBS averages that over all times → so it measures </w:t>
      </w:r>
      <w:r>
        <w:rPr>
          <w:b/>
          <w:bCs/>
        </w:rPr>
        <w:t>overall calibration and sharpness</w:t>
      </w:r>
      <w:r>
        <w:t xml:space="preserve">. </w:t>
      </w:r>
    </w:p>
  </w:comment>
  <w:comment w:id="5" w:author="Csibi Alexandra" w:date="2025-10-22T01:53:00Z" w:initials="AC">
    <w:p w14:paraId="589FAA61" w14:textId="77777777" w:rsidR="00235215" w:rsidRDefault="00235215" w:rsidP="00235215">
      <w:pPr>
        <w:pStyle w:val="CommentText"/>
      </w:pPr>
      <w:r>
        <w:rPr>
          <w:rStyle w:val="CommentReference"/>
        </w:rPr>
        <w:annotationRef/>
      </w:r>
      <w:r>
        <w:t xml:space="preserve">How well the model </w:t>
      </w:r>
      <w:r>
        <w:rPr>
          <w:b/>
          <w:bCs/>
        </w:rPr>
        <w:t xml:space="preserve">discriminates </w:t>
      </w:r>
      <w:r>
        <w:t xml:space="preserve">between people who experience the event </w:t>
      </w:r>
      <w:r>
        <w:rPr>
          <w:b/>
          <w:bCs/>
        </w:rPr>
        <w:t>by a certain time</w:t>
      </w:r>
      <w:r>
        <w:t xml:space="preserve"> </w:t>
      </w:r>
      <w:r>
        <w:rPr>
          <w:b/>
          <w:bCs/>
          <w:i/>
          <w:iCs/>
        </w:rPr>
        <w:t>t</w:t>
      </w:r>
      <w:r>
        <w:t xml:space="preserve"> versus those who do not.</w:t>
      </w:r>
    </w:p>
    <w:p w14:paraId="00582442" w14:textId="77777777" w:rsidR="00235215" w:rsidRDefault="00235215" w:rsidP="00235215">
      <w:pPr>
        <w:pStyle w:val="CommentText"/>
      </w:pPr>
    </w:p>
    <w:p w14:paraId="4E2BCB74" w14:textId="77777777" w:rsidR="00235215" w:rsidRDefault="00235215" w:rsidP="00235215">
      <w:pPr>
        <w:pStyle w:val="CommentText"/>
      </w:pPr>
      <w:r>
        <w:t xml:space="preserve">It’s just like the usual ROC curve for classification — but evaluated </w:t>
      </w:r>
      <w:r>
        <w:rPr>
          <w:b/>
          <w:bCs/>
        </w:rPr>
        <w:t>at each time point</w:t>
      </w:r>
      <w:r>
        <w:t xml:space="preserve">. </w:t>
      </w:r>
    </w:p>
  </w:comment>
  <w:comment w:id="6" w:author="Csibi Alexandra" w:date="2025-10-22T01:57:00Z" w:initials="AC">
    <w:p w14:paraId="6540CDC0" w14:textId="77777777" w:rsidR="00235215" w:rsidRDefault="00235215" w:rsidP="00235215">
      <w:pPr>
        <w:pStyle w:val="CommentText"/>
      </w:pPr>
      <w:r>
        <w:rPr>
          <w:rStyle w:val="CommentReference"/>
        </w:rPr>
        <w:annotationRef/>
      </w:r>
      <w:r>
        <w:t>How well-calibrated the model’s predicted survival probabilities are compared to reality.</w:t>
      </w:r>
      <w:r>
        <w:rPr>
          <w:b/>
          <w:bCs/>
        </w:rPr>
        <w:t xml:space="preserve"> </w:t>
      </w:r>
    </w:p>
    <w:p w14:paraId="02223704" w14:textId="77777777" w:rsidR="00235215" w:rsidRDefault="00235215" w:rsidP="00235215">
      <w:pPr>
        <w:pStyle w:val="CommentText"/>
        <w:numPr>
          <w:ilvl w:val="0"/>
          <w:numId w:val="31"/>
        </w:numPr>
      </w:pPr>
      <w:r>
        <w:t xml:space="preserve"> Plot predicted survival probability (x-axis) vs actual observed survival fraction (y-axis).</w:t>
      </w:r>
    </w:p>
    <w:p w14:paraId="75A53605" w14:textId="77777777" w:rsidR="00235215" w:rsidRDefault="00235215" w:rsidP="00235215">
      <w:pPr>
        <w:pStyle w:val="CommentText"/>
        <w:numPr>
          <w:ilvl w:val="0"/>
          <w:numId w:val="31"/>
        </w:numPr>
      </w:pPr>
      <w:r>
        <w:t xml:space="preserve"> The perfect model lies along the diagonal line.</w:t>
      </w:r>
    </w:p>
    <w:p w14:paraId="5E16460B" w14:textId="77777777" w:rsidR="00235215" w:rsidRDefault="00235215" w:rsidP="00235215">
      <w:pPr>
        <w:pStyle w:val="CommentText"/>
        <w:numPr>
          <w:ilvl w:val="0"/>
          <w:numId w:val="31"/>
        </w:numPr>
      </w:pPr>
      <w:r>
        <w:t xml:space="preserve">Below the line → model </w:t>
      </w:r>
      <w:r>
        <w:rPr>
          <w:b/>
          <w:bCs/>
        </w:rPr>
        <w:t>overestimates</w:t>
      </w:r>
      <w:r>
        <w:t xml:space="preserve"> survival</w:t>
      </w:r>
    </w:p>
    <w:p w14:paraId="5B34C919" w14:textId="77777777" w:rsidR="00235215" w:rsidRDefault="00235215" w:rsidP="00235215">
      <w:pPr>
        <w:pStyle w:val="CommentText"/>
        <w:numPr>
          <w:ilvl w:val="0"/>
          <w:numId w:val="31"/>
        </w:numPr>
      </w:pPr>
      <w:r>
        <w:t xml:space="preserve">Above → model </w:t>
      </w:r>
      <w:r>
        <w:rPr>
          <w:b/>
          <w:bCs/>
        </w:rPr>
        <w:t>underestimates</w:t>
      </w:r>
      <w:r>
        <w:t xml:space="preserve"> (pessimistic)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7BBE4F" w15:done="0"/>
  <w15:commentEx w15:paraId="25D52968" w15:done="0"/>
  <w15:commentEx w15:paraId="3BF23D67" w15:done="0"/>
  <w15:commentEx w15:paraId="15ADFFAF" w15:done="0"/>
  <w15:commentEx w15:paraId="5268317C" w15:done="0"/>
  <w15:commentEx w15:paraId="4E2BCB74" w15:done="0"/>
  <w15:commentEx w15:paraId="5B34C9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7A158D" w16cex:dateUtc="2025-10-09T15:09:00Z"/>
  <w16cex:commentExtensible w16cex:durableId="2B593EA6" w16cex:dateUtc="2025-10-09T15:22:00Z"/>
  <w16cex:commentExtensible w16cex:durableId="42F299A6" w16cex:dateUtc="2025-10-09T16:42:00Z"/>
  <w16cex:commentExtensible w16cex:durableId="56FE5064" w16cex:dateUtc="2025-10-21T23:49:00Z"/>
  <w16cex:commentExtensible w16cex:durableId="4E5289B3" w16cex:dateUtc="2025-10-21T23:50:00Z"/>
  <w16cex:commentExtensible w16cex:durableId="7263F4CF" w16cex:dateUtc="2025-10-21T23:53:00Z"/>
  <w16cex:commentExtensible w16cex:durableId="4C2F60D5" w16cex:dateUtc="2025-10-21T2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7BBE4F" w16cid:durableId="667A158D"/>
  <w16cid:commentId w16cid:paraId="25D52968" w16cid:durableId="2B593EA6"/>
  <w16cid:commentId w16cid:paraId="3BF23D67" w16cid:durableId="42F299A6"/>
  <w16cid:commentId w16cid:paraId="15ADFFAF" w16cid:durableId="56FE5064"/>
  <w16cid:commentId w16cid:paraId="5268317C" w16cid:durableId="4E5289B3"/>
  <w16cid:commentId w16cid:paraId="4E2BCB74" w16cid:durableId="7263F4CF"/>
  <w16cid:commentId w16cid:paraId="5B34C919" w16cid:durableId="4C2F60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090"/>
    <w:multiLevelType w:val="hybridMultilevel"/>
    <w:tmpl w:val="F9B2E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E7B9D"/>
    <w:multiLevelType w:val="hybridMultilevel"/>
    <w:tmpl w:val="1FAC7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CF795A"/>
    <w:multiLevelType w:val="multilevel"/>
    <w:tmpl w:val="A3E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4D09"/>
    <w:multiLevelType w:val="hybridMultilevel"/>
    <w:tmpl w:val="1C3A2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E35C7"/>
    <w:multiLevelType w:val="hybridMultilevel"/>
    <w:tmpl w:val="C2BA0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EB6BA0"/>
    <w:multiLevelType w:val="hybridMultilevel"/>
    <w:tmpl w:val="77D0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A6533"/>
    <w:multiLevelType w:val="hybridMultilevel"/>
    <w:tmpl w:val="3C20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61EA3"/>
    <w:multiLevelType w:val="hybridMultilevel"/>
    <w:tmpl w:val="0DE6B0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364D0F"/>
    <w:multiLevelType w:val="hybridMultilevel"/>
    <w:tmpl w:val="04FEE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B239DD"/>
    <w:multiLevelType w:val="hybridMultilevel"/>
    <w:tmpl w:val="EC38B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487FA0"/>
    <w:multiLevelType w:val="hybridMultilevel"/>
    <w:tmpl w:val="F5100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917024"/>
    <w:multiLevelType w:val="hybridMultilevel"/>
    <w:tmpl w:val="ACE0A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BB449D"/>
    <w:multiLevelType w:val="hybridMultilevel"/>
    <w:tmpl w:val="F63AB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970F7B"/>
    <w:multiLevelType w:val="hybridMultilevel"/>
    <w:tmpl w:val="471C4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815B9C"/>
    <w:multiLevelType w:val="hybridMultilevel"/>
    <w:tmpl w:val="77B4B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43273B"/>
    <w:multiLevelType w:val="hybridMultilevel"/>
    <w:tmpl w:val="5DF4D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ED0A93"/>
    <w:multiLevelType w:val="hybridMultilevel"/>
    <w:tmpl w:val="C214337C"/>
    <w:lvl w:ilvl="0" w:tplc="7CE257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099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8E638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04CAA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10AC0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01000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52459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59066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592BB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46474605"/>
    <w:multiLevelType w:val="hybridMultilevel"/>
    <w:tmpl w:val="FB4E7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90879AE"/>
    <w:multiLevelType w:val="hybridMultilevel"/>
    <w:tmpl w:val="39443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02D65"/>
    <w:multiLevelType w:val="hybridMultilevel"/>
    <w:tmpl w:val="B088B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F1234B"/>
    <w:multiLevelType w:val="hybridMultilevel"/>
    <w:tmpl w:val="58ECB4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10088F"/>
    <w:multiLevelType w:val="multilevel"/>
    <w:tmpl w:val="0CC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05EE0"/>
    <w:multiLevelType w:val="hybridMultilevel"/>
    <w:tmpl w:val="17EE8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5817AC9"/>
    <w:multiLevelType w:val="hybridMultilevel"/>
    <w:tmpl w:val="9C2CAF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A024226"/>
    <w:multiLevelType w:val="hybridMultilevel"/>
    <w:tmpl w:val="C9929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B1863CD"/>
    <w:multiLevelType w:val="hybridMultilevel"/>
    <w:tmpl w:val="8AA6A3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7B2545"/>
    <w:multiLevelType w:val="hybridMultilevel"/>
    <w:tmpl w:val="010EC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B795B38"/>
    <w:multiLevelType w:val="hybridMultilevel"/>
    <w:tmpl w:val="604E1F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BD72D2"/>
    <w:multiLevelType w:val="hybridMultilevel"/>
    <w:tmpl w:val="669C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560A16"/>
    <w:multiLevelType w:val="hybridMultilevel"/>
    <w:tmpl w:val="31BC6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8F79BA"/>
    <w:multiLevelType w:val="hybridMultilevel"/>
    <w:tmpl w:val="65E443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0514802">
    <w:abstractNumId w:val="25"/>
  </w:num>
  <w:num w:numId="2" w16cid:durableId="1559591407">
    <w:abstractNumId w:val="11"/>
  </w:num>
  <w:num w:numId="3" w16cid:durableId="1684475146">
    <w:abstractNumId w:val="19"/>
  </w:num>
  <w:num w:numId="4" w16cid:durableId="1774398808">
    <w:abstractNumId w:val="17"/>
  </w:num>
  <w:num w:numId="5" w16cid:durableId="333723341">
    <w:abstractNumId w:val="9"/>
  </w:num>
  <w:num w:numId="6" w16cid:durableId="285548927">
    <w:abstractNumId w:val="14"/>
  </w:num>
  <w:num w:numId="7" w16cid:durableId="897937997">
    <w:abstractNumId w:val="23"/>
  </w:num>
  <w:num w:numId="8" w16cid:durableId="311639498">
    <w:abstractNumId w:val="7"/>
  </w:num>
  <w:num w:numId="9" w16cid:durableId="723724158">
    <w:abstractNumId w:val="20"/>
  </w:num>
  <w:num w:numId="10" w16cid:durableId="1374962620">
    <w:abstractNumId w:val="22"/>
  </w:num>
  <w:num w:numId="11" w16cid:durableId="1312522024">
    <w:abstractNumId w:val="30"/>
  </w:num>
  <w:num w:numId="12" w16cid:durableId="1015503466">
    <w:abstractNumId w:val="24"/>
  </w:num>
  <w:num w:numId="13" w16cid:durableId="74592865">
    <w:abstractNumId w:val="26"/>
  </w:num>
  <w:num w:numId="14" w16cid:durableId="1611887377">
    <w:abstractNumId w:val="8"/>
  </w:num>
  <w:num w:numId="15" w16cid:durableId="1115903282">
    <w:abstractNumId w:val="13"/>
  </w:num>
  <w:num w:numId="16" w16cid:durableId="1888252944">
    <w:abstractNumId w:val="2"/>
  </w:num>
  <w:num w:numId="17" w16cid:durableId="1316950891">
    <w:abstractNumId w:val="12"/>
  </w:num>
  <w:num w:numId="18" w16cid:durableId="102304825">
    <w:abstractNumId w:val="4"/>
  </w:num>
  <w:num w:numId="19" w16cid:durableId="1648777851">
    <w:abstractNumId w:val="27"/>
  </w:num>
  <w:num w:numId="20" w16cid:durableId="451948776">
    <w:abstractNumId w:val="0"/>
  </w:num>
  <w:num w:numId="21" w16cid:durableId="631403962">
    <w:abstractNumId w:val="10"/>
  </w:num>
  <w:num w:numId="22" w16cid:durableId="520509135">
    <w:abstractNumId w:val="1"/>
  </w:num>
  <w:num w:numId="23" w16cid:durableId="457380145">
    <w:abstractNumId w:val="15"/>
  </w:num>
  <w:num w:numId="24" w16cid:durableId="43915375">
    <w:abstractNumId w:val="5"/>
  </w:num>
  <w:num w:numId="25" w16cid:durableId="91626780">
    <w:abstractNumId w:val="28"/>
  </w:num>
  <w:num w:numId="26" w16cid:durableId="575213391">
    <w:abstractNumId w:val="29"/>
  </w:num>
  <w:num w:numId="27" w16cid:durableId="714934941">
    <w:abstractNumId w:val="21"/>
  </w:num>
  <w:num w:numId="28" w16cid:durableId="410154990">
    <w:abstractNumId w:val="18"/>
  </w:num>
  <w:num w:numId="29" w16cid:durableId="161942582">
    <w:abstractNumId w:val="6"/>
  </w:num>
  <w:num w:numId="30" w16cid:durableId="1718359561">
    <w:abstractNumId w:val="3"/>
  </w:num>
  <w:num w:numId="31" w16cid:durableId="89057970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sibi Alexandra">
    <w15:presenceInfo w15:providerId="AD" w15:userId="S::alexandracsibi@edu.bme.hu::dae06c00-819c-4185-97de-6bf85b57ad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32"/>
    <w:rsid w:val="0000357E"/>
    <w:rsid w:val="000068FD"/>
    <w:rsid w:val="000351F9"/>
    <w:rsid w:val="000B4DA2"/>
    <w:rsid w:val="00121FF0"/>
    <w:rsid w:val="001367C6"/>
    <w:rsid w:val="001A3918"/>
    <w:rsid w:val="001B0A6C"/>
    <w:rsid w:val="00235215"/>
    <w:rsid w:val="002848B1"/>
    <w:rsid w:val="002B4048"/>
    <w:rsid w:val="00331BD9"/>
    <w:rsid w:val="00345558"/>
    <w:rsid w:val="003F35D8"/>
    <w:rsid w:val="00401F03"/>
    <w:rsid w:val="004279C3"/>
    <w:rsid w:val="00443D82"/>
    <w:rsid w:val="00445C72"/>
    <w:rsid w:val="00450CE1"/>
    <w:rsid w:val="00461D83"/>
    <w:rsid w:val="0047146D"/>
    <w:rsid w:val="00482259"/>
    <w:rsid w:val="004A61FF"/>
    <w:rsid w:val="004C601B"/>
    <w:rsid w:val="00556CB1"/>
    <w:rsid w:val="005751B9"/>
    <w:rsid w:val="0061194A"/>
    <w:rsid w:val="00706875"/>
    <w:rsid w:val="00751AD7"/>
    <w:rsid w:val="007A74D5"/>
    <w:rsid w:val="007E24C9"/>
    <w:rsid w:val="0084022D"/>
    <w:rsid w:val="00873C99"/>
    <w:rsid w:val="008B0097"/>
    <w:rsid w:val="008B4444"/>
    <w:rsid w:val="008F47C9"/>
    <w:rsid w:val="008F6EFC"/>
    <w:rsid w:val="008F7DC5"/>
    <w:rsid w:val="00934EC2"/>
    <w:rsid w:val="009352A5"/>
    <w:rsid w:val="0095047C"/>
    <w:rsid w:val="00983005"/>
    <w:rsid w:val="009A22A8"/>
    <w:rsid w:val="009B09A5"/>
    <w:rsid w:val="009B1184"/>
    <w:rsid w:val="009C2107"/>
    <w:rsid w:val="009E185C"/>
    <w:rsid w:val="00A01D6A"/>
    <w:rsid w:val="00AA7080"/>
    <w:rsid w:val="00AD2C4B"/>
    <w:rsid w:val="00B3084A"/>
    <w:rsid w:val="00B66950"/>
    <w:rsid w:val="00B67953"/>
    <w:rsid w:val="00BC2881"/>
    <w:rsid w:val="00BF3591"/>
    <w:rsid w:val="00C142E8"/>
    <w:rsid w:val="00D04155"/>
    <w:rsid w:val="00D515E1"/>
    <w:rsid w:val="00D73459"/>
    <w:rsid w:val="00DC1EC0"/>
    <w:rsid w:val="00DD6CF6"/>
    <w:rsid w:val="00DD70DC"/>
    <w:rsid w:val="00E1437C"/>
    <w:rsid w:val="00E43E89"/>
    <w:rsid w:val="00E53B51"/>
    <w:rsid w:val="00E574B1"/>
    <w:rsid w:val="00E82966"/>
    <w:rsid w:val="00EC1132"/>
    <w:rsid w:val="00ED0F89"/>
    <w:rsid w:val="00F139D6"/>
    <w:rsid w:val="00FF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8A9F"/>
  <w15:chartTrackingRefBased/>
  <w15:docId w15:val="{6E1E51C2-CF88-45CC-89B8-87A1775E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080"/>
  </w:style>
  <w:style w:type="paragraph" w:styleId="Heading1">
    <w:name w:val="heading 1"/>
    <w:basedOn w:val="Normal"/>
    <w:next w:val="Normal"/>
    <w:link w:val="Heading1Char"/>
    <w:uiPriority w:val="9"/>
    <w:qFormat/>
    <w:rsid w:val="00EC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3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40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40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40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40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4048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C1E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0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7:41:11.8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0 362 24575,'2'15'0,"0"0"0,1 0 0,0 0 0,1 0 0,1 0 0,0-1 0,12 22 0,-9-17 0,0 0 0,-1 1 0,7 26 0,-13-39 0,0 0 0,1-1 0,-1 1 0,2-1 0,-1 1 0,7 10 0,-9-16 0,0-1 0,1 1 0,-1-1 0,1 1 0,-1 0 0,1-1 0,-1 0 0,1 1 0,-1-1 0,1 1 0,-1-1 0,1 0 0,0 1 0,-1-1 0,1 0 0,-1 1 0,1-1 0,0 0 0,-1 0 0,1 0 0,0 0 0,-1 0 0,1 0 0,0 0 0,0 0 0,-1 0 0,2 0 0,0-1 0,0 0 0,-1 0 0,1 0 0,0 0 0,0-1 0,-1 1 0,1-1 0,-1 1 0,1-1 0,-1 1 0,0-1 0,0 0 0,2-3 0,18-30 0,1 2 0,1 0 0,2 2 0,1 0 0,1 2 0,59-48 0,34-10 0,142-113 0,-150 108-1365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23:37:36.6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0 199 24575,'2'7'0,"-1"1"0,1-1 0,1 0 0,4 10 0,6 23 0,-11-31 0,0-1 0,0 0 0,0 0 0,1-1 0,0 1 0,5 11 0,-7-18 0,0 0 0,0 0 0,0 0 0,0 1 0,-1-1 0,2 0 0,-1 0 0,0 0 0,0-1 0,0 1 0,0 0 0,1 0 0,-1-1 0,0 1 0,0 0 0,1-1 0,-1 1 0,1-1 0,-1 0 0,0 1 0,1-1 0,-1 0 0,1 0 0,-1 0 0,1 0 0,-1 0 0,1 0 0,-1-1 0,0 1 0,1 0 0,-1-1 0,1 1 0,-1-1 0,0 1 0,1-1 0,-1 0 0,2-1 0,14-10 0,-1 0 0,0-1 0,-1-1 0,0 0 0,20-28 0,-16 20 0,28-34-682,63-103-1,-99 141-6143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b381ea-5fe6-458d-b6ed-91caf0326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B92CEF1E154FA04CB140BFBC97F14339" ma:contentTypeVersion="14" ma:contentTypeDescription="Új dokumentum létrehozása." ma:contentTypeScope="" ma:versionID="939c220532403f3b9a349a8de9019c76">
  <xsd:schema xmlns:xsd="http://www.w3.org/2001/XMLSchema" xmlns:xs="http://www.w3.org/2001/XMLSchema" xmlns:p="http://schemas.microsoft.com/office/2006/metadata/properties" xmlns:ns3="9fb381ea-5fe6-458d-b6ed-91caf0326a94" xmlns:ns4="7d46347d-a67f-49df-9449-f34e23d36a7e" targetNamespace="http://schemas.microsoft.com/office/2006/metadata/properties" ma:root="true" ma:fieldsID="60b9592c8735cef035770e1051c4f148" ns3:_="" ns4:_="">
    <xsd:import namespace="9fb381ea-5fe6-458d-b6ed-91caf0326a94"/>
    <xsd:import namespace="7d46347d-a67f-49df-9449-f34e23d36a7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381ea-5fe6-458d-b6ed-91caf0326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6347d-a67f-49df-9449-f34e23d36a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D03C43-75C3-4BC0-99BE-23FDE62834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A092BB-9CB0-44FF-8C82-6AF4F6C6619B}">
  <ds:schemaRefs>
    <ds:schemaRef ds:uri="http://schemas.microsoft.com/office/2006/metadata/properties"/>
    <ds:schemaRef ds:uri="http://schemas.microsoft.com/office/infopath/2007/PartnerControls"/>
    <ds:schemaRef ds:uri="9fb381ea-5fe6-458d-b6ed-91caf0326a94"/>
  </ds:schemaRefs>
</ds:datastoreItem>
</file>

<file path=customXml/itemProps3.xml><?xml version="1.0" encoding="utf-8"?>
<ds:datastoreItem xmlns:ds="http://schemas.openxmlformats.org/officeDocument/2006/customXml" ds:itemID="{5E6961D8-F26D-4E94-AA8A-14853B0EF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b381ea-5fe6-458d-b6ed-91caf0326a94"/>
    <ds:schemaRef ds:uri="7d46347d-a67f-49df-9449-f34e23d36a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6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Csibi Alexandra</dc:creator>
  <cp:keywords/>
  <dc:description/>
  <cp:lastModifiedBy>Csibi Alexandra</cp:lastModifiedBy>
  <cp:revision>1</cp:revision>
  <dcterms:created xsi:type="dcterms:W3CDTF">2025-10-09T17:41:00Z</dcterms:created>
  <dcterms:modified xsi:type="dcterms:W3CDTF">2025-10-22T14:33:00Z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0x010100B92CEF1E154FA04CB140BFBC97F14339</vt:lpwstr>
  </property>
</Properties>
</file>