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401"/>
        <w:tblW w:w="13174" w:type="dxa"/>
        <w:tblLayout w:type="fixed"/>
        <w:tblLook w:val="04A0" w:firstRow="1" w:lastRow="0" w:firstColumn="1" w:lastColumn="0" w:noHBand="0" w:noVBand="1"/>
      </w:tblPr>
      <w:tblGrid>
        <w:gridCol w:w="1525"/>
        <w:gridCol w:w="1260"/>
        <w:gridCol w:w="1170"/>
        <w:gridCol w:w="1243"/>
        <w:gridCol w:w="1407"/>
        <w:gridCol w:w="1580"/>
        <w:gridCol w:w="1260"/>
        <w:gridCol w:w="1101"/>
        <w:gridCol w:w="1221"/>
        <w:gridCol w:w="1407"/>
      </w:tblGrid>
      <w:tr w:rsidR="00B44698" w:rsidRPr="00B44698" w14:paraId="454D696C" w14:textId="77777777" w:rsidTr="00B44698">
        <w:tc>
          <w:tcPr>
            <w:tcW w:w="13174" w:type="dxa"/>
            <w:gridSpan w:val="10"/>
            <w:shd w:val="clear" w:color="auto" w:fill="E7E6E6" w:themeFill="background2"/>
          </w:tcPr>
          <w:p w14:paraId="1D0E367F" w14:textId="317DFDEB" w:rsidR="00B44698" w:rsidRPr="00B44698" w:rsidRDefault="00B44698" w:rsidP="00B4469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4698">
              <w:rPr>
                <w:rFonts w:cstheme="minorHAnsi"/>
                <w:b/>
                <w:bCs/>
                <w:sz w:val="28"/>
                <w:szCs w:val="28"/>
              </w:rPr>
              <w:t xml:space="preserve">Species Differences </w:t>
            </w:r>
            <w:proofErr w:type="gramStart"/>
            <w:r w:rsidRPr="00B44698">
              <w:rPr>
                <w:rFonts w:cstheme="minorHAnsi"/>
                <w:b/>
                <w:bCs/>
                <w:sz w:val="28"/>
                <w:szCs w:val="28"/>
              </w:rPr>
              <w:t xml:space="preserve">– </w:t>
            </w:r>
            <w:r w:rsidRPr="00B44698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B44698">
              <w:rPr>
                <w:rFonts w:cstheme="minorHAnsi"/>
                <w:b/>
                <w:bCs/>
                <w:sz w:val="28"/>
                <w:szCs w:val="28"/>
              </w:rPr>
              <w:t>post</w:t>
            </w:r>
            <w:proofErr w:type="gramEnd"/>
            <w:r w:rsidRPr="00B44698">
              <w:rPr>
                <w:rFonts w:cstheme="minorHAnsi"/>
                <w:b/>
                <w:bCs/>
                <w:sz w:val="28"/>
                <w:szCs w:val="28"/>
              </w:rPr>
              <w:t>-hoc Tukey HSD test</w:t>
            </w:r>
          </w:p>
        </w:tc>
      </w:tr>
      <w:tr w:rsidR="00B44698" w:rsidRPr="00B44698" w14:paraId="0EFFBE74" w14:textId="77777777" w:rsidTr="00B44698">
        <w:tc>
          <w:tcPr>
            <w:tcW w:w="6605" w:type="dxa"/>
            <w:gridSpan w:val="5"/>
            <w:shd w:val="clear" w:color="auto" w:fill="F2F2F2" w:themeFill="background1" w:themeFillShade="F2"/>
          </w:tcPr>
          <w:p w14:paraId="45D2326B" w14:textId="77777777" w:rsidR="00B44698" w:rsidRPr="00B44698" w:rsidRDefault="00B44698" w:rsidP="00B44698">
            <w:pPr>
              <w:rPr>
                <w:sz w:val="28"/>
                <w:szCs w:val="28"/>
              </w:rPr>
            </w:pPr>
            <w:r w:rsidRPr="00B44698">
              <w:rPr>
                <w:rFonts w:cstheme="minorHAnsi"/>
                <w:sz w:val="28"/>
                <w:szCs w:val="28"/>
              </w:rPr>
              <w:t>Ambient</w:t>
            </w:r>
          </w:p>
        </w:tc>
        <w:tc>
          <w:tcPr>
            <w:tcW w:w="6569" w:type="dxa"/>
            <w:gridSpan w:val="5"/>
            <w:shd w:val="clear" w:color="auto" w:fill="F2F2F2" w:themeFill="background1" w:themeFillShade="F2"/>
          </w:tcPr>
          <w:p w14:paraId="2BE51913" w14:textId="77777777" w:rsidR="00B44698" w:rsidRPr="00B44698" w:rsidRDefault="00B44698" w:rsidP="00B44698">
            <w:pPr>
              <w:rPr>
                <w:sz w:val="28"/>
                <w:szCs w:val="28"/>
              </w:rPr>
            </w:pPr>
            <w:r w:rsidRPr="00B44698">
              <w:rPr>
                <w:sz w:val="28"/>
                <w:szCs w:val="28"/>
              </w:rPr>
              <w:t>Heatwave</w:t>
            </w:r>
          </w:p>
        </w:tc>
      </w:tr>
      <w:tr w:rsidR="003D555B" w:rsidRPr="00B44698" w14:paraId="6E339D38" w14:textId="77777777" w:rsidTr="00D36B3C">
        <w:tc>
          <w:tcPr>
            <w:tcW w:w="1525" w:type="dxa"/>
            <w:vAlign w:val="center"/>
          </w:tcPr>
          <w:p w14:paraId="043A25BC" w14:textId="0673DFF9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Species Comparisons</w:t>
            </w:r>
          </w:p>
        </w:tc>
        <w:tc>
          <w:tcPr>
            <w:tcW w:w="1260" w:type="dxa"/>
            <w:vAlign w:val="center"/>
          </w:tcPr>
          <w:p w14:paraId="45C65C9C" w14:textId="650F0024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Difference (Weeks)</w:t>
            </w:r>
          </w:p>
        </w:tc>
        <w:tc>
          <w:tcPr>
            <w:tcW w:w="1170" w:type="dxa"/>
            <w:vAlign w:val="center"/>
          </w:tcPr>
          <w:p w14:paraId="65DBB92B" w14:textId="17772DBC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Lower CI (Weeks)</w:t>
            </w:r>
          </w:p>
        </w:tc>
        <w:tc>
          <w:tcPr>
            <w:tcW w:w="1243" w:type="dxa"/>
            <w:vAlign w:val="center"/>
          </w:tcPr>
          <w:p w14:paraId="395B810F" w14:textId="0A2A4497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Upper CI (Weeks)</w:t>
            </w:r>
          </w:p>
        </w:tc>
        <w:tc>
          <w:tcPr>
            <w:tcW w:w="1407" w:type="dxa"/>
            <w:vAlign w:val="center"/>
          </w:tcPr>
          <w:p w14:paraId="0672FF82" w14:textId="225FC451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</w:t>
            </w:r>
            <w:r w:rsidRPr="00B44698">
              <w:rPr>
                <w:rFonts w:cstheme="minorHAnsi"/>
                <w:b/>
                <w:bCs/>
                <w:sz w:val="24"/>
                <w:szCs w:val="24"/>
              </w:rPr>
              <w:t>-value</w:t>
            </w:r>
          </w:p>
        </w:tc>
        <w:tc>
          <w:tcPr>
            <w:tcW w:w="1580" w:type="dxa"/>
            <w:vAlign w:val="center"/>
          </w:tcPr>
          <w:p w14:paraId="04C0D6A7" w14:textId="14B4F9DA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b/>
                <w:bCs/>
                <w:sz w:val="24"/>
                <w:szCs w:val="24"/>
              </w:rPr>
              <w:t>Species Comparisons</w:t>
            </w:r>
          </w:p>
        </w:tc>
        <w:tc>
          <w:tcPr>
            <w:tcW w:w="1260" w:type="dxa"/>
            <w:vAlign w:val="center"/>
          </w:tcPr>
          <w:p w14:paraId="74F76F86" w14:textId="5F78F181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Difference (Weeks)</w:t>
            </w:r>
          </w:p>
        </w:tc>
        <w:tc>
          <w:tcPr>
            <w:tcW w:w="1101" w:type="dxa"/>
            <w:vAlign w:val="center"/>
          </w:tcPr>
          <w:p w14:paraId="537E63FC" w14:textId="4BF63568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Lower CI (Weeks)</w:t>
            </w:r>
          </w:p>
        </w:tc>
        <w:tc>
          <w:tcPr>
            <w:tcW w:w="1221" w:type="dxa"/>
            <w:vAlign w:val="center"/>
          </w:tcPr>
          <w:p w14:paraId="32CEA193" w14:textId="2215CD6B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Upper CI (Weeks)</w:t>
            </w:r>
          </w:p>
        </w:tc>
        <w:tc>
          <w:tcPr>
            <w:tcW w:w="1407" w:type="dxa"/>
            <w:vAlign w:val="center"/>
          </w:tcPr>
          <w:p w14:paraId="32D9F25D" w14:textId="397641EF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</w:t>
            </w:r>
            <w:r w:rsidRPr="00B44698">
              <w:rPr>
                <w:rFonts w:cstheme="minorHAnsi"/>
                <w:b/>
                <w:bCs/>
                <w:sz w:val="24"/>
                <w:szCs w:val="24"/>
              </w:rPr>
              <w:t>-value</w:t>
            </w:r>
          </w:p>
        </w:tc>
      </w:tr>
      <w:tr w:rsidR="00B44698" w:rsidRPr="00B44698" w14:paraId="5A61BC16" w14:textId="77777777" w:rsidTr="00B44698">
        <w:tc>
          <w:tcPr>
            <w:tcW w:w="1525" w:type="dxa"/>
            <w:vAlign w:val="bottom"/>
          </w:tcPr>
          <w:p w14:paraId="4D235977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PIEN-PIED</w:t>
            </w:r>
          </w:p>
        </w:tc>
        <w:tc>
          <w:tcPr>
            <w:tcW w:w="1260" w:type="dxa"/>
            <w:vAlign w:val="bottom"/>
          </w:tcPr>
          <w:p w14:paraId="602C0844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1170" w:type="dxa"/>
            <w:vAlign w:val="bottom"/>
          </w:tcPr>
          <w:p w14:paraId="1445F0F9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243" w:type="dxa"/>
            <w:vAlign w:val="bottom"/>
          </w:tcPr>
          <w:p w14:paraId="5A3A32E2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05BEEB4F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4.71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1580" w:type="dxa"/>
            <w:vAlign w:val="bottom"/>
          </w:tcPr>
          <w:p w14:paraId="0855FC1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PIEN-PIED</w:t>
            </w:r>
          </w:p>
        </w:tc>
        <w:tc>
          <w:tcPr>
            <w:tcW w:w="1260" w:type="dxa"/>
            <w:vAlign w:val="bottom"/>
          </w:tcPr>
          <w:p w14:paraId="65B3946D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1101" w:type="dxa"/>
            <w:vAlign w:val="bottom"/>
          </w:tcPr>
          <w:p w14:paraId="355216A7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221" w:type="dxa"/>
            <w:vAlign w:val="bottom"/>
          </w:tcPr>
          <w:p w14:paraId="293BE494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79BCC86B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5.78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-6</w:t>
            </w:r>
          </w:p>
        </w:tc>
      </w:tr>
      <w:tr w:rsidR="00B44698" w:rsidRPr="00B44698" w14:paraId="34FF222B" w14:textId="77777777" w:rsidTr="00B44698">
        <w:tc>
          <w:tcPr>
            <w:tcW w:w="1525" w:type="dxa"/>
            <w:vAlign w:val="bottom"/>
          </w:tcPr>
          <w:p w14:paraId="727984B6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PIFL-PIED</w:t>
            </w:r>
          </w:p>
        </w:tc>
        <w:tc>
          <w:tcPr>
            <w:tcW w:w="1260" w:type="dxa"/>
            <w:vAlign w:val="bottom"/>
          </w:tcPr>
          <w:p w14:paraId="3AE52976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15.7</w:t>
            </w:r>
          </w:p>
        </w:tc>
        <w:tc>
          <w:tcPr>
            <w:tcW w:w="1170" w:type="dxa"/>
            <w:vAlign w:val="bottom"/>
          </w:tcPr>
          <w:p w14:paraId="04746AB7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1243" w:type="dxa"/>
            <w:vAlign w:val="bottom"/>
          </w:tcPr>
          <w:p w14:paraId="012E8F9A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7247C55C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4.84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 xml:space="preserve">-10 </w:t>
            </w:r>
          </w:p>
        </w:tc>
        <w:tc>
          <w:tcPr>
            <w:tcW w:w="1580" w:type="dxa"/>
            <w:vAlign w:val="bottom"/>
          </w:tcPr>
          <w:p w14:paraId="466B4007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PIFL-PIED</w:t>
            </w:r>
          </w:p>
        </w:tc>
        <w:tc>
          <w:tcPr>
            <w:tcW w:w="1260" w:type="dxa"/>
            <w:vAlign w:val="bottom"/>
          </w:tcPr>
          <w:p w14:paraId="1B84174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1101" w:type="dxa"/>
            <w:vAlign w:val="bottom"/>
          </w:tcPr>
          <w:p w14:paraId="357CA966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11.0</w:t>
            </w:r>
          </w:p>
        </w:tc>
        <w:tc>
          <w:tcPr>
            <w:tcW w:w="1221" w:type="dxa"/>
            <w:vAlign w:val="bottom"/>
          </w:tcPr>
          <w:p w14:paraId="0A7B7BE9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16.1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3E4D428E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4.63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</w:tr>
      <w:tr w:rsidR="00B44698" w:rsidRPr="00B44698" w14:paraId="403A31F5" w14:textId="77777777" w:rsidTr="00B44698">
        <w:tc>
          <w:tcPr>
            <w:tcW w:w="1525" w:type="dxa"/>
            <w:vAlign w:val="bottom"/>
          </w:tcPr>
          <w:p w14:paraId="3ACEAAA1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PIPO-PIED</w:t>
            </w:r>
          </w:p>
        </w:tc>
        <w:tc>
          <w:tcPr>
            <w:tcW w:w="1260" w:type="dxa"/>
            <w:vAlign w:val="bottom"/>
          </w:tcPr>
          <w:p w14:paraId="2574C89E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-3.9</w:t>
            </w:r>
          </w:p>
        </w:tc>
        <w:tc>
          <w:tcPr>
            <w:tcW w:w="1170" w:type="dxa"/>
            <w:vAlign w:val="bottom"/>
          </w:tcPr>
          <w:p w14:paraId="0C411EFB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-5.7</w:t>
            </w:r>
          </w:p>
        </w:tc>
        <w:tc>
          <w:tcPr>
            <w:tcW w:w="1243" w:type="dxa"/>
            <w:vAlign w:val="bottom"/>
          </w:tcPr>
          <w:p w14:paraId="394E44E5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0AB5EA7F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4.27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 xml:space="preserve">-7 </w:t>
            </w:r>
          </w:p>
        </w:tc>
        <w:tc>
          <w:tcPr>
            <w:tcW w:w="1580" w:type="dxa"/>
            <w:vAlign w:val="bottom"/>
          </w:tcPr>
          <w:p w14:paraId="7FF1D3CA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PIPO-PIED</w:t>
            </w:r>
          </w:p>
        </w:tc>
        <w:tc>
          <w:tcPr>
            <w:tcW w:w="1260" w:type="dxa"/>
            <w:vAlign w:val="bottom"/>
          </w:tcPr>
          <w:p w14:paraId="7B56DB6C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-4.4</w:t>
            </w:r>
          </w:p>
        </w:tc>
        <w:tc>
          <w:tcPr>
            <w:tcW w:w="1101" w:type="dxa"/>
            <w:vAlign w:val="bottom"/>
          </w:tcPr>
          <w:p w14:paraId="4E2CC5EE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-6.9</w:t>
            </w:r>
          </w:p>
        </w:tc>
        <w:tc>
          <w:tcPr>
            <w:tcW w:w="1221" w:type="dxa"/>
            <w:vAlign w:val="bottom"/>
          </w:tcPr>
          <w:p w14:paraId="26B21381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18A2FFC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6.80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-5</w:t>
            </w:r>
          </w:p>
        </w:tc>
      </w:tr>
      <w:tr w:rsidR="00B44698" w:rsidRPr="00B44698" w14:paraId="5DBBC534" w14:textId="77777777" w:rsidTr="00B44698">
        <w:tc>
          <w:tcPr>
            <w:tcW w:w="1525" w:type="dxa"/>
            <w:vAlign w:val="bottom"/>
          </w:tcPr>
          <w:p w14:paraId="139B493E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PSME-PIED</w:t>
            </w:r>
          </w:p>
        </w:tc>
        <w:tc>
          <w:tcPr>
            <w:tcW w:w="1260" w:type="dxa"/>
            <w:vAlign w:val="bottom"/>
          </w:tcPr>
          <w:p w14:paraId="47557CB5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1170" w:type="dxa"/>
            <w:vAlign w:val="bottom"/>
          </w:tcPr>
          <w:p w14:paraId="359DF389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3.0</w:t>
            </w:r>
          </w:p>
        </w:tc>
        <w:tc>
          <w:tcPr>
            <w:tcW w:w="1243" w:type="dxa"/>
            <w:vAlign w:val="bottom"/>
          </w:tcPr>
          <w:p w14:paraId="0794A91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6D267991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1.18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 xml:space="preserve">-9 </w:t>
            </w:r>
          </w:p>
        </w:tc>
        <w:tc>
          <w:tcPr>
            <w:tcW w:w="1580" w:type="dxa"/>
            <w:vAlign w:val="bottom"/>
          </w:tcPr>
          <w:p w14:paraId="781296B3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PSME-PIED</w:t>
            </w:r>
          </w:p>
        </w:tc>
        <w:tc>
          <w:tcPr>
            <w:tcW w:w="1260" w:type="dxa"/>
            <w:vAlign w:val="bottom"/>
          </w:tcPr>
          <w:p w14:paraId="7C2C47EF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1101" w:type="dxa"/>
            <w:vAlign w:val="bottom"/>
          </w:tcPr>
          <w:p w14:paraId="49D0A637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221" w:type="dxa"/>
            <w:vAlign w:val="bottom"/>
          </w:tcPr>
          <w:p w14:paraId="648578B3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6.0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6F745A5E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2.80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-3</w:t>
            </w:r>
          </w:p>
        </w:tc>
      </w:tr>
      <w:tr w:rsidR="00B44698" w:rsidRPr="00B44698" w14:paraId="5465580A" w14:textId="77777777" w:rsidTr="00B44698">
        <w:tc>
          <w:tcPr>
            <w:tcW w:w="1525" w:type="dxa"/>
            <w:vAlign w:val="bottom"/>
          </w:tcPr>
          <w:p w14:paraId="07893BE1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PIFL-PIEN</w:t>
            </w:r>
          </w:p>
        </w:tc>
        <w:tc>
          <w:tcPr>
            <w:tcW w:w="1260" w:type="dxa"/>
            <w:vAlign w:val="bottom"/>
          </w:tcPr>
          <w:p w14:paraId="36CACE0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11.1</w:t>
            </w:r>
          </w:p>
        </w:tc>
        <w:tc>
          <w:tcPr>
            <w:tcW w:w="1170" w:type="dxa"/>
            <w:vAlign w:val="bottom"/>
          </w:tcPr>
          <w:p w14:paraId="1D4DB6BC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1243" w:type="dxa"/>
            <w:vAlign w:val="bottom"/>
          </w:tcPr>
          <w:p w14:paraId="496810E1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12.9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385C65A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4.84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580" w:type="dxa"/>
            <w:vAlign w:val="bottom"/>
          </w:tcPr>
          <w:p w14:paraId="4BB37574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PIFL-PIEN</w:t>
            </w:r>
          </w:p>
        </w:tc>
        <w:tc>
          <w:tcPr>
            <w:tcW w:w="1260" w:type="dxa"/>
            <w:vAlign w:val="bottom"/>
          </w:tcPr>
          <w:p w14:paraId="3EADC42C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1101" w:type="dxa"/>
            <w:vAlign w:val="bottom"/>
          </w:tcPr>
          <w:p w14:paraId="2B4BAE71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6.1</w:t>
            </w:r>
          </w:p>
        </w:tc>
        <w:tc>
          <w:tcPr>
            <w:tcW w:w="1221" w:type="dxa"/>
            <w:vAlign w:val="bottom"/>
          </w:tcPr>
          <w:p w14:paraId="116FF274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11.2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0EB517F9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4.64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</w:tr>
      <w:tr w:rsidR="00B44698" w:rsidRPr="00B44698" w14:paraId="39E0DFDC" w14:textId="77777777" w:rsidTr="00B44698">
        <w:tc>
          <w:tcPr>
            <w:tcW w:w="1525" w:type="dxa"/>
            <w:vAlign w:val="bottom"/>
          </w:tcPr>
          <w:p w14:paraId="4EEF5465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PIPO-PIEN</w:t>
            </w:r>
          </w:p>
        </w:tc>
        <w:tc>
          <w:tcPr>
            <w:tcW w:w="1260" w:type="dxa"/>
            <w:vAlign w:val="bottom"/>
          </w:tcPr>
          <w:p w14:paraId="4E857B96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-8.5</w:t>
            </w:r>
          </w:p>
        </w:tc>
        <w:tc>
          <w:tcPr>
            <w:tcW w:w="1170" w:type="dxa"/>
            <w:vAlign w:val="bottom"/>
          </w:tcPr>
          <w:p w14:paraId="71E2FB9C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-10.3</w:t>
            </w:r>
          </w:p>
        </w:tc>
        <w:tc>
          <w:tcPr>
            <w:tcW w:w="1243" w:type="dxa"/>
            <w:vAlign w:val="bottom"/>
          </w:tcPr>
          <w:p w14:paraId="2BDB92DF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-6.7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219E50F3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4.84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 xml:space="preserve">-10 </w:t>
            </w:r>
          </w:p>
        </w:tc>
        <w:tc>
          <w:tcPr>
            <w:tcW w:w="1580" w:type="dxa"/>
            <w:vAlign w:val="bottom"/>
          </w:tcPr>
          <w:p w14:paraId="51944F3F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PIPO-PIEN</w:t>
            </w:r>
          </w:p>
        </w:tc>
        <w:tc>
          <w:tcPr>
            <w:tcW w:w="1260" w:type="dxa"/>
            <w:vAlign w:val="bottom"/>
          </w:tcPr>
          <w:p w14:paraId="41B0FCFA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-9.3</w:t>
            </w:r>
          </w:p>
        </w:tc>
        <w:tc>
          <w:tcPr>
            <w:tcW w:w="1101" w:type="dxa"/>
            <w:vAlign w:val="bottom"/>
          </w:tcPr>
          <w:p w14:paraId="3DE5DB89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-11.8</w:t>
            </w:r>
          </w:p>
        </w:tc>
        <w:tc>
          <w:tcPr>
            <w:tcW w:w="1221" w:type="dxa"/>
            <w:vAlign w:val="bottom"/>
          </w:tcPr>
          <w:p w14:paraId="3623F302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-6.7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1C2E5E35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4.64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</w:tr>
      <w:tr w:rsidR="00B44698" w:rsidRPr="00B44698" w14:paraId="473CC43E" w14:textId="77777777" w:rsidTr="00B44698">
        <w:tc>
          <w:tcPr>
            <w:tcW w:w="1525" w:type="dxa"/>
            <w:vAlign w:val="bottom"/>
          </w:tcPr>
          <w:p w14:paraId="02F8D524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PSME-PIEN</w:t>
            </w:r>
          </w:p>
        </w:tc>
        <w:tc>
          <w:tcPr>
            <w:tcW w:w="1260" w:type="dxa"/>
            <w:vAlign w:val="bottom"/>
          </w:tcPr>
          <w:p w14:paraId="1F156DDE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170" w:type="dxa"/>
            <w:vAlign w:val="bottom"/>
          </w:tcPr>
          <w:p w14:paraId="1424A27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1243" w:type="dxa"/>
            <w:vAlign w:val="bottom"/>
          </w:tcPr>
          <w:p w14:paraId="5C78636D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407" w:type="dxa"/>
            <w:vAlign w:val="bottom"/>
          </w:tcPr>
          <w:p w14:paraId="118B240B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0.9950</w:t>
            </w:r>
          </w:p>
        </w:tc>
        <w:tc>
          <w:tcPr>
            <w:tcW w:w="1580" w:type="dxa"/>
            <w:vAlign w:val="bottom"/>
          </w:tcPr>
          <w:p w14:paraId="21F26C8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PSME-PIEN</w:t>
            </w:r>
          </w:p>
        </w:tc>
        <w:tc>
          <w:tcPr>
            <w:tcW w:w="1260" w:type="dxa"/>
            <w:vAlign w:val="bottom"/>
          </w:tcPr>
          <w:p w14:paraId="6C392E4F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1101" w:type="dxa"/>
            <w:vAlign w:val="bottom"/>
          </w:tcPr>
          <w:p w14:paraId="68B2754C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-4.0</w:t>
            </w:r>
          </w:p>
        </w:tc>
        <w:tc>
          <w:tcPr>
            <w:tcW w:w="1221" w:type="dxa"/>
            <w:vAlign w:val="bottom"/>
          </w:tcPr>
          <w:p w14:paraId="214AD454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407" w:type="dxa"/>
            <w:vAlign w:val="bottom"/>
          </w:tcPr>
          <w:p w14:paraId="4EC06DAF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0.4931</w:t>
            </w:r>
          </w:p>
        </w:tc>
      </w:tr>
      <w:tr w:rsidR="00B44698" w:rsidRPr="00B44698" w14:paraId="5694B8AB" w14:textId="77777777" w:rsidTr="00B44698">
        <w:tc>
          <w:tcPr>
            <w:tcW w:w="1525" w:type="dxa"/>
            <w:vAlign w:val="bottom"/>
          </w:tcPr>
          <w:p w14:paraId="0141470F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PIPO-PIFL</w:t>
            </w:r>
          </w:p>
        </w:tc>
        <w:tc>
          <w:tcPr>
            <w:tcW w:w="1260" w:type="dxa"/>
            <w:vAlign w:val="bottom"/>
          </w:tcPr>
          <w:p w14:paraId="404FB755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-19.6</w:t>
            </w:r>
          </w:p>
        </w:tc>
        <w:tc>
          <w:tcPr>
            <w:tcW w:w="1170" w:type="dxa"/>
            <w:vAlign w:val="bottom"/>
          </w:tcPr>
          <w:p w14:paraId="4D390A27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-21.4</w:t>
            </w:r>
          </w:p>
        </w:tc>
        <w:tc>
          <w:tcPr>
            <w:tcW w:w="1243" w:type="dxa"/>
            <w:vAlign w:val="bottom"/>
          </w:tcPr>
          <w:p w14:paraId="20474A0B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-17.8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69F05399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4.84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580" w:type="dxa"/>
            <w:vAlign w:val="bottom"/>
          </w:tcPr>
          <w:p w14:paraId="43C3F8FC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PIPO-PIFL</w:t>
            </w:r>
          </w:p>
        </w:tc>
        <w:tc>
          <w:tcPr>
            <w:tcW w:w="1260" w:type="dxa"/>
            <w:vAlign w:val="bottom"/>
          </w:tcPr>
          <w:p w14:paraId="5033C4AC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-17.9</w:t>
            </w:r>
          </w:p>
        </w:tc>
        <w:tc>
          <w:tcPr>
            <w:tcW w:w="1101" w:type="dxa"/>
            <w:vAlign w:val="bottom"/>
          </w:tcPr>
          <w:p w14:paraId="6D0CCE4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-20.5</w:t>
            </w:r>
          </w:p>
        </w:tc>
        <w:tc>
          <w:tcPr>
            <w:tcW w:w="1221" w:type="dxa"/>
            <w:vAlign w:val="bottom"/>
          </w:tcPr>
          <w:p w14:paraId="1F51704D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-15.4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124E07FA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4.63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</w:tr>
      <w:tr w:rsidR="00B44698" w:rsidRPr="00B44698" w14:paraId="78252559" w14:textId="77777777" w:rsidTr="00B44698">
        <w:tc>
          <w:tcPr>
            <w:tcW w:w="1525" w:type="dxa"/>
            <w:vAlign w:val="bottom"/>
          </w:tcPr>
          <w:p w14:paraId="227D5077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PSME-PIFL</w:t>
            </w:r>
          </w:p>
        </w:tc>
        <w:tc>
          <w:tcPr>
            <w:tcW w:w="1260" w:type="dxa"/>
            <w:vAlign w:val="bottom"/>
          </w:tcPr>
          <w:p w14:paraId="3C849EA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-10.9</w:t>
            </w:r>
          </w:p>
        </w:tc>
        <w:tc>
          <w:tcPr>
            <w:tcW w:w="1170" w:type="dxa"/>
            <w:vAlign w:val="bottom"/>
          </w:tcPr>
          <w:p w14:paraId="46C63F35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-12.7</w:t>
            </w:r>
          </w:p>
        </w:tc>
        <w:tc>
          <w:tcPr>
            <w:tcW w:w="1243" w:type="dxa"/>
            <w:vAlign w:val="bottom"/>
          </w:tcPr>
          <w:p w14:paraId="3E73C15A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-9.1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79CD5F27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4.84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580" w:type="dxa"/>
            <w:vAlign w:val="bottom"/>
          </w:tcPr>
          <w:p w14:paraId="56C8439E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PSME-PIFL</w:t>
            </w:r>
          </w:p>
        </w:tc>
        <w:tc>
          <w:tcPr>
            <w:tcW w:w="1260" w:type="dxa"/>
            <w:vAlign w:val="bottom"/>
          </w:tcPr>
          <w:p w14:paraId="5BD6E654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-10.2</w:t>
            </w:r>
          </w:p>
        </w:tc>
        <w:tc>
          <w:tcPr>
            <w:tcW w:w="1101" w:type="dxa"/>
            <w:vAlign w:val="bottom"/>
          </w:tcPr>
          <w:p w14:paraId="5E4F0DDD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-12.7</w:t>
            </w:r>
          </w:p>
        </w:tc>
        <w:tc>
          <w:tcPr>
            <w:tcW w:w="1221" w:type="dxa"/>
            <w:vAlign w:val="bottom"/>
          </w:tcPr>
          <w:p w14:paraId="19D3BFF6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-7.6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6B7810B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4.63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</w:tr>
      <w:tr w:rsidR="00B44698" w:rsidRPr="00B44698" w14:paraId="2BE09C5A" w14:textId="77777777" w:rsidTr="00B44698">
        <w:tc>
          <w:tcPr>
            <w:tcW w:w="1525" w:type="dxa"/>
            <w:vAlign w:val="bottom"/>
          </w:tcPr>
          <w:p w14:paraId="4416B973" w14:textId="77777777" w:rsidR="00B44698" w:rsidRPr="00B44698" w:rsidRDefault="00B44698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PSME-PIPO</w:t>
            </w:r>
          </w:p>
        </w:tc>
        <w:tc>
          <w:tcPr>
            <w:tcW w:w="1260" w:type="dxa"/>
            <w:vAlign w:val="bottom"/>
          </w:tcPr>
          <w:p w14:paraId="36D53CD5" w14:textId="77777777" w:rsidR="00B44698" w:rsidRPr="00B44698" w:rsidRDefault="00B44698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1170" w:type="dxa"/>
            <w:vAlign w:val="bottom"/>
          </w:tcPr>
          <w:p w14:paraId="2D8B78DE" w14:textId="77777777" w:rsidR="00B44698" w:rsidRPr="00B44698" w:rsidRDefault="00B44698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1243" w:type="dxa"/>
            <w:vAlign w:val="bottom"/>
          </w:tcPr>
          <w:p w14:paraId="5AA8AD0C" w14:textId="77777777" w:rsidR="00B44698" w:rsidRPr="00B44698" w:rsidRDefault="00B44698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10.5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14037B61" w14:textId="77777777" w:rsidR="00B44698" w:rsidRPr="00B44698" w:rsidRDefault="00B44698" w:rsidP="00B44698">
            <w:pPr>
              <w:rPr>
                <w:rFonts w:cstheme="minorHAnsi"/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4.84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580" w:type="dxa"/>
            <w:vAlign w:val="bottom"/>
          </w:tcPr>
          <w:p w14:paraId="64A0FFCB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PSME-PIPO</w:t>
            </w:r>
          </w:p>
        </w:tc>
        <w:tc>
          <w:tcPr>
            <w:tcW w:w="1260" w:type="dxa"/>
            <w:vAlign w:val="bottom"/>
          </w:tcPr>
          <w:p w14:paraId="0F81FA7F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1101" w:type="dxa"/>
            <w:vAlign w:val="bottom"/>
          </w:tcPr>
          <w:p w14:paraId="08739542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1221" w:type="dxa"/>
            <w:vAlign w:val="bottom"/>
          </w:tcPr>
          <w:p w14:paraId="5531C484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10.3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714CD6FD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4.63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</w:tr>
      <w:tr w:rsidR="00B44698" w:rsidRPr="00B44698" w14:paraId="5A913977" w14:textId="77777777" w:rsidTr="00B44698">
        <w:tc>
          <w:tcPr>
            <w:tcW w:w="1525" w:type="dxa"/>
            <w:shd w:val="clear" w:color="auto" w:fill="E7E6E6" w:themeFill="background2"/>
          </w:tcPr>
          <w:p w14:paraId="62DAE6A9" w14:textId="77777777" w:rsidR="00B44698" w:rsidRPr="00B44698" w:rsidRDefault="00B44698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Species (all)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14:paraId="02CFC38E" w14:textId="77777777" w:rsidR="00B44698" w:rsidRPr="00B44698" w:rsidRDefault="00B44698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E7E6E6" w:themeFill="background2"/>
            <w:vAlign w:val="bottom"/>
          </w:tcPr>
          <w:p w14:paraId="778DD01C" w14:textId="77777777" w:rsidR="00B44698" w:rsidRPr="00B44698" w:rsidRDefault="00B44698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E7E6E6" w:themeFill="background2"/>
            <w:vAlign w:val="bottom"/>
          </w:tcPr>
          <w:p w14:paraId="1675C4DA" w14:textId="77777777" w:rsidR="00B44698" w:rsidRPr="00B44698" w:rsidRDefault="00B44698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E7E6E6" w:themeFill="background2"/>
          </w:tcPr>
          <w:p w14:paraId="3F0DA15B" w14:textId="77777777" w:rsidR="00B44698" w:rsidRPr="00B44698" w:rsidRDefault="00B44698" w:rsidP="00B44698">
            <w:pPr>
              <w:rPr>
                <w:rFonts w:cstheme="minorHAnsi"/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&lt; 2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-16</w:t>
            </w:r>
          </w:p>
        </w:tc>
        <w:tc>
          <w:tcPr>
            <w:tcW w:w="1580" w:type="dxa"/>
            <w:shd w:val="clear" w:color="auto" w:fill="E7E6E6" w:themeFill="background2"/>
          </w:tcPr>
          <w:p w14:paraId="08F408D0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Species (all)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14:paraId="1502C47E" w14:textId="77777777" w:rsidR="00B44698" w:rsidRPr="00B44698" w:rsidRDefault="00B44698" w:rsidP="00B44698">
            <w:pPr>
              <w:rPr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E7E6E6" w:themeFill="background2"/>
            <w:vAlign w:val="bottom"/>
          </w:tcPr>
          <w:p w14:paraId="2638E0B4" w14:textId="77777777" w:rsidR="00B44698" w:rsidRPr="00B44698" w:rsidRDefault="00B44698" w:rsidP="00B44698">
            <w:pPr>
              <w:rPr>
                <w:sz w:val="24"/>
                <w:szCs w:val="24"/>
              </w:rPr>
            </w:pPr>
          </w:p>
        </w:tc>
        <w:tc>
          <w:tcPr>
            <w:tcW w:w="1221" w:type="dxa"/>
            <w:shd w:val="clear" w:color="auto" w:fill="E7E6E6" w:themeFill="background2"/>
            <w:vAlign w:val="bottom"/>
          </w:tcPr>
          <w:p w14:paraId="6F112571" w14:textId="77777777" w:rsidR="00B44698" w:rsidRPr="00B44698" w:rsidRDefault="00B44698" w:rsidP="00B44698">
            <w:pPr>
              <w:rPr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E7E6E6" w:themeFill="background2"/>
          </w:tcPr>
          <w:p w14:paraId="7FD647E6" w14:textId="77777777" w:rsidR="00B44698" w:rsidRPr="00B44698" w:rsidRDefault="00B44698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&lt; 2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-16</w:t>
            </w:r>
          </w:p>
        </w:tc>
      </w:tr>
    </w:tbl>
    <w:p w14:paraId="3689530D" w14:textId="2D88F498" w:rsidR="0052347A" w:rsidRPr="00B44698" w:rsidRDefault="0052347A" w:rsidP="00B44698">
      <w:pPr>
        <w:spacing w:after="0" w:line="240" w:lineRule="auto"/>
        <w:rPr>
          <w:sz w:val="24"/>
          <w:szCs w:val="24"/>
        </w:rPr>
      </w:pPr>
    </w:p>
    <w:p w14:paraId="066995A2" w14:textId="47F9B54F" w:rsidR="0052347A" w:rsidRPr="00B44698" w:rsidRDefault="0052347A" w:rsidP="00B44698">
      <w:pPr>
        <w:spacing w:after="0" w:line="240" w:lineRule="auto"/>
      </w:pPr>
      <w:r w:rsidRPr="00B44698">
        <w:t>T</w:t>
      </w:r>
      <w:r w:rsidR="00211963" w:rsidRPr="00B44698">
        <w:t>ABLE</w:t>
      </w:r>
      <w:r w:rsidRPr="00B44698">
        <w:t xml:space="preserve"> S4</w:t>
      </w:r>
      <w:r w:rsidR="00211963" w:rsidRPr="00B44698">
        <w:t xml:space="preserve"> |</w:t>
      </w:r>
      <w:r w:rsidRPr="00B44698">
        <w:t xml:space="preserve"> Results from post-hoc Tukey HSD test, with separate analyses for ambient and heatwave treatments. Tests are performed on original data</w:t>
      </w:r>
      <w:r w:rsidR="00046B23" w:rsidRPr="00B44698">
        <w:t xml:space="preserve">, which are </w:t>
      </w:r>
      <w:r w:rsidRPr="00B44698">
        <w:t>not stress normalized. Highlighted cells indicate species which are significantly different (</w:t>
      </w:r>
      <w:r w:rsidRPr="00B44698">
        <w:rPr>
          <w:i/>
          <w:iCs/>
        </w:rPr>
        <w:t>p</w:t>
      </w:r>
      <w:r w:rsidRPr="00B44698">
        <w:t xml:space="preserve"> &lt; 0.05). Species comparison codes are defined as: </w:t>
      </w:r>
      <w:r w:rsidRPr="00B44698">
        <w:rPr>
          <w:rFonts w:cstheme="minorHAnsi"/>
        </w:rPr>
        <w:t xml:space="preserve">PIPO </w:t>
      </w:r>
      <w:r w:rsidRPr="00B44698">
        <w:rPr>
          <w:rFonts w:cstheme="minorHAnsi"/>
        </w:rPr>
        <w:t>=</w:t>
      </w:r>
      <w:r w:rsidRPr="00B44698">
        <w:rPr>
          <w:rFonts w:cstheme="minorHAnsi"/>
        </w:rPr>
        <w:t xml:space="preserve"> </w:t>
      </w:r>
      <w:r w:rsidRPr="00B44698">
        <w:rPr>
          <w:rFonts w:cstheme="minorHAnsi"/>
          <w:i/>
          <w:iCs/>
        </w:rPr>
        <w:t>Pinus ponderosa</w:t>
      </w:r>
      <w:r w:rsidRPr="00B44698">
        <w:rPr>
          <w:rFonts w:cstheme="minorHAnsi"/>
        </w:rPr>
        <w:t xml:space="preserve">; </w:t>
      </w:r>
      <w:r w:rsidRPr="00B44698">
        <w:rPr>
          <w:rFonts w:cstheme="minorHAnsi"/>
        </w:rPr>
        <w:t xml:space="preserve">PIED </w:t>
      </w:r>
      <w:r w:rsidRPr="00B44698">
        <w:rPr>
          <w:rFonts w:cstheme="minorHAnsi"/>
        </w:rPr>
        <w:t>=</w:t>
      </w:r>
      <w:r w:rsidRPr="00B44698">
        <w:rPr>
          <w:rFonts w:cstheme="minorHAnsi"/>
        </w:rPr>
        <w:t xml:space="preserve"> </w:t>
      </w:r>
      <w:r w:rsidRPr="00B44698">
        <w:rPr>
          <w:rFonts w:cstheme="minorHAnsi"/>
          <w:i/>
          <w:iCs/>
        </w:rPr>
        <w:t>Pinus edulis</w:t>
      </w:r>
      <w:r w:rsidRPr="00B44698">
        <w:t xml:space="preserve">; </w:t>
      </w:r>
      <w:r w:rsidRPr="00B44698">
        <w:rPr>
          <w:rFonts w:cstheme="minorHAnsi"/>
        </w:rPr>
        <w:t xml:space="preserve">PIFL </w:t>
      </w:r>
      <w:r w:rsidRPr="00B44698">
        <w:rPr>
          <w:rFonts w:cstheme="minorHAnsi"/>
        </w:rPr>
        <w:t xml:space="preserve">= </w:t>
      </w:r>
      <w:r w:rsidRPr="00B44698">
        <w:rPr>
          <w:rFonts w:cstheme="minorHAnsi"/>
          <w:i/>
          <w:iCs/>
        </w:rPr>
        <w:t xml:space="preserve">Pinus </w:t>
      </w:r>
      <w:proofErr w:type="spellStart"/>
      <w:r w:rsidRPr="00B44698">
        <w:rPr>
          <w:rFonts w:cstheme="minorHAnsi"/>
          <w:i/>
          <w:iCs/>
        </w:rPr>
        <w:t>flexilis</w:t>
      </w:r>
      <w:proofErr w:type="spellEnd"/>
      <w:r w:rsidRPr="00B44698">
        <w:t xml:space="preserve">; </w:t>
      </w:r>
      <w:r w:rsidRPr="00B44698">
        <w:rPr>
          <w:rFonts w:cstheme="minorHAnsi"/>
        </w:rPr>
        <w:t xml:space="preserve">PIEN </w:t>
      </w:r>
      <w:r w:rsidRPr="00B44698">
        <w:rPr>
          <w:rFonts w:cstheme="minorHAnsi"/>
        </w:rPr>
        <w:t xml:space="preserve">= </w:t>
      </w:r>
      <w:proofErr w:type="spellStart"/>
      <w:r w:rsidRPr="00B44698">
        <w:rPr>
          <w:rFonts w:cstheme="minorHAnsi"/>
          <w:i/>
          <w:iCs/>
        </w:rPr>
        <w:t>Picea</w:t>
      </w:r>
      <w:proofErr w:type="spellEnd"/>
      <w:r w:rsidRPr="00B44698">
        <w:rPr>
          <w:rFonts w:cstheme="minorHAnsi"/>
          <w:i/>
          <w:iCs/>
        </w:rPr>
        <w:t xml:space="preserve"> </w:t>
      </w:r>
      <w:proofErr w:type="spellStart"/>
      <w:r w:rsidRPr="00B44698">
        <w:rPr>
          <w:rFonts w:cstheme="minorHAnsi"/>
          <w:i/>
          <w:iCs/>
        </w:rPr>
        <w:t>engelmanni</w:t>
      </w:r>
      <w:proofErr w:type="spellEnd"/>
      <w:r w:rsidRPr="00B44698">
        <w:t xml:space="preserve">; </w:t>
      </w:r>
      <w:r w:rsidRPr="00B44698">
        <w:rPr>
          <w:rFonts w:cstheme="minorHAnsi"/>
        </w:rPr>
        <w:t xml:space="preserve">PSME </w:t>
      </w:r>
      <w:r w:rsidRPr="00B44698">
        <w:rPr>
          <w:rFonts w:cstheme="minorHAnsi"/>
        </w:rPr>
        <w:t xml:space="preserve">= </w:t>
      </w:r>
      <w:proofErr w:type="spellStart"/>
      <w:r w:rsidRPr="00B44698">
        <w:rPr>
          <w:rFonts w:cstheme="minorHAnsi"/>
          <w:i/>
          <w:iCs/>
        </w:rPr>
        <w:t>Pseudostuga</w:t>
      </w:r>
      <w:proofErr w:type="spellEnd"/>
      <w:r w:rsidRPr="00B44698">
        <w:rPr>
          <w:rFonts w:cstheme="minorHAnsi"/>
          <w:i/>
          <w:iCs/>
        </w:rPr>
        <w:t xml:space="preserve"> </w:t>
      </w:r>
      <w:proofErr w:type="spellStart"/>
      <w:r w:rsidRPr="00B44698">
        <w:rPr>
          <w:rFonts w:cstheme="minorHAnsi"/>
          <w:i/>
          <w:iCs/>
        </w:rPr>
        <w:t>menziesii</w:t>
      </w:r>
      <w:proofErr w:type="spellEnd"/>
    </w:p>
    <w:p w14:paraId="48B16F01" w14:textId="77777777" w:rsidR="00211963" w:rsidRPr="00B44698" w:rsidRDefault="00211963" w:rsidP="00B44698">
      <w:pPr>
        <w:spacing w:after="0" w:line="240" w:lineRule="auto"/>
        <w:rPr>
          <w:sz w:val="24"/>
          <w:szCs w:val="24"/>
        </w:rPr>
      </w:pPr>
    </w:p>
    <w:p w14:paraId="66FDE22E" w14:textId="77777777" w:rsidR="0052347A" w:rsidRPr="00B44698" w:rsidRDefault="0052347A" w:rsidP="00B44698">
      <w:pPr>
        <w:spacing w:after="0" w:line="240" w:lineRule="auto"/>
        <w:rPr>
          <w:sz w:val="24"/>
          <w:szCs w:val="24"/>
        </w:rPr>
      </w:pPr>
    </w:p>
    <w:p w14:paraId="1A208A0E" w14:textId="6D5D003E" w:rsidR="0052347A" w:rsidRPr="00B44698" w:rsidRDefault="0052347A" w:rsidP="00B44698">
      <w:pPr>
        <w:spacing w:after="0" w:line="240" w:lineRule="auto"/>
        <w:rPr>
          <w:sz w:val="24"/>
          <w:szCs w:val="24"/>
        </w:rPr>
      </w:pPr>
    </w:p>
    <w:p w14:paraId="23DF3D77" w14:textId="4645CA48" w:rsidR="0052347A" w:rsidRPr="00B44698" w:rsidRDefault="0052347A" w:rsidP="00B44698">
      <w:pPr>
        <w:spacing w:after="0" w:line="240" w:lineRule="auto"/>
        <w:rPr>
          <w:sz w:val="24"/>
          <w:szCs w:val="24"/>
        </w:rPr>
      </w:pPr>
    </w:p>
    <w:p w14:paraId="00720340" w14:textId="722162F3" w:rsidR="0052347A" w:rsidRDefault="0052347A" w:rsidP="00B44698">
      <w:pPr>
        <w:spacing w:after="0" w:line="240" w:lineRule="auto"/>
        <w:rPr>
          <w:sz w:val="24"/>
          <w:szCs w:val="24"/>
        </w:rPr>
      </w:pPr>
    </w:p>
    <w:p w14:paraId="05DE0502" w14:textId="3172D39A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1D2C856D" w14:textId="50076F34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4841F81B" w14:textId="25D7F1F6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686A2F26" w14:textId="4C9FBB44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26E00036" w14:textId="7A74EFA8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731AEA47" w14:textId="6A9A9582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476695D6" w14:textId="77777777" w:rsidR="00B44698" w:rsidRPr="00B44698" w:rsidRDefault="00B44698" w:rsidP="00B44698">
      <w:pPr>
        <w:spacing w:after="0" w:line="240" w:lineRule="auto"/>
        <w:rPr>
          <w:sz w:val="24"/>
          <w:szCs w:val="24"/>
        </w:rPr>
      </w:pPr>
    </w:p>
    <w:p w14:paraId="019789AA" w14:textId="77777777" w:rsidR="0052347A" w:rsidRPr="00B44698" w:rsidRDefault="0052347A" w:rsidP="00B4469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3174" w:type="dxa"/>
        <w:tblLayout w:type="fixed"/>
        <w:tblLook w:val="04A0" w:firstRow="1" w:lastRow="0" w:firstColumn="1" w:lastColumn="0" w:noHBand="0" w:noVBand="1"/>
      </w:tblPr>
      <w:tblGrid>
        <w:gridCol w:w="1525"/>
        <w:gridCol w:w="1260"/>
        <w:gridCol w:w="1170"/>
        <w:gridCol w:w="1243"/>
        <w:gridCol w:w="1407"/>
        <w:gridCol w:w="1580"/>
        <w:gridCol w:w="1260"/>
        <w:gridCol w:w="1101"/>
        <w:gridCol w:w="1221"/>
        <w:gridCol w:w="1407"/>
      </w:tblGrid>
      <w:tr w:rsidR="0052347A" w:rsidRPr="00B44698" w14:paraId="6AAA9688" w14:textId="77777777" w:rsidTr="00A74D98">
        <w:tc>
          <w:tcPr>
            <w:tcW w:w="13174" w:type="dxa"/>
            <w:gridSpan w:val="10"/>
            <w:shd w:val="clear" w:color="auto" w:fill="E7E6E6" w:themeFill="background2"/>
          </w:tcPr>
          <w:p w14:paraId="198050DB" w14:textId="4D888DB4" w:rsidR="0052347A" w:rsidRPr="00B44698" w:rsidRDefault="0052347A" w:rsidP="00B4469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4698">
              <w:rPr>
                <w:rFonts w:cstheme="minorHAnsi"/>
                <w:b/>
                <w:bCs/>
                <w:sz w:val="28"/>
                <w:szCs w:val="28"/>
              </w:rPr>
              <w:lastRenderedPageBreak/>
              <w:t>Species Differences</w:t>
            </w:r>
            <w:r w:rsidR="00046B23" w:rsidRPr="00B44698">
              <w:rPr>
                <w:rFonts w:cstheme="minorHAnsi"/>
                <w:b/>
                <w:bCs/>
                <w:sz w:val="28"/>
                <w:szCs w:val="28"/>
              </w:rPr>
              <w:t>, Normalized for Water Stress</w:t>
            </w:r>
            <w:r w:rsidRPr="00B44698">
              <w:rPr>
                <w:rFonts w:cstheme="minorHAnsi"/>
                <w:b/>
                <w:bCs/>
                <w:sz w:val="28"/>
                <w:szCs w:val="28"/>
              </w:rPr>
              <w:t xml:space="preserve"> – </w:t>
            </w:r>
            <w:r w:rsidR="00B44698" w:rsidRPr="00B44698">
              <w:rPr>
                <w:rFonts w:cstheme="minorHAnsi"/>
                <w:b/>
                <w:bCs/>
                <w:sz w:val="28"/>
                <w:szCs w:val="28"/>
              </w:rPr>
              <w:t>post-hoc Tukey HSD test</w:t>
            </w:r>
          </w:p>
        </w:tc>
      </w:tr>
      <w:tr w:rsidR="0052347A" w:rsidRPr="00B44698" w14:paraId="345270D5" w14:textId="77777777" w:rsidTr="00A74D98">
        <w:tc>
          <w:tcPr>
            <w:tcW w:w="6605" w:type="dxa"/>
            <w:gridSpan w:val="5"/>
            <w:shd w:val="clear" w:color="auto" w:fill="F2F2F2" w:themeFill="background1" w:themeFillShade="F2"/>
          </w:tcPr>
          <w:p w14:paraId="2D5DC95B" w14:textId="77777777" w:rsidR="0052347A" w:rsidRPr="00B44698" w:rsidRDefault="0052347A" w:rsidP="00B44698">
            <w:pPr>
              <w:rPr>
                <w:sz w:val="28"/>
                <w:szCs w:val="28"/>
              </w:rPr>
            </w:pPr>
            <w:r w:rsidRPr="00B44698">
              <w:rPr>
                <w:rFonts w:cstheme="minorHAnsi"/>
                <w:sz w:val="28"/>
                <w:szCs w:val="28"/>
              </w:rPr>
              <w:t>Ambient</w:t>
            </w:r>
          </w:p>
        </w:tc>
        <w:tc>
          <w:tcPr>
            <w:tcW w:w="6569" w:type="dxa"/>
            <w:gridSpan w:val="5"/>
            <w:shd w:val="clear" w:color="auto" w:fill="F2F2F2" w:themeFill="background1" w:themeFillShade="F2"/>
          </w:tcPr>
          <w:p w14:paraId="02027BC2" w14:textId="77777777" w:rsidR="0052347A" w:rsidRPr="00B44698" w:rsidRDefault="0052347A" w:rsidP="00B44698">
            <w:pPr>
              <w:rPr>
                <w:sz w:val="28"/>
                <w:szCs w:val="28"/>
              </w:rPr>
            </w:pPr>
            <w:r w:rsidRPr="00B44698">
              <w:rPr>
                <w:sz w:val="28"/>
                <w:szCs w:val="28"/>
              </w:rPr>
              <w:t>Heatwave</w:t>
            </w:r>
          </w:p>
        </w:tc>
      </w:tr>
      <w:tr w:rsidR="003D555B" w:rsidRPr="00B44698" w14:paraId="2C93F41E" w14:textId="77777777" w:rsidTr="00CD5E94">
        <w:tc>
          <w:tcPr>
            <w:tcW w:w="1525" w:type="dxa"/>
            <w:vAlign w:val="center"/>
          </w:tcPr>
          <w:p w14:paraId="59BF6D6D" w14:textId="3CDD9BD1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Species Comparisons</w:t>
            </w:r>
          </w:p>
        </w:tc>
        <w:tc>
          <w:tcPr>
            <w:tcW w:w="1260" w:type="dxa"/>
            <w:vAlign w:val="center"/>
          </w:tcPr>
          <w:p w14:paraId="1FD5DB79" w14:textId="14757253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Difference (Weeks)</w:t>
            </w:r>
          </w:p>
        </w:tc>
        <w:tc>
          <w:tcPr>
            <w:tcW w:w="1170" w:type="dxa"/>
            <w:vAlign w:val="center"/>
          </w:tcPr>
          <w:p w14:paraId="6A516182" w14:textId="0337DB63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Lower CI (Weeks)</w:t>
            </w:r>
          </w:p>
        </w:tc>
        <w:tc>
          <w:tcPr>
            <w:tcW w:w="1243" w:type="dxa"/>
            <w:vAlign w:val="center"/>
          </w:tcPr>
          <w:p w14:paraId="4F16AD0A" w14:textId="3252007C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Upper CI (Weeks)</w:t>
            </w:r>
          </w:p>
        </w:tc>
        <w:tc>
          <w:tcPr>
            <w:tcW w:w="1407" w:type="dxa"/>
            <w:vAlign w:val="center"/>
          </w:tcPr>
          <w:p w14:paraId="33F9394B" w14:textId="2C80A9F1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</w:t>
            </w:r>
            <w:r w:rsidRPr="00B44698">
              <w:rPr>
                <w:rFonts w:cstheme="minorHAnsi"/>
                <w:b/>
                <w:bCs/>
                <w:sz w:val="24"/>
                <w:szCs w:val="24"/>
              </w:rPr>
              <w:t>-value</w:t>
            </w:r>
          </w:p>
        </w:tc>
        <w:tc>
          <w:tcPr>
            <w:tcW w:w="1580" w:type="dxa"/>
            <w:vAlign w:val="center"/>
          </w:tcPr>
          <w:p w14:paraId="7B17B1DB" w14:textId="4088117B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b/>
                <w:bCs/>
                <w:sz w:val="24"/>
                <w:szCs w:val="24"/>
              </w:rPr>
              <w:t>Species Comparisons</w:t>
            </w:r>
          </w:p>
        </w:tc>
        <w:tc>
          <w:tcPr>
            <w:tcW w:w="1260" w:type="dxa"/>
            <w:vAlign w:val="center"/>
          </w:tcPr>
          <w:p w14:paraId="570F26ED" w14:textId="68FAC290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Difference (Weeks)</w:t>
            </w:r>
          </w:p>
        </w:tc>
        <w:tc>
          <w:tcPr>
            <w:tcW w:w="1101" w:type="dxa"/>
            <w:vAlign w:val="center"/>
          </w:tcPr>
          <w:p w14:paraId="7B554269" w14:textId="64D8CEB8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Lower CI (Weeks)</w:t>
            </w:r>
          </w:p>
        </w:tc>
        <w:tc>
          <w:tcPr>
            <w:tcW w:w="1221" w:type="dxa"/>
            <w:vAlign w:val="center"/>
          </w:tcPr>
          <w:p w14:paraId="10E1C111" w14:textId="6A8CB577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Upper CI (Weeks)</w:t>
            </w:r>
          </w:p>
        </w:tc>
        <w:tc>
          <w:tcPr>
            <w:tcW w:w="1407" w:type="dxa"/>
            <w:vAlign w:val="center"/>
          </w:tcPr>
          <w:p w14:paraId="1D6E53DD" w14:textId="331A91F0" w:rsidR="003D555B" w:rsidRPr="00B44698" w:rsidRDefault="003D555B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</w:t>
            </w:r>
            <w:r w:rsidRPr="00B44698">
              <w:rPr>
                <w:rFonts w:cstheme="minorHAnsi"/>
                <w:b/>
                <w:bCs/>
                <w:sz w:val="24"/>
                <w:szCs w:val="24"/>
              </w:rPr>
              <w:t>-value</w:t>
            </w:r>
          </w:p>
        </w:tc>
      </w:tr>
      <w:tr w:rsidR="00046B23" w:rsidRPr="00B44698" w14:paraId="58B4F5DE" w14:textId="77777777" w:rsidTr="00B44698">
        <w:tc>
          <w:tcPr>
            <w:tcW w:w="1525" w:type="dxa"/>
            <w:vAlign w:val="bottom"/>
          </w:tcPr>
          <w:p w14:paraId="4308EA88" w14:textId="34F3051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PIEN-PIED</w:t>
            </w:r>
          </w:p>
        </w:tc>
        <w:tc>
          <w:tcPr>
            <w:tcW w:w="1260" w:type="dxa"/>
            <w:vAlign w:val="bottom"/>
          </w:tcPr>
          <w:p w14:paraId="481A2FC2" w14:textId="04462B7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170" w:type="dxa"/>
            <w:vAlign w:val="bottom"/>
          </w:tcPr>
          <w:p w14:paraId="2FA702D7" w14:textId="14F9358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243" w:type="dxa"/>
            <w:vAlign w:val="bottom"/>
          </w:tcPr>
          <w:p w14:paraId="3524B205" w14:textId="0887C681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407" w:type="dxa"/>
            <w:shd w:val="clear" w:color="auto" w:fill="auto"/>
            <w:vAlign w:val="bottom"/>
          </w:tcPr>
          <w:p w14:paraId="5BCE4155" w14:textId="5F4829B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0.2923</w:t>
            </w:r>
          </w:p>
        </w:tc>
        <w:tc>
          <w:tcPr>
            <w:tcW w:w="1580" w:type="dxa"/>
            <w:vAlign w:val="bottom"/>
          </w:tcPr>
          <w:p w14:paraId="12AD39B7" w14:textId="3997E12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PIEN-PIED</w:t>
            </w:r>
          </w:p>
        </w:tc>
        <w:tc>
          <w:tcPr>
            <w:tcW w:w="1260" w:type="dxa"/>
            <w:vAlign w:val="bottom"/>
          </w:tcPr>
          <w:p w14:paraId="1A8BE12C" w14:textId="760F874B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101" w:type="dxa"/>
            <w:vAlign w:val="bottom"/>
          </w:tcPr>
          <w:p w14:paraId="034A179A" w14:textId="6A977AF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1221" w:type="dxa"/>
            <w:vAlign w:val="bottom"/>
          </w:tcPr>
          <w:p w14:paraId="4C780E6A" w14:textId="7CD5C706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1407" w:type="dxa"/>
            <w:shd w:val="clear" w:color="auto" w:fill="auto"/>
            <w:vAlign w:val="bottom"/>
          </w:tcPr>
          <w:p w14:paraId="34CDDD71" w14:textId="511BA23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0.7638</w:t>
            </w:r>
          </w:p>
        </w:tc>
      </w:tr>
      <w:tr w:rsidR="00046B23" w:rsidRPr="00B44698" w14:paraId="0DB1C8A6" w14:textId="77777777" w:rsidTr="00B44698">
        <w:tc>
          <w:tcPr>
            <w:tcW w:w="1525" w:type="dxa"/>
            <w:vAlign w:val="bottom"/>
          </w:tcPr>
          <w:p w14:paraId="314919DE" w14:textId="0CAD398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PIFL-PIED</w:t>
            </w:r>
          </w:p>
        </w:tc>
        <w:tc>
          <w:tcPr>
            <w:tcW w:w="1260" w:type="dxa"/>
            <w:vAlign w:val="bottom"/>
          </w:tcPr>
          <w:p w14:paraId="5C7239C8" w14:textId="5BAF964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1170" w:type="dxa"/>
            <w:vAlign w:val="bottom"/>
          </w:tcPr>
          <w:p w14:paraId="251F8938" w14:textId="199CC284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1243" w:type="dxa"/>
            <w:vAlign w:val="bottom"/>
          </w:tcPr>
          <w:p w14:paraId="45E001D6" w14:textId="5CB6D76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10.3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3DB33613" w14:textId="7CAAA8F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4.84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580" w:type="dxa"/>
            <w:vAlign w:val="bottom"/>
          </w:tcPr>
          <w:p w14:paraId="1F2E4DBF" w14:textId="3486E55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PIFL-PIED</w:t>
            </w:r>
          </w:p>
        </w:tc>
        <w:tc>
          <w:tcPr>
            <w:tcW w:w="1260" w:type="dxa"/>
            <w:vAlign w:val="bottom"/>
          </w:tcPr>
          <w:p w14:paraId="4E695FDE" w14:textId="29BCF30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1101" w:type="dxa"/>
            <w:vAlign w:val="bottom"/>
          </w:tcPr>
          <w:p w14:paraId="3B8FAC6D" w14:textId="15384A4C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1221" w:type="dxa"/>
            <w:vAlign w:val="bottom"/>
          </w:tcPr>
          <w:p w14:paraId="11D6B734" w14:textId="74D4E9B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10.7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753F050D" w14:textId="5B1CE72B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4.97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</w:tr>
      <w:tr w:rsidR="00046B23" w:rsidRPr="00B44698" w14:paraId="153B3C26" w14:textId="77777777" w:rsidTr="00B44698">
        <w:tc>
          <w:tcPr>
            <w:tcW w:w="1525" w:type="dxa"/>
            <w:vAlign w:val="bottom"/>
          </w:tcPr>
          <w:p w14:paraId="786B44C5" w14:textId="149C2E4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PIPO-PIED</w:t>
            </w:r>
          </w:p>
        </w:tc>
        <w:tc>
          <w:tcPr>
            <w:tcW w:w="1260" w:type="dxa"/>
            <w:vAlign w:val="bottom"/>
          </w:tcPr>
          <w:p w14:paraId="463A29CF" w14:textId="3E13BC8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-4.0</w:t>
            </w:r>
          </w:p>
        </w:tc>
        <w:tc>
          <w:tcPr>
            <w:tcW w:w="1170" w:type="dxa"/>
            <w:vAlign w:val="bottom"/>
          </w:tcPr>
          <w:p w14:paraId="4062C7EF" w14:textId="122E026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-5.8</w:t>
            </w:r>
          </w:p>
        </w:tc>
        <w:tc>
          <w:tcPr>
            <w:tcW w:w="1243" w:type="dxa"/>
            <w:vAlign w:val="bottom"/>
          </w:tcPr>
          <w:p w14:paraId="289CFE95" w14:textId="084ABCD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29DF5D0B" w14:textId="0F13F0E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1.17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580" w:type="dxa"/>
            <w:vAlign w:val="bottom"/>
          </w:tcPr>
          <w:p w14:paraId="79012A56" w14:textId="0B4D92B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PIPO-PIED</w:t>
            </w:r>
          </w:p>
        </w:tc>
        <w:tc>
          <w:tcPr>
            <w:tcW w:w="1260" w:type="dxa"/>
            <w:vAlign w:val="bottom"/>
          </w:tcPr>
          <w:p w14:paraId="3CC2200D" w14:textId="6C5E908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-4.9</w:t>
            </w:r>
          </w:p>
        </w:tc>
        <w:tc>
          <w:tcPr>
            <w:tcW w:w="1101" w:type="dxa"/>
            <w:vAlign w:val="bottom"/>
          </w:tcPr>
          <w:p w14:paraId="7E546178" w14:textId="2110F1C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-7.7</w:t>
            </w:r>
          </w:p>
        </w:tc>
        <w:tc>
          <w:tcPr>
            <w:tcW w:w="1221" w:type="dxa"/>
            <w:vAlign w:val="bottom"/>
          </w:tcPr>
          <w:p w14:paraId="062C3521" w14:textId="4352CFD1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68FEE244" w14:textId="7A3B422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3.01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-5</w:t>
            </w:r>
          </w:p>
        </w:tc>
      </w:tr>
      <w:tr w:rsidR="00046B23" w:rsidRPr="00B44698" w14:paraId="5508DB95" w14:textId="77777777" w:rsidTr="00B44698">
        <w:tc>
          <w:tcPr>
            <w:tcW w:w="1525" w:type="dxa"/>
            <w:vAlign w:val="bottom"/>
          </w:tcPr>
          <w:p w14:paraId="1C7F316F" w14:textId="491D19B6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PSME-PIED</w:t>
            </w:r>
          </w:p>
        </w:tc>
        <w:tc>
          <w:tcPr>
            <w:tcW w:w="1260" w:type="dxa"/>
            <w:vAlign w:val="bottom"/>
          </w:tcPr>
          <w:p w14:paraId="56982892" w14:textId="78F13E0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70" w:type="dxa"/>
            <w:vAlign w:val="bottom"/>
          </w:tcPr>
          <w:p w14:paraId="26593A30" w14:textId="045EF33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1243" w:type="dxa"/>
            <w:vAlign w:val="bottom"/>
          </w:tcPr>
          <w:p w14:paraId="481A1269" w14:textId="125D2A5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407" w:type="dxa"/>
            <w:shd w:val="clear" w:color="auto" w:fill="auto"/>
            <w:vAlign w:val="bottom"/>
          </w:tcPr>
          <w:p w14:paraId="2B413138" w14:textId="57EE8F1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0.1596</w:t>
            </w:r>
          </w:p>
        </w:tc>
        <w:tc>
          <w:tcPr>
            <w:tcW w:w="1580" w:type="dxa"/>
            <w:vAlign w:val="bottom"/>
          </w:tcPr>
          <w:p w14:paraId="7F09FA78" w14:textId="5A5D55F2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PSME-PIED</w:t>
            </w:r>
          </w:p>
        </w:tc>
        <w:tc>
          <w:tcPr>
            <w:tcW w:w="1260" w:type="dxa"/>
            <w:vAlign w:val="bottom"/>
          </w:tcPr>
          <w:p w14:paraId="3CDAD896" w14:textId="0D12DB62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101" w:type="dxa"/>
            <w:vAlign w:val="bottom"/>
          </w:tcPr>
          <w:p w14:paraId="32B3CA3C" w14:textId="193A5A8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-2.5</w:t>
            </w:r>
          </w:p>
        </w:tc>
        <w:tc>
          <w:tcPr>
            <w:tcW w:w="1221" w:type="dxa"/>
            <w:vAlign w:val="bottom"/>
          </w:tcPr>
          <w:p w14:paraId="36622E2C" w14:textId="0900869A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3.0</w:t>
            </w:r>
          </w:p>
        </w:tc>
        <w:tc>
          <w:tcPr>
            <w:tcW w:w="1407" w:type="dxa"/>
            <w:shd w:val="clear" w:color="auto" w:fill="auto"/>
            <w:vAlign w:val="bottom"/>
          </w:tcPr>
          <w:p w14:paraId="6F9227AC" w14:textId="370E6A1C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0.9993</w:t>
            </w:r>
          </w:p>
        </w:tc>
      </w:tr>
      <w:tr w:rsidR="00046B23" w:rsidRPr="00B44698" w14:paraId="0DA85D33" w14:textId="77777777" w:rsidTr="00B44698">
        <w:tc>
          <w:tcPr>
            <w:tcW w:w="1525" w:type="dxa"/>
            <w:vAlign w:val="bottom"/>
          </w:tcPr>
          <w:p w14:paraId="4FDCC4C3" w14:textId="35CA571B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PIFL-PIEN</w:t>
            </w:r>
          </w:p>
        </w:tc>
        <w:tc>
          <w:tcPr>
            <w:tcW w:w="1260" w:type="dxa"/>
            <w:vAlign w:val="bottom"/>
          </w:tcPr>
          <w:p w14:paraId="63753A50" w14:textId="76B410C1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7.3</w:t>
            </w:r>
          </w:p>
        </w:tc>
        <w:tc>
          <w:tcPr>
            <w:tcW w:w="1170" w:type="dxa"/>
            <w:vAlign w:val="bottom"/>
          </w:tcPr>
          <w:p w14:paraId="234B0839" w14:textId="42FCDEA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1243" w:type="dxa"/>
            <w:vAlign w:val="bottom"/>
          </w:tcPr>
          <w:p w14:paraId="10874189" w14:textId="0B240CB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2FE9DB8B" w14:textId="403A18A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4.84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580" w:type="dxa"/>
            <w:vAlign w:val="bottom"/>
          </w:tcPr>
          <w:p w14:paraId="399834DE" w14:textId="6DE74BC2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PIFL-PIEN</w:t>
            </w:r>
          </w:p>
        </w:tc>
        <w:tc>
          <w:tcPr>
            <w:tcW w:w="1260" w:type="dxa"/>
            <w:vAlign w:val="bottom"/>
          </w:tcPr>
          <w:p w14:paraId="1F310C88" w14:textId="375CB141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1101" w:type="dxa"/>
            <w:vAlign w:val="bottom"/>
          </w:tcPr>
          <w:p w14:paraId="37BA75C1" w14:textId="43255CD2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4.0</w:t>
            </w:r>
          </w:p>
        </w:tc>
        <w:tc>
          <w:tcPr>
            <w:tcW w:w="1221" w:type="dxa"/>
            <w:vAlign w:val="bottom"/>
          </w:tcPr>
          <w:p w14:paraId="0744375F" w14:textId="7EC9D2F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5F0CEB36" w14:textId="27752BB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9.78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-9</w:t>
            </w:r>
          </w:p>
        </w:tc>
      </w:tr>
      <w:tr w:rsidR="00046B23" w:rsidRPr="00B44698" w14:paraId="2C3C5346" w14:textId="77777777" w:rsidTr="00B44698">
        <w:tc>
          <w:tcPr>
            <w:tcW w:w="1525" w:type="dxa"/>
            <w:vAlign w:val="bottom"/>
          </w:tcPr>
          <w:p w14:paraId="0F0C1432" w14:textId="3AA94B84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PIPO-PIEN</w:t>
            </w:r>
          </w:p>
        </w:tc>
        <w:tc>
          <w:tcPr>
            <w:tcW w:w="1260" w:type="dxa"/>
            <w:vAlign w:val="bottom"/>
          </w:tcPr>
          <w:p w14:paraId="5D6F6B26" w14:textId="4AB8A5A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-5.3</w:t>
            </w:r>
          </w:p>
        </w:tc>
        <w:tc>
          <w:tcPr>
            <w:tcW w:w="1170" w:type="dxa"/>
            <w:vAlign w:val="bottom"/>
          </w:tcPr>
          <w:p w14:paraId="166E785C" w14:textId="1A35C882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-7.0</w:t>
            </w:r>
          </w:p>
        </w:tc>
        <w:tc>
          <w:tcPr>
            <w:tcW w:w="1243" w:type="dxa"/>
            <w:vAlign w:val="bottom"/>
          </w:tcPr>
          <w:p w14:paraId="270C15F3" w14:textId="3E99DD0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15B2CB6B" w14:textId="2CC02FF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4.90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580" w:type="dxa"/>
            <w:vAlign w:val="bottom"/>
          </w:tcPr>
          <w:p w14:paraId="07328DEF" w14:textId="0C0BCE3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PIPO-PIEN</w:t>
            </w:r>
          </w:p>
        </w:tc>
        <w:tc>
          <w:tcPr>
            <w:tcW w:w="1260" w:type="dxa"/>
            <w:vAlign w:val="bottom"/>
          </w:tcPr>
          <w:p w14:paraId="397BB6EF" w14:textId="41C22A0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-6.1</w:t>
            </w:r>
          </w:p>
        </w:tc>
        <w:tc>
          <w:tcPr>
            <w:tcW w:w="1101" w:type="dxa"/>
            <w:vAlign w:val="bottom"/>
          </w:tcPr>
          <w:p w14:paraId="5A25AFA3" w14:textId="429B00B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-8.9</w:t>
            </w:r>
          </w:p>
        </w:tc>
        <w:tc>
          <w:tcPr>
            <w:tcW w:w="1221" w:type="dxa"/>
            <w:vAlign w:val="bottom"/>
          </w:tcPr>
          <w:p w14:paraId="72CFDE9F" w14:textId="2C8CB814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2B9C74DF" w14:textId="6B58444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1.92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-7</w:t>
            </w:r>
          </w:p>
        </w:tc>
      </w:tr>
      <w:tr w:rsidR="00046B23" w:rsidRPr="00B44698" w14:paraId="63C10D8F" w14:textId="77777777" w:rsidTr="00B44698">
        <w:tc>
          <w:tcPr>
            <w:tcW w:w="1525" w:type="dxa"/>
            <w:vAlign w:val="bottom"/>
          </w:tcPr>
          <w:p w14:paraId="21536A1D" w14:textId="05B237F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PSME-PIEN</w:t>
            </w:r>
          </w:p>
        </w:tc>
        <w:tc>
          <w:tcPr>
            <w:tcW w:w="1260" w:type="dxa"/>
            <w:vAlign w:val="bottom"/>
          </w:tcPr>
          <w:p w14:paraId="181AB188" w14:textId="5942280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170" w:type="dxa"/>
            <w:vAlign w:val="bottom"/>
          </w:tcPr>
          <w:p w14:paraId="53195D76" w14:textId="390C52C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1243" w:type="dxa"/>
            <w:vAlign w:val="bottom"/>
          </w:tcPr>
          <w:p w14:paraId="0F235468" w14:textId="63A0C1D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2.0</w:t>
            </w:r>
          </w:p>
        </w:tc>
        <w:tc>
          <w:tcPr>
            <w:tcW w:w="1407" w:type="dxa"/>
            <w:vAlign w:val="bottom"/>
          </w:tcPr>
          <w:p w14:paraId="5969D9C5" w14:textId="4180861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0.9976</w:t>
            </w:r>
          </w:p>
        </w:tc>
        <w:tc>
          <w:tcPr>
            <w:tcW w:w="1580" w:type="dxa"/>
            <w:vAlign w:val="bottom"/>
          </w:tcPr>
          <w:p w14:paraId="4CD4390D" w14:textId="2F04BEA4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PSME-PIEN</w:t>
            </w:r>
          </w:p>
        </w:tc>
        <w:tc>
          <w:tcPr>
            <w:tcW w:w="1260" w:type="dxa"/>
            <w:vAlign w:val="bottom"/>
          </w:tcPr>
          <w:p w14:paraId="049D8370" w14:textId="330DBF9B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1101" w:type="dxa"/>
            <w:vAlign w:val="bottom"/>
          </w:tcPr>
          <w:p w14:paraId="29C81FC1" w14:textId="0B5EC7BC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1221" w:type="dxa"/>
            <w:vAlign w:val="bottom"/>
          </w:tcPr>
          <w:p w14:paraId="7D76EE33" w14:textId="6AEB4EA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1407" w:type="dxa"/>
            <w:vAlign w:val="bottom"/>
          </w:tcPr>
          <w:p w14:paraId="569D187B" w14:textId="7F7CCC0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0.8799</w:t>
            </w:r>
          </w:p>
        </w:tc>
      </w:tr>
      <w:tr w:rsidR="00046B23" w:rsidRPr="00B44698" w14:paraId="58E7EF28" w14:textId="77777777" w:rsidTr="00B44698">
        <w:tc>
          <w:tcPr>
            <w:tcW w:w="1525" w:type="dxa"/>
            <w:vAlign w:val="bottom"/>
          </w:tcPr>
          <w:p w14:paraId="00320FDA" w14:textId="180D63E2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PIPO-PIFL</w:t>
            </w:r>
          </w:p>
        </w:tc>
        <w:tc>
          <w:tcPr>
            <w:tcW w:w="1260" w:type="dxa"/>
            <w:vAlign w:val="bottom"/>
          </w:tcPr>
          <w:p w14:paraId="1B96DD10" w14:textId="09918062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-12.6</w:t>
            </w:r>
          </w:p>
        </w:tc>
        <w:tc>
          <w:tcPr>
            <w:tcW w:w="1170" w:type="dxa"/>
            <w:vAlign w:val="bottom"/>
          </w:tcPr>
          <w:p w14:paraId="05AB7181" w14:textId="769723B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-14.3</w:t>
            </w:r>
          </w:p>
        </w:tc>
        <w:tc>
          <w:tcPr>
            <w:tcW w:w="1243" w:type="dxa"/>
            <w:vAlign w:val="bottom"/>
          </w:tcPr>
          <w:p w14:paraId="1D2E16B1" w14:textId="525B03D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-10.8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0C2939F4" w14:textId="4366763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4.84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580" w:type="dxa"/>
            <w:vAlign w:val="bottom"/>
          </w:tcPr>
          <w:p w14:paraId="24A0FB37" w14:textId="7262333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PIPO-PIFL</w:t>
            </w:r>
          </w:p>
        </w:tc>
        <w:tc>
          <w:tcPr>
            <w:tcW w:w="1260" w:type="dxa"/>
            <w:vAlign w:val="bottom"/>
          </w:tcPr>
          <w:p w14:paraId="4ED241F3" w14:textId="5D70FA4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-12.8</w:t>
            </w:r>
          </w:p>
        </w:tc>
        <w:tc>
          <w:tcPr>
            <w:tcW w:w="1101" w:type="dxa"/>
            <w:vAlign w:val="bottom"/>
          </w:tcPr>
          <w:p w14:paraId="7338E05D" w14:textId="5F05D27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-15.6</w:t>
            </w:r>
          </w:p>
        </w:tc>
        <w:tc>
          <w:tcPr>
            <w:tcW w:w="1221" w:type="dxa"/>
            <w:vAlign w:val="bottom"/>
          </w:tcPr>
          <w:p w14:paraId="68044EDD" w14:textId="1A044B1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-10.1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08525087" w14:textId="0D222EE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4.63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</w:tr>
      <w:tr w:rsidR="00046B23" w:rsidRPr="00B44698" w14:paraId="49434BC0" w14:textId="77777777" w:rsidTr="00B44698">
        <w:tc>
          <w:tcPr>
            <w:tcW w:w="1525" w:type="dxa"/>
            <w:vAlign w:val="bottom"/>
          </w:tcPr>
          <w:p w14:paraId="54CEC080" w14:textId="2D09F3E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PSME-PIFL</w:t>
            </w:r>
          </w:p>
        </w:tc>
        <w:tc>
          <w:tcPr>
            <w:tcW w:w="1260" w:type="dxa"/>
            <w:vAlign w:val="bottom"/>
          </w:tcPr>
          <w:p w14:paraId="1ABBC8B7" w14:textId="6ED77AB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-7.1</w:t>
            </w:r>
          </w:p>
        </w:tc>
        <w:tc>
          <w:tcPr>
            <w:tcW w:w="1170" w:type="dxa"/>
            <w:vAlign w:val="bottom"/>
          </w:tcPr>
          <w:p w14:paraId="310FE2A2" w14:textId="0F7197D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-8.9</w:t>
            </w:r>
          </w:p>
        </w:tc>
        <w:tc>
          <w:tcPr>
            <w:tcW w:w="1243" w:type="dxa"/>
            <w:vAlign w:val="bottom"/>
          </w:tcPr>
          <w:p w14:paraId="497625A3" w14:textId="335E440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-5.3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548EAE50" w14:textId="2EE709B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4.84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580" w:type="dxa"/>
            <w:vAlign w:val="bottom"/>
          </w:tcPr>
          <w:p w14:paraId="00C21393" w14:textId="04998FA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PSME-PIFL</w:t>
            </w:r>
          </w:p>
        </w:tc>
        <w:tc>
          <w:tcPr>
            <w:tcW w:w="1260" w:type="dxa"/>
            <w:vAlign w:val="bottom"/>
          </w:tcPr>
          <w:p w14:paraId="3075A015" w14:textId="62670D6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-7.7</w:t>
            </w:r>
          </w:p>
        </w:tc>
        <w:tc>
          <w:tcPr>
            <w:tcW w:w="1101" w:type="dxa"/>
            <w:vAlign w:val="bottom"/>
          </w:tcPr>
          <w:p w14:paraId="2B8B0984" w14:textId="38B15F3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-10.4</w:t>
            </w:r>
          </w:p>
        </w:tc>
        <w:tc>
          <w:tcPr>
            <w:tcW w:w="1221" w:type="dxa"/>
            <w:vAlign w:val="bottom"/>
          </w:tcPr>
          <w:p w14:paraId="0FF8E1AA" w14:textId="6023B502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-4.9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59F5E447" w14:textId="494B13E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5.70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</w:tr>
      <w:tr w:rsidR="00046B23" w:rsidRPr="00B44698" w14:paraId="1FDC4915" w14:textId="77777777" w:rsidTr="00B44698">
        <w:tc>
          <w:tcPr>
            <w:tcW w:w="1525" w:type="dxa"/>
            <w:vAlign w:val="bottom"/>
          </w:tcPr>
          <w:p w14:paraId="35BDDFB7" w14:textId="662512E3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PSME-PIPO</w:t>
            </w:r>
          </w:p>
        </w:tc>
        <w:tc>
          <w:tcPr>
            <w:tcW w:w="1260" w:type="dxa"/>
            <w:vAlign w:val="bottom"/>
          </w:tcPr>
          <w:p w14:paraId="503C3696" w14:textId="71C86F5D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1170" w:type="dxa"/>
            <w:vAlign w:val="bottom"/>
          </w:tcPr>
          <w:p w14:paraId="310700CB" w14:textId="13F8BEF9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1243" w:type="dxa"/>
            <w:vAlign w:val="bottom"/>
          </w:tcPr>
          <w:p w14:paraId="74B63F97" w14:textId="7CD40DD4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0EB26783" w14:textId="6420CB55" w:rsidR="00046B23" w:rsidRPr="00B44698" w:rsidRDefault="00046B23" w:rsidP="00B44698">
            <w:pPr>
              <w:rPr>
                <w:rFonts w:cstheme="minorHAnsi"/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4.85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580" w:type="dxa"/>
            <w:vAlign w:val="bottom"/>
          </w:tcPr>
          <w:p w14:paraId="6D39D68B" w14:textId="3BBAE0F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PSME-PIPO</w:t>
            </w:r>
          </w:p>
        </w:tc>
        <w:tc>
          <w:tcPr>
            <w:tcW w:w="1260" w:type="dxa"/>
            <w:vAlign w:val="bottom"/>
          </w:tcPr>
          <w:p w14:paraId="5EE8770C" w14:textId="05696E9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1101" w:type="dxa"/>
            <w:vAlign w:val="bottom"/>
          </w:tcPr>
          <w:p w14:paraId="172BFE93" w14:textId="7D5F003A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221" w:type="dxa"/>
            <w:vAlign w:val="bottom"/>
          </w:tcPr>
          <w:p w14:paraId="0DD20082" w14:textId="3D2058D1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4C6A2A0E" w14:textId="0C5FF122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1.14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-5</w:t>
            </w:r>
          </w:p>
        </w:tc>
      </w:tr>
      <w:tr w:rsidR="00046B23" w:rsidRPr="00B44698" w14:paraId="46EF35DB" w14:textId="77777777" w:rsidTr="00B44698">
        <w:tc>
          <w:tcPr>
            <w:tcW w:w="1525" w:type="dxa"/>
            <w:shd w:val="clear" w:color="auto" w:fill="E7E6E6" w:themeFill="background2"/>
          </w:tcPr>
          <w:p w14:paraId="60EC76FB" w14:textId="0919BCBA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Species (all)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14:paraId="6A9D588B" w14:textId="77777777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E7E6E6" w:themeFill="background2"/>
            <w:vAlign w:val="bottom"/>
          </w:tcPr>
          <w:p w14:paraId="315AB2C6" w14:textId="77777777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E7E6E6" w:themeFill="background2"/>
            <w:vAlign w:val="bottom"/>
          </w:tcPr>
          <w:p w14:paraId="7F892D71" w14:textId="77777777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E7E6E6" w:themeFill="background2"/>
          </w:tcPr>
          <w:p w14:paraId="4CA14E3F" w14:textId="65CCF5FB" w:rsidR="00046B23" w:rsidRPr="00B44698" w:rsidRDefault="00046B23" w:rsidP="00B44698">
            <w:pPr>
              <w:rPr>
                <w:rFonts w:cstheme="minorHAnsi"/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&lt; 2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-16</w:t>
            </w:r>
          </w:p>
        </w:tc>
        <w:tc>
          <w:tcPr>
            <w:tcW w:w="1580" w:type="dxa"/>
            <w:shd w:val="clear" w:color="auto" w:fill="E7E6E6" w:themeFill="background2"/>
          </w:tcPr>
          <w:p w14:paraId="6343AD03" w14:textId="717F1DB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Species (all)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14:paraId="36513C09" w14:textId="77777777" w:rsidR="00046B23" w:rsidRPr="00B44698" w:rsidRDefault="00046B23" w:rsidP="00B44698">
            <w:pPr>
              <w:rPr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E7E6E6" w:themeFill="background2"/>
            <w:vAlign w:val="bottom"/>
          </w:tcPr>
          <w:p w14:paraId="6578E6FB" w14:textId="77777777" w:rsidR="00046B23" w:rsidRPr="00B44698" w:rsidRDefault="00046B23" w:rsidP="00B44698">
            <w:pPr>
              <w:rPr>
                <w:sz w:val="24"/>
                <w:szCs w:val="24"/>
              </w:rPr>
            </w:pPr>
          </w:p>
        </w:tc>
        <w:tc>
          <w:tcPr>
            <w:tcW w:w="1221" w:type="dxa"/>
            <w:shd w:val="clear" w:color="auto" w:fill="E7E6E6" w:themeFill="background2"/>
            <w:vAlign w:val="bottom"/>
          </w:tcPr>
          <w:p w14:paraId="6A42107C" w14:textId="77777777" w:rsidR="00046B23" w:rsidRPr="00B44698" w:rsidRDefault="00046B23" w:rsidP="00B44698">
            <w:pPr>
              <w:rPr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E7E6E6" w:themeFill="background2"/>
          </w:tcPr>
          <w:p w14:paraId="037F5512" w14:textId="38D7A24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&lt; 2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-16</w:t>
            </w:r>
          </w:p>
        </w:tc>
      </w:tr>
    </w:tbl>
    <w:p w14:paraId="3B55E8B8" w14:textId="77777777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4B3E17C6" w14:textId="2CE3D457" w:rsidR="00B44698" w:rsidRPr="00B44698" w:rsidRDefault="00B44698" w:rsidP="00B44698">
      <w:pPr>
        <w:spacing w:after="0" w:line="240" w:lineRule="auto"/>
      </w:pPr>
      <w:r w:rsidRPr="00B44698">
        <w:t>TABLE S</w:t>
      </w:r>
      <w:r w:rsidRPr="00B44698">
        <w:t>5</w:t>
      </w:r>
      <w:r w:rsidRPr="00B44698">
        <w:t xml:space="preserve"> | Results from post-hoc Tukey HSD test, with separate analyses for ambient and heatwave treatments. Tests are performed on data which </w:t>
      </w:r>
      <w:r w:rsidRPr="00B44698">
        <w:t>were normalized for water stress</w:t>
      </w:r>
      <w:r w:rsidRPr="00B44698">
        <w:t>. Highlighted cells indicate species which are significantly different (</w:t>
      </w:r>
      <w:r w:rsidRPr="00B44698">
        <w:rPr>
          <w:i/>
          <w:iCs/>
        </w:rPr>
        <w:t>p</w:t>
      </w:r>
      <w:r w:rsidRPr="00B44698">
        <w:t xml:space="preserve"> &lt; 0.05). Species comparison codes are defined as: </w:t>
      </w:r>
      <w:r w:rsidRPr="00B44698">
        <w:rPr>
          <w:rFonts w:cstheme="minorHAnsi"/>
        </w:rPr>
        <w:t xml:space="preserve">PIPO = </w:t>
      </w:r>
      <w:r w:rsidRPr="00B44698">
        <w:rPr>
          <w:rFonts w:cstheme="minorHAnsi"/>
          <w:i/>
          <w:iCs/>
        </w:rPr>
        <w:t>Pinus ponderosa</w:t>
      </w:r>
      <w:r w:rsidRPr="00B44698">
        <w:rPr>
          <w:rFonts w:cstheme="minorHAnsi"/>
        </w:rPr>
        <w:t xml:space="preserve">; PIED = </w:t>
      </w:r>
      <w:r w:rsidRPr="00B44698">
        <w:rPr>
          <w:rFonts w:cstheme="minorHAnsi"/>
          <w:i/>
          <w:iCs/>
        </w:rPr>
        <w:t>Pinus edulis</w:t>
      </w:r>
      <w:r w:rsidRPr="00B44698">
        <w:t xml:space="preserve">; </w:t>
      </w:r>
      <w:r w:rsidRPr="00B44698">
        <w:rPr>
          <w:rFonts w:cstheme="minorHAnsi"/>
        </w:rPr>
        <w:t xml:space="preserve">PIFL = </w:t>
      </w:r>
      <w:r w:rsidRPr="00B44698">
        <w:rPr>
          <w:rFonts w:cstheme="minorHAnsi"/>
          <w:i/>
          <w:iCs/>
        </w:rPr>
        <w:t xml:space="preserve">Pinus </w:t>
      </w:r>
      <w:proofErr w:type="spellStart"/>
      <w:r w:rsidRPr="00B44698">
        <w:rPr>
          <w:rFonts w:cstheme="minorHAnsi"/>
          <w:i/>
          <w:iCs/>
        </w:rPr>
        <w:t>flexilis</w:t>
      </w:r>
      <w:proofErr w:type="spellEnd"/>
      <w:r w:rsidRPr="00B44698">
        <w:t xml:space="preserve">; </w:t>
      </w:r>
      <w:r w:rsidRPr="00B44698">
        <w:rPr>
          <w:rFonts w:cstheme="minorHAnsi"/>
        </w:rPr>
        <w:t xml:space="preserve">PIEN = </w:t>
      </w:r>
      <w:proofErr w:type="spellStart"/>
      <w:r w:rsidRPr="00B44698">
        <w:rPr>
          <w:rFonts w:cstheme="minorHAnsi"/>
          <w:i/>
          <w:iCs/>
        </w:rPr>
        <w:t>Picea</w:t>
      </w:r>
      <w:proofErr w:type="spellEnd"/>
      <w:r w:rsidRPr="00B44698">
        <w:rPr>
          <w:rFonts w:cstheme="minorHAnsi"/>
          <w:i/>
          <w:iCs/>
        </w:rPr>
        <w:t xml:space="preserve"> </w:t>
      </w:r>
      <w:proofErr w:type="spellStart"/>
      <w:r w:rsidRPr="00B44698">
        <w:rPr>
          <w:rFonts w:cstheme="minorHAnsi"/>
          <w:i/>
          <w:iCs/>
        </w:rPr>
        <w:t>engelmanni</w:t>
      </w:r>
      <w:proofErr w:type="spellEnd"/>
      <w:r w:rsidRPr="00B44698">
        <w:t xml:space="preserve">; </w:t>
      </w:r>
      <w:r w:rsidRPr="00B44698">
        <w:rPr>
          <w:rFonts w:cstheme="minorHAnsi"/>
        </w:rPr>
        <w:t xml:space="preserve">PSME = </w:t>
      </w:r>
      <w:proofErr w:type="spellStart"/>
      <w:r w:rsidRPr="00B44698">
        <w:rPr>
          <w:rFonts w:cstheme="minorHAnsi"/>
          <w:i/>
          <w:iCs/>
        </w:rPr>
        <w:t>Pseudostuga</w:t>
      </w:r>
      <w:proofErr w:type="spellEnd"/>
      <w:r w:rsidRPr="00B44698">
        <w:rPr>
          <w:rFonts w:cstheme="minorHAnsi"/>
          <w:i/>
          <w:iCs/>
        </w:rPr>
        <w:t xml:space="preserve"> </w:t>
      </w:r>
      <w:proofErr w:type="spellStart"/>
      <w:r w:rsidRPr="00B44698">
        <w:rPr>
          <w:rFonts w:cstheme="minorHAnsi"/>
          <w:i/>
          <w:iCs/>
        </w:rPr>
        <w:t>menziesii</w:t>
      </w:r>
      <w:proofErr w:type="spellEnd"/>
    </w:p>
    <w:p w14:paraId="7B635CF1" w14:textId="2DF18329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25418E3E" w14:textId="5EFAABE6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51A18C6B" w14:textId="3D94B3FF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0CCA1049" w14:textId="3EDF8168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1F745829" w14:textId="458F0503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1AC02EDE" w14:textId="59D2A7E7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01803E09" w14:textId="2FD88F13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21F5A166" w14:textId="673D8EB2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3F98338B" w14:textId="4CFE3ACE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5022CC79" w14:textId="620B1D6A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5F745515" w14:textId="77777777" w:rsidR="00B44698" w:rsidRDefault="00B44698" w:rsidP="00B44698">
      <w:pPr>
        <w:spacing w:after="0" w:line="240" w:lineRule="auto"/>
        <w:rPr>
          <w:sz w:val="24"/>
          <w:szCs w:val="24"/>
        </w:rPr>
      </w:pPr>
    </w:p>
    <w:p w14:paraId="613C6455" w14:textId="77777777" w:rsidR="00B44698" w:rsidRPr="00B44698" w:rsidRDefault="00B44698" w:rsidP="00B4469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3174" w:type="dxa"/>
        <w:tblLayout w:type="fixed"/>
        <w:tblLook w:val="04A0" w:firstRow="1" w:lastRow="0" w:firstColumn="1" w:lastColumn="0" w:noHBand="0" w:noVBand="1"/>
      </w:tblPr>
      <w:tblGrid>
        <w:gridCol w:w="1525"/>
        <w:gridCol w:w="1260"/>
        <w:gridCol w:w="1170"/>
        <w:gridCol w:w="1243"/>
        <w:gridCol w:w="1407"/>
        <w:gridCol w:w="1580"/>
        <w:gridCol w:w="1260"/>
        <w:gridCol w:w="1101"/>
        <w:gridCol w:w="1221"/>
        <w:gridCol w:w="1407"/>
      </w:tblGrid>
      <w:tr w:rsidR="00046B23" w:rsidRPr="00B44698" w14:paraId="41AA2981" w14:textId="77777777" w:rsidTr="00A74D98">
        <w:tc>
          <w:tcPr>
            <w:tcW w:w="13174" w:type="dxa"/>
            <w:gridSpan w:val="10"/>
            <w:shd w:val="clear" w:color="auto" w:fill="E7E6E6" w:themeFill="background2"/>
          </w:tcPr>
          <w:p w14:paraId="76FF77F7" w14:textId="4503E70C" w:rsidR="00046B23" w:rsidRPr="00B44698" w:rsidRDefault="00046B23" w:rsidP="00B4469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4698">
              <w:rPr>
                <w:rFonts w:cstheme="minorHAnsi"/>
                <w:b/>
                <w:bCs/>
                <w:sz w:val="28"/>
                <w:szCs w:val="28"/>
              </w:rPr>
              <w:lastRenderedPageBreak/>
              <w:t xml:space="preserve">Species Differences, Normalized for </w:t>
            </w:r>
            <w:r w:rsidRPr="00B44698">
              <w:rPr>
                <w:rFonts w:cstheme="minorHAnsi"/>
                <w:b/>
                <w:bCs/>
                <w:sz w:val="28"/>
                <w:szCs w:val="28"/>
              </w:rPr>
              <w:t>Permanent Stomatal Closure</w:t>
            </w:r>
            <w:r w:rsidRPr="00B44698">
              <w:rPr>
                <w:rFonts w:cstheme="minorHAnsi"/>
                <w:b/>
                <w:bCs/>
                <w:sz w:val="28"/>
                <w:szCs w:val="28"/>
              </w:rPr>
              <w:t xml:space="preserve"> Stress – </w:t>
            </w:r>
            <w:r w:rsidR="00B44698" w:rsidRPr="00B44698">
              <w:rPr>
                <w:rFonts w:cstheme="minorHAnsi"/>
                <w:b/>
                <w:bCs/>
                <w:sz w:val="28"/>
                <w:szCs w:val="28"/>
              </w:rPr>
              <w:t>post-hoc Tukey HSD test</w:t>
            </w:r>
          </w:p>
        </w:tc>
      </w:tr>
      <w:tr w:rsidR="00046B23" w:rsidRPr="00B44698" w14:paraId="71ACFE2A" w14:textId="77777777" w:rsidTr="00A74D98">
        <w:tc>
          <w:tcPr>
            <w:tcW w:w="6605" w:type="dxa"/>
            <w:gridSpan w:val="5"/>
            <w:shd w:val="clear" w:color="auto" w:fill="F2F2F2" w:themeFill="background1" w:themeFillShade="F2"/>
          </w:tcPr>
          <w:p w14:paraId="38070D8F" w14:textId="77777777" w:rsidR="00046B23" w:rsidRPr="00B44698" w:rsidRDefault="00046B23" w:rsidP="00B44698">
            <w:pPr>
              <w:rPr>
                <w:sz w:val="28"/>
                <w:szCs w:val="28"/>
              </w:rPr>
            </w:pPr>
            <w:r w:rsidRPr="00B44698">
              <w:rPr>
                <w:rFonts w:cstheme="minorHAnsi"/>
                <w:sz w:val="28"/>
                <w:szCs w:val="28"/>
              </w:rPr>
              <w:t>Ambient</w:t>
            </w:r>
          </w:p>
        </w:tc>
        <w:tc>
          <w:tcPr>
            <w:tcW w:w="6569" w:type="dxa"/>
            <w:gridSpan w:val="5"/>
            <w:shd w:val="clear" w:color="auto" w:fill="F2F2F2" w:themeFill="background1" w:themeFillShade="F2"/>
          </w:tcPr>
          <w:p w14:paraId="019FFCAC" w14:textId="77777777" w:rsidR="00046B23" w:rsidRPr="00B44698" w:rsidRDefault="00046B23" w:rsidP="00B44698">
            <w:pPr>
              <w:rPr>
                <w:sz w:val="28"/>
                <w:szCs w:val="28"/>
              </w:rPr>
            </w:pPr>
            <w:r w:rsidRPr="00B44698">
              <w:rPr>
                <w:sz w:val="28"/>
                <w:szCs w:val="28"/>
              </w:rPr>
              <w:t>Heatwave</w:t>
            </w:r>
          </w:p>
        </w:tc>
      </w:tr>
      <w:tr w:rsidR="00046B23" w:rsidRPr="00B44698" w14:paraId="28026736" w14:textId="77777777" w:rsidTr="003D555B">
        <w:tc>
          <w:tcPr>
            <w:tcW w:w="1525" w:type="dxa"/>
            <w:vAlign w:val="center"/>
          </w:tcPr>
          <w:p w14:paraId="149F8D7E" w14:textId="77777777" w:rsidR="00046B23" w:rsidRPr="00B44698" w:rsidRDefault="00046B23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Species Comparisons</w:t>
            </w:r>
          </w:p>
        </w:tc>
        <w:tc>
          <w:tcPr>
            <w:tcW w:w="1260" w:type="dxa"/>
            <w:vAlign w:val="center"/>
          </w:tcPr>
          <w:p w14:paraId="4803DFEF" w14:textId="77777777" w:rsidR="00046B23" w:rsidRPr="00B44698" w:rsidRDefault="00046B23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Difference (Weeks)</w:t>
            </w:r>
          </w:p>
        </w:tc>
        <w:tc>
          <w:tcPr>
            <w:tcW w:w="1170" w:type="dxa"/>
            <w:vAlign w:val="center"/>
          </w:tcPr>
          <w:p w14:paraId="57B2A066" w14:textId="77777777" w:rsidR="00046B23" w:rsidRPr="00B44698" w:rsidRDefault="00046B23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Lower CI (Weeks)</w:t>
            </w:r>
          </w:p>
        </w:tc>
        <w:tc>
          <w:tcPr>
            <w:tcW w:w="1243" w:type="dxa"/>
            <w:vAlign w:val="center"/>
          </w:tcPr>
          <w:p w14:paraId="7AC05B51" w14:textId="77777777" w:rsidR="00046B23" w:rsidRPr="00B44698" w:rsidRDefault="00046B23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Upper CI (Weeks)</w:t>
            </w:r>
          </w:p>
        </w:tc>
        <w:tc>
          <w:tcPr>
            <w:tcW w:w="1407" w:type="dxa"/>
            <w:vAlign w:val="center"/>
          </w:tcPr>
          <w:p w14:paraId="407C32B4" w14:textId="77777777" w:rsidR="00046B23" w:rsidRPr="00B44698" w:rsidRDefault="00046B23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</w:t>
            </w:r>
            <w:r w:rsidRPr="00B44698">
              <w:rPr>
                <w:rFonts w:cstheme="minorHAnsi"/>
                <w:b/>
                <w:bCs/>
                <w:sz w:val="24"/>
                <w:szCs w:val="24"/>
              </w:rPr>
              <w:t>-value</w:t>
            </w:r>
          </w:p>
        </w:tc>
        <w:tc>
          <w:tcPr>
            <w:tcW w:w="1580" w:type="dxa"/>
            <w:vAlign w:val="center"/>
          </w:tcPr>
          <w:p w14:paraId="77B1FC07" w14:textId="77777777" w:rsidR="00046B23" w:rsidRPr="00B44698" w:rsidRDefault="00046B23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b/>
                <w:bCs/>
                <w:sz w:val="24"/>
                <w:szCs w:val="24"/>
              </w:rPr>
              <w:t>Species Comparisons</w:t>
            </w:r>
          </w:p>
        </w:tc>
        <w:tc>
          <w:tcPr>
            <w:tcW w:w="1260" w:type="dxa"/>
            <w:vAlign w:val="center"/>
          </w:tcPr>
          <w:p w14:paraId="021E942E" w14:textId="77777777" w:rsidR="00046B23" w:rsidRPr="00B44698" w:rsidRDefault="00046B23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Difference (Weeks)</w:t>
            </w:r>
          </w:p>
        </w:tc>
        <w:tc>
          <w:tcPr>
            <w:tcW w:w="1101" w:type="dxa"/>
            <w:vAlign w:val="center"/>
          </w:tcPr>
          <w:p w14:paraId="6A275118" w14:textId="77777777" w:rsidR="00046B23" w:rsidRPr="00B44698" w:rsidRDefault="00046B23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Lower CI (Weeks)</w:t>
            </w:r>
          </w:p>
        </w:tc>
        <w:tc>
          <w:tcPr>
            <w:tcW w:w="1221" w:type="dxa"/>
            <w:vAlign w:val="center"/>
          </w:tcPr>
          <w:p w14:paraId="015F0242" w14:textId="77777777" w:rsidR="00046B23" w:rsidRPr="00B44698" w:rsidRDefault="00046B23" w:rsidP="003D555B">
            <w:pPr>
              <w:rPr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sz w:val="24"/>
                <w:szCs w:val="24"/>
              </w:rPr>
              <w:t>Upper CI (Weeks)</w:t>
            </w:r>
          </w:p>
        </w:tc>
        <w:tc>
          <w:tcPr>
            <w:tcW w:w="1407" w:type="dxa"/>
            <w:vAlign w:val="center"/>
          </w:tcPr>
          <w:p w14:paraId="7FDBA2D3" w14:textId="397CE7B1" w:rsidR="00046B23" w:rsidRPr="003D555B" w:rsidRDefault="00046B23" w:rsidP="003D55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44698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</w:t>
            </w:r>
            <w:r w:rsidRPr="00B44698">
              <w:rPr>
                <w:rFonts w:cstheme="minorHAnsi"/>
                <w:b/>
                <w:bCs/>
                <w:sz w:val="24"/>
                <w:szCs w:val="24"/>
              </w:rPr>
              <w:t>-value</w:t>
            </w:r>
          </w:p>
        </w:tc>
      </w:tr>
      <w:tr w:rsidR="00046B23" w:rsidRPr="00B44698" w14:paraId="722FA091" w14:textId="77777777" w:rsidTr="00B44698">
        <w:tc>
          <w:tcPr>
            <w:tcW w:w="1525" w:type="dxa"/>
            <w:vAlign w:val="bottom"/>
          </w:tcPr>
          <w:p w14:paraId="7F3E49B8" w14:textId="2EE10CC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PIEN-PIED</w:t>
            </w:r>
          </w:p>
        </w:tc>
        <w:tc>
          <w:tcPr>
            <w:tcW w:w="1260" w:type="dxa"/>
            <w:vAlign w:val="bottom"/>
          </w:tcPr>
          <w:p w14:paraId="139F2683" w14:textId="1DD57B7A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170" w:type="dxa"/>
            <w:vAlign w:val="bottom"/>
          </w:tcPr>
          <w:p w14:paraId="5B951D12" w14:textId="5C7161E6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-2.5</w:t>
            </w:r>
          </w:p>
        </w:tc>
        <w:tc>
          <w:tcPr>
            <w:tcW w:w="1243" w:type="dxa"/>
            <w:vAlign w:val="bottom"/>
          </w:tcPr>
          <w:p w14:paraId="02891F33" w14:textId="2E5B57AB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407" w:type="dxa"/>
            <w:shd w:val="clear" w:color="auto" w:fill="auto"/>
            <w:vAlign w:val="bottom"/>
          </w:tcPr>
          <w:p w14:paraId="617E8AF7" w14:textId="6B61BB0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0.9996</w:t>
            </w:r>
          </w:p>
        </w:tc>
        <w:tc>
          <w:tcPr>
            <w:tcW w:w="1580" w:type="dxa"/>
            <w:vAlign w:val="bottom"/>
          </w:tcPr>
          <w:p w14:paraId="4EA622B6" w14:textId="63BF46F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PIEN-PIED</w:t>
            </w:r>
          </w:p>
        </w:tc>
        <w:tc>
          <w:tcPr>
            <w:tcW w:w="1260" w:type="dxa"/>
            <w:vAlign w:val="bottom"/>
          </w:tcPr>
          <w:p w14:paraId="568E900F" w14:textId="2E6F840B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101" w:type="dxa"/>
            <w:vAlign w:val="bottom"/>
          </w:tcPr>
          <w:p w14:paraId="36397787" w14:textId="5BB2716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1221" w:type="dxa"/>
            <w:vAlign w:val="bottom"/>
          </w:tcPr>
          <w:p w14:paraId="55AB34FB" w14:textId="2BC4C3D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407" w:type="dxa"/>
            <w:shd w:val="clear" w:color="auto" w:fill="auto"/>
            <w:vAlign w:val="bottom"/>
          </w:tcPr>
          <w:p w14:paraId="241C7134" w14:textId="3BAF3D2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0.8761</w:t>
            </w:r>
          </w:p>
        </w:tc>
      </w:tr>
      <w:tr w:rsidR="00046B23" w:rsidRPr="00B44698" w14:paraId="37238333" w14:textId="77777777" w:rsidTr="00B44698">
        <w:tc>
          <w:tcPr>
            <w:tcW w:w="1525" w:type="dxa"/>
            <w:vAlign w:val="bottom"/>
          </w:tcPr>
          <w:p w14:paraId="282FE239" w14:textId="270F737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PIFL-PIED</w:t>
            </w:r>
          </w:p>
        </w:tc>
        <w:tc>
          <w:tcPr>
            <w:tcW w:w="1260" w:type="dxa"/>
            <w:vAlign w:val="bottom"/>
          </w:tcPr>
          <w:p w14:paraId="50066ECF" w14:textId="4938ED9A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1170" w:type="dxa"/>
            <w:vAlign w:val="bottom"/>
          </w:tcPr>
          <w:p w14:paraId="21D5EDB1" w14:textId="222B548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1243" w:type="dxa"/>
            <w:vAlign w:val="bottom"/>
          </w:tcPr>
          <w:p w14:paraId="270C67C2" w14:textId="79C47341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10.1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21F549C1" w14:textId="447C8DD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8.38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1580" w:type="dxa"/>
            <w:vAlign w:val="bottom"/>
          </w:tcPr>
          <w:p w14:paraId="5A1B4781" w14:textId="16C73E1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PIFL-PIED</w:t>
            </w:r>
          </w:p>
        </w:tc>
        <w:tc>
          <w:tcPr>
            <w:tcW w:w="1260" w:type="dxa"/>
            <w:vAlign w:val="bottom"/>
          </w:tcPr>
          <w:p w14:paraId="63930A42" w14:textId="3A77D27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1101" w:type="dxa"/>
            <w:vAlign w:val="bottom"/>
          </w:tcPr>
          <w:p w14:paraId="1AFD837C" w14:textId="3CE36C26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221" w:type="dxa"/>
            <w:vAlign w:val="bottom"/>
          </w:tcPr>
          <w:p w14:paraId="0AA9E90B" w14:textId="79FB202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335DF8EE" w14:textId="71B1DAE4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7.66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-7</w:t>
            </w:r>
          </w:p>
        </w:tc>
      </w:tr>
      <w:tr w:rsidR="00046B23" w:rsidRPr="00B44698" w14:paraId="3B5A7866" w14:textId="77777777" w:rsidTr="00B44698">
        <w:tc>
          <w:tcPr>
            <w:tcW w:w="1525" w:type="dxa"/>
            <w:vAlign w:val="bottom"/>
          </w:tcPr>
          <w:p w14:paraId="686D12F7" w14:textId="1DC2607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PIPO-PIED</w:t>
            </w:r>
          </w:p>
        </w:tc>
        <w:tc>
          <w:tcPr>
            <w:tcW w:w="1260" w:type="dxa"/>
            <w:vAlign w:val="bottom"/>
          </w:tcPr>
          <w:p w14:paraId="3B7D8CF6" w14:textId="679423C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1170" w:type="dxa"/>
            <w:vAlign w:val="bottom"/>
          </w:tcPr>
          <w:p w14:paraId="5A957D2D" w14:textId="09EAFFBA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-4.5</w:t>
            </w:r>
          </w:p>
        </w:tc>
        <w:tc>
          <w:tcPr>
            <w:tcW w:w="1243" w:type="dxa"/>
            <w:vAlign w:val="bottom"/>
          </w:tcPr>
          <w:p w14:paraId="33F00FF3" w14:textId="07353E1B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407" w:type="dxa"/>
            <w:shd w:val="clear" w:color="auto" w:fill="auto"/>
            <w:vAlign w:val="bottom"/>
          </w:tcPr>
          <w:p w14:paraId="1BA0A6A2" w14:textId="246BA69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0.3423</w:t>
            </w:r>
          </w:p>
        </w:tc>
        <w:tc>
          <w:tcPr>
            <w:tcW w:w="1580" w:type="dxa"/>
            <w:vAlign w:val="bottom"/>
          </w:tcPr>
          <w:p w14:paraId="7D256805" w14:textId="31E707B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PIPO-PIED</w:t>
            </w:r>
          </w:p>
        </w:tc>
        <w:tc>
          <w:tcPr>
            <w:tcW w:w="1260" w:type="dxa"/>
            <w:vAlign w:val="bottom"/>
          </w:tcPr>
          <w:p w14:paraId="1F14797C" w14:textId="75DA27C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-2.8</w:t>
            </w:r>
          </w:p>
        </w:tc>
        <w:tc>
          <w:tcPr>
            <w:tcW w:w="1101" w:type="dxa"/>
            <w:vAlign w:val="bottom"/>
          </w:tcPr>
          <w:p w14:paraId="6F8552A6" w14:textId="05861BF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-5.2</w:t>
            </w:r>
          </w:p>
        </w:tc>
        <w:tc>
          <w:tcPr>
            <w:tcW w:w="1221" w:type="dxa"/>
            <w:vAlign w:val="bottom"/>
          </w:tcPr>
          <w:p w14:paraId="68C0AAE1" w14:textId="50BB01D4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42686E40" w14:textId="4A11C19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0.014658</w:t>
            </w:r>
          </w:p>
        </w:tc>
      </w:tr>
      <w:tr w:rsidR="00046B23" w:rsidRPr="00B44698" w14:paraId="46AD1EF7" w14:textId="77777777" w:rsidTr="00B44698">
        <w:tc>
          <w:tcPr>
            <w:tcW w:w="1525" w:type="dxa"/>
            <w:vAlign w:val="bottom"/>
          </w:tcPr>
          <w:p w14:paraId="18C9B128" w14:textId="27CF9F9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PSME-PIED</w:t>
            </w:r>
          </w:p>
        </w:tc>
        <w:tc>
          <w:tcPr>
            <w:tcW w:w="1260" w:type="dxa"/>
            <w:vAlign w:val="bottom"/>
          </w:tcPr>
          <w:p w14:paraId="0C9E05AE" w14:textId="059C81A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170" w:type="dxa"/>
            <w:vAlign w:val="bottom"/>
          </w:tcPr>
          <w:p w14:paraId="254C95E4" w14:textId="1A7410E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1243" w:type="dxa"/>
            <w:vAlign w:val="bottom"/>
          </w:tcPr>
          <w:p w14:paraId="061F0FB8" w14:textId="12A8B20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4.0</w:t>
            </w:r>
          </w:p>
        </w:tc>
        <w:tc>
          <w:tcPr>
            <w:tcW w:w="1407" w:type="dxa"/>
            <w:shd w:val="clear" w:color="auto" w:fill="auto"/>
            <w:vAlign w:val="bottom"/>
          </w:tcPr>
          <w:p w14:paraId="70AAA8AF" w14:textId="63CF8C4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0.6568</w:t>
            </w:r>
          </w:p>
        </w:tc>
        <w:tc>
          <w:tcPr>
            <w:tcW w:w="1580" w:type="dxa"/>
            <w:vAlign w:val="bottom"/>
          </w:tcPr>
          <w:p w14:paraId="5E162D2B" w14:textId="2A41F6C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PSME-PIED</w:t>
            </w:r>
          </w:p>
        </w:tc>
        <w:tc>
          <w:tcPr>
            <w:tcW w:w="1260" w:type="dxa"/>
            <w:vAlign w:val="bottom"/>
          </w:tcPr>
          <w:p w14:paraId="13CFC488" w14:textId="0EB7D8E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01" w:type="dxa"/>
            <w:vAlign w:val="bottom"/>
          </w:tcPr>
          <w:p w14:paraId="24B35D31" w14:textId="5D49098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1221" w:type="dxa"/>
            <w:vAlign w:val="bottom"/>
          </w:tcPr>
          <w:p w14:paraId="100AD4BB" w14:textId="375D4A0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407" w:type="dxa"/>
            <w:shd w:val="clear" w:color="auto" w:fill="auto"/>
            <w:vAlign w:val="bottom"/>
          </w:tcPr>
          <w:p w14:paraId="0A8FB8B1" w14:textId="193F3E4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0.9755</w:t>
            </w:r>
          </w:p>
        </w:tc>
      </w:tr>
      <w:tr w:rsidR="00046B23" w:rsidRPr="00B44698" w14:paraId="54C287E6" w14:textId="77777777" w:rsidTr="00B44698">
        <w:tc>
          <w:tcPr>
            <w:tcW w:w="1525" w:type="dxa"/>
            <w:vAlign w:val="bottom"/>
          </w:tcPr>
          <w:p w14:paraId="7A89BA33" w14:textId="2D672F51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PIFL-PIEN</w:t>
            </w:r>
          </w:p>
        </w:tc>
        <w:tc>
          <w:tcPr>
            <w:tcW w:w="1260" w:type="dxa"/>
            <w:vAlign w:val="bottom"/>
          </w:tcPr>
          <w:p w14:paraId="10B939E1" w14:textId="0DA3900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1170" w:type="dxa"/>
            <w:vAlign w:val="bottom"/>
          </w:tcPr>
          <w:p w14:paraId="2CEE3040" w14:textId="0317509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1243" w:type="dxa"/>
            <w:vAlign w:val="bottom"/>
          </w:tcPr>
          <w:p w14:paraId="48BDD3FA" w14:textId="7D28A846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3579F7A9" w14:textId="0E3E200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1.70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580" w:type="dxa"/>
            <w:vAlign w:val="bottom"/>
          </w:tcPr>
          <w:p w14:paraId="231EE012" w14:textId="09997F7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PIFL-PIEN</w:t>
            </w:r>
          </w:p>
        </w:tc>
        <w:tc>
          <w:tcPr>
            <w:tcW w:w="1260" w:type="dxa"/>
            <w:vAlign w:val="bottom"/>
          </w:tcPr>
          <w:p w14:paraId="7286C590" w14:textId="42AD642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1101" w:type="dxa"/>
            <w:vAlign w:val="bottom"/>
          </w:tcPr>
          <w:p w14:paraId="375619E7" w14:textId="341AFFC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1221" w:type="dxa"/>
            <w:vAlign w:val="bottom"/>
          </w:tcPr>
          <w:p w14:paraId="7D2C7EAB" w14:textId="6CE4FF9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2F045877" w14:textId="11BF279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3</w:t>
            </w:r>
            <w:r w:rsidRPr="00B44698">
              <w:rPr>
                <w:rFonts w:cstheme="minorHAnsi"/>
                <w:sz w:val="24"/>
                <w:szCs w:val="24"/>
                <w:shd w:val="clear" w:color="auto" w:fill="FFF2CC" w:themeFill="accent4" w:themeFillTint="33"/>
              </w:rPr>
              <w:t>.02 × 10</w:t>
            </w:r>
            <w:r w:rsidRPr="00B44698">
              <w:rPr>
                <w:rFonts w:cstheme="minorHAnsi"/>
                <w:sz w:val="24"/>
                <w:szCs w:val="24"/>
                <w:shd w:val="clear" w:color="auto" w:fill="FFF2CC" w:themeFill="accent4" w:themeFillTint="33"/>
                <w:vertAlign w:val="superscript"/>
              </w:rPr>
              <w:t>-8</w:t>
            </w:r>
          </w:p>
        </w:tc>
      </w:tr>
      <w:tr w:rsidR="00046B23" w:rsidRPr="00B44698" w14:paraId="06D6A7CA" w14:textId="77777777" w:rsidTr="00B44698">
        <w:tc>
          <w:tcPr>
            <w:tcW w:w="1525" w:type="dxa"/>
            <w:vAlign w:val="bottom"/>
          </w:tcPr>
          <w:p w14:paraId="45E46503" w14:textId="0813087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PIPO-PIEN</w:t>
            </w:r>
          </w:p>
        </w:tc>
        <w:tc>
          <w:tcPr>
            <w:tcW w:w="1260" w:type="dxa"/>
            <w:vAlign w:val="bottom"/>
          </w:tcPr>
          <w:p w14:paraId="6603F17D" w14:textId="62192A4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-2.0</w:t>
            </w:r>
          </w:p>
        </w:tc>
        <w:tc>
          <w:tcPr>
            <w:tcW w:w="1170" w:type="dxa"/>
            <w:vAlign w:val="bottom"/>
          </w:tcPr>
          <w:p w14:paraId="40543A9A" w14:textId="658B502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-4.7</w:t>
            </w:r>
          </w:p>
        </w:tc>
        <w:tc>
          <w:tcPr>
            <w:tcW w:w="1243" w:type="dxa"/>
            <w:vAlign w:val="bottom"/>
          </w:tcPr>
          <w:p w14:paraId="7A58F8E3" w14:textId="558E0FD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407" w:type="dxa"/>
            <w:shd w:val="clear" w:color="auto" w:fill="auto"/>
            <w:vAlign w:val="bottom"/>
          </w:tcPr>
          <w:p w14:paraId="42511F97" w14:textId="753E04A3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0.2423</w:t>
            </w:r>
          </w:p>
        </w:tc>
        <w:tc>
          <w:tcPr>
            <w:tcW w:w="1580" w:type="dxa"/>
            <w:vAlign w:val="bottom"/>
          </w:tcPr>
          <w:p w14:paraId="3D35B8E6" w14:textId="51F3540A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PIPO-PIEN</w:t>
            </w:r>
          </w:p>
        </w:tc>
        <w:tc>
          <w:tcPr>
            <w:tcW w:w="1260" w:type="dxa"/>
            <w:vAlign w:val="bottom"/>
          </w:tcPr>
          <w:p w14:paraId="51032F9D" w14:textId="3BC9E38A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-2.0</w:t>
            </w:r>
          </w:p>
        </w:tc>
        <w:tc>
          <w:tcPr>
            <w:tcW w:w="1101" w:type="dxa"/>
            <w:vAlign w:val="bottom"/>
          </w:tcPr>
          <w:p w14:paraId="02466EA2" w14:textId="4C5EDE4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-4.4</w:t>
            </w:r>
          </w:p>
        </w:tc>
        <w:tc>
          <w:tcPr>
            <w:tcW w:w="1221" w:type="dxa"/>
            <w:vAlign w:val="bottom"/>
          </w:tcPr>
          <w:p w14:paraId="630EF319" w14:textId="33198DE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407" w:type="dxa"/>
            <w:shd w:val="clear" w:color="auto" w:fill="auto"/>
            <w:vAlign w:val="bottom"/>
          </w:tcPr>
          <w:p w14:paraId="4F90F367" w14:textId="0C02BA6B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0.1420</w:t>
            </w:r>
          </w:p>
        </w:tc>
      </w:tr>
      <w:tr w:rsidR="00046B23" w:rsidRPr="00B44698" w14:paraId="76C06A3D" w14:textId="77777777" w:rsidTr="00B44698">
        <w:tc>
          <w:tcPr>
            <w:tcW w:w="1525" w:type="dxa"/>
            <w:vAlign w:val="bottom"/>
          </w:tcPr>
          <w:p w14:paraId="73EF9D0A" w14:textId="55FEF4D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PSME-PIEN</w:t>
            </w:r>
          </w:p>
        </w:tc>
        <w:tc>
          <w:tcPr>
            <w:tcW w:w="1260" w:type="dxa"/>
            <w:vAlign w:val="bottom"/>
          </w:tcPr>
          <w:p w14:paraId="4A686C5D" w14:textId="7EB9D6C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170" w:type="dxa"/>
            <w:vAlign w:val="bottom"/>
          </w:tcPr>
          <w:p w14:paraId="2311FCA3" w14:textId="0BBEFFBB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1243" w:type="dxa"/>
            <w:vAlign w:val="bottom"/>
          </w:tcPr>
          <w:p w14:paraId="0415AC52" w14:textId="00719B8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1407" w:type="dxa"/>
            <w:vAlign w:val="bottom"/>
          </w:tcPr>
          <w:p w14:paraId="4E80749E" w14:textId="1104FF0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0.7795</w:t>
            </w:r>
          </w:p>
        </w:tc>
        <w:tc>
          <w:tcPr>
            <w:tcW w:w="1580" w:type="dxa"/>
            <w:vAlign w:val="bottom"/>
          </w:tcPr>
          <w:p w14:paraId="3106BF65" w14:textId="6F5304BA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PSME-PIEN</w:t>
            </w:r>
          </w:p>
        </w:tc>
        <w:tc>
          <w:tcPr>
            <w:tcW w:w="1260" w:type="dxa"/>
            <w:vAlign w:val="bottom"/>
          </w:tcPr>
          <w:p w14:paraId="6AE9520B" w14:textId="35CD00D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101" w:type="dxa"/>
            <w:vAlign w:val="bottom"/>
          </w:tcPr>
          <w:p w14:paraId="13FD4D5C" w14:textId="6DAAAC2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1221" w:type="dxa"/>
            <w:vAlign w:val="bottom"/>
          </w:tcPr>
          <w:p w14:paraId="778D827C" w14:textId="2B03C93A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1407" w:type="dxa"/>
            <w:vAlign w:val="bottom"/>
          </w:tcPr>
          <w:p w14:paraId="0AD3B481" w14:textId="2936795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0.5416</w:t>
            </w:r>
          </w:p>
        </w:tc>
      </w:tr>
      <w:tr w:rsidR="00046B23" w:rsidRPr="00B44698" w14:paraId="7C425BDC" w14:textId="77777777" w:rsidTr="00B44698">
        <w:tc>
          <w:tcPr>
            <w:tcW w:w="1525" w:type="dxa"/>
            <w:vAlign w:val="bottom"/>
          </w:tcPr>
          <w:p w14:paraId="4EB89AE6" w14:textId="3CF57494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PIPO-PIFL</w:t>
            </w:r>
          </w:p>
        </w:tc>
        <w:tc>
          <w:tcPr>
            <w:tcW w:w="1260" w:type="dxa"/>
            <w:vAlign w:val="bottom"/>
          </w:tcPr>
          <w:p w14:paraId="1B1B4365" w14:textId="46BB781B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-9.2</w:t>
            </w:r>
          </w:p>
        </w:tc>
        <w:tc>
          <w:tcPr>
            <w:tcW w:w="1170" w:type="dxa"/>
            <w:vAlign w:val="bottom"/>
          </w:tcPr>
          <w:p w14:paraId="7FF54B5C" w14:textId="6BC252F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-11.9</w:t>
            </w:r>
          </w:p>
        </w:tc>
        <w:tc>
          <w:tcPr>
            <w:tcW w:w="1243" w:type="dxa"/>
            <w:vAlign w:val="bottom"/>
          </w:tcPr>
          <w:p w14:paraId="0059082E" w14:textId="198DCC7E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-6.5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729B74A5" w14:textId="1A53CDC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1.78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580" w:type="dxa"/>
            <w:vAlign w:val="bottom"/>
          </w:tcPr>
          <w:p w14:paraId="50D6D707" w14:textId="303E4141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PIPO-PIFL</w:t>
            </w:r>
          </w:p>
        </w:tc>
        <w:tc>
          <w:tcPr>
            <w:tcW w:w="1260" w:type="dxa"/>
            <w:vAlign w:val="bottom"/>
          </w:tcPr>
          <w:p w14:paraId="5D03FDC9" w14:textId="1F8A5B1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-8.2</w:t>
            </w:r>
          </w:p>
        </w:tc>
        <w:tc>
          <w:tcPr>
            <w:tcW w:w="1101" w:type="dxa"/>
            <w:vAlign w:val="bottom"/>
          </w:tcPr>
          <w:p w14:paraId="7D2BE47A" w14:textId="53255A82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-10.6</w:t>
            </w:r>
          </w:p>
        </w:tc>
        <w:tc>
          <w:tcPr>
            <w:tcW w:w="1221" w:type="dxa"/>
            <w:vAlign w:val="bottom"/>
          </w:tcPr>
          <w:p w14:paraId="17E92212" w14:textId="482E5AF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-5.8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65CCC8DB" w14:textId="44CEDEEA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1.26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-11</w:t>
            </w:r>
          </w:p>
        </w:tc>
      </w:tr>
      <w:tr w:rsidR="00046B23" w:rsidRPr="00B44698" w14:paraId="6CE66E4F" w14:textId="77777777" w:rsidTr="00B44698">
        <w:tc>
          <w:tcPr>
            <w:tcW w:w="1525" w:type="dxa"/>
            <w:vAlign w:val="bottom"/>
          </w:tcPr>
          <w:p w14:paraId="18CB131E" w14:textId="47C74E7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PSME-PIFL</w:t>
            </w:r>
          </w:p>
        </w:tc>
        <w:tc>
          <w:tcPr>
            <w:tcW w:w="1260" w:type="dxa"/>
            <w:vAlign w:val="bottom"/>
          </w:tcPr>
          <w:p w14:paraId="41A913AE" w14:textId="61C3D49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-6.1</w:t>
            </w:r>
          </w:p>
        </w:tc>
        <w:tc>
          <w:tcPr>
            <w:tcW w:w="1170" w:type="dxa"/>
            <w:vAlign w:val="bottom"/>
          </w:tcPr>
          <w:p w14:paraId="0E64D361" w14:textId="162548B8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-8.8</w:t>
            </w:r>
          </w:p>
        </w:tc>
        <w:tc>
          <w:tcPr>
            <w:tcW w:w="1243" w:type="dxa"/>
            <w:vAlign w:val="bottom"/>
          </w:tcPr>
          <w:p w14:paraId="4D0DE98F" w14:textId="18DBDFCD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29C5EB11" w14:textId="295CC111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8.49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580" w:type="dxa"/>
            <w:vAlign w:val="bottom"/>
          </w:tcPr>
          <w:p w14:paraId="28D7B608" w14:textId="7AE5C38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PSME-PIFL</w:t>
            </w:r>
          </w:p>
        </w:tc>
        <w:tc>
          <w:tcPr>
            <w:tcW w:w="1260" w:type="dxa"/>
            <w:vAlign w:val="bottom"/>
          </w:tcPr>
          <w:p w14:paraId="766F15FD" w14:textId="7E81CC8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-4.9</w:t>
            </w:r>
          </w:p>
        </w:tc>
        <w:tc>
          <w:tcPr>
            <w:tcW w:w="1101" w:type="dxa"/>
            <w:vAlign w:val="bottom"/>
          </w:tcPr>
          <w:p w14:paraId="1EAB76E2" w14:textId="15716CE6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-7.3</w:t>
            </w:r>
          </w:p>
        </w:tc>
        <w:tc>
          <w:tcPr>
            <w:tcW w:w="1221" w:type="dxa"/>
            <w:vAlign w:val="bottom"/>
          </w:tcPr>
          <w:p w14:paraId="32FC8C33" w14:textId="26366339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-2.5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1D9B610A" w14:textId="1E9BF44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5.76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-6</w:t>
            </w:r>
          </w:p>
        </w:tc>
      </w:tr>
      <w:tr w:rsidR="00046B23" w:rsidRPr="00B44698" w14:paraId="01B1000A" w14:textId="77777777" w:rsidTr="00B44698">
        <w:tc>
          <w:tcPr>
            <w:tcW w:w="1525" w:type="dxa"/>
            <w:vAlign w:val="bottom"/>
          </w:tcPr>
          <w:p w14:paraId="5F22B6F2" w14:textId="288DAAFE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PSME-PIPO</w:t>
            </w:r>
          </w:p>
        </w:tc>
        <w:tc>
          <w:tcPr>
            <w:tcW w:w="1260" w:type="dxa"/>
            <w:vAlign w:val="bottom"/>
          </w:tcPr>
          <w:p w14:paraId="51D151A2" w14:textId="4EA6EA9A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170" w:type="dxa"/>
            <w:vAlign w:val="bottom"/>
          </w:tcPr>
          <w:p w14:paraId="66358705" w14:textId="61E49945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243" w:type="dxa"/>
            <w:vAlign w:val="bottom"/>
          </w:tcPr>
          <w:p w14:paraId="2E89BC7C" w14:textId="308874C7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5.8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7510A993" w14:textId="2FE7E7CE" w:rsidR="00046B23" w:rsidRPr="00B44698" w:rsidRDefault="00046B23" w:rsidP="00B44698">
            <w:pPr>
              <w:rPr>
                <w:rFonts w:cstheme="minorHAnsi"/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0.018236</w:t>
            </w:r>
          </w:p>
        </w:tc>
        <w:tc>
          <w:tcPr>
            <w:tcW w:w="1580" w:type="dxa"/>
            <w:vAlign w:val="bottom"/>
          </w:tcPr>
          <w:p w14:paraId="1B466603" w14:textId="4FE7DC52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PSME-PIPO</w:t>
            </w:r>
          </w:p>
        </w:tc>
        <w:tc>
          <w:tcPr>
            <w:tcW w:w="1260" w:type="dxa"/>
            <w:vAlign w:val="bottom"/>
          </w:tcPr>
          <w:p w14:paraId="76C4536F" w14:textId="3C8BC9B0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1101" w:type="dxa"/>
            <w:vAlign w:val="bottom"/>
          </w:tcPr>
          <w:p w14:paraId="64C1BB10" w14:textId="7D935AA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221" w:type="dxa"/>
            <w:vAlign w:val="bottom"/>
          </w:tcPr>
          <w:p w14:paraId="77324AD2" w14:textId="18A3835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color w:val="000000"/>
                <w:sz w:val="24"/>
                <w:szCs w:val="24"/>
              </w:rPr>
              <w:t>5.7</w:t>
            </w:r>
          </w:p>
        </w:tc>
        <w:tc>
          <w:tcPr>
            <w:tcW w:w="1407" w:type="dxa"/>
            <w:shd w:val="clear" w:color="auto" w:fill="FFF2CC" w:themeFill="accent4" w:themeFillTint="33"/>
            <w:vAlign w:val="bottom"/>
          </w:tcPr>
          <w:p w14:paraId="5F6D5DB6" w14:textId="09CB804F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2.70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-3</w:t>
            </w:r>
          </w:p>
        </w:tc>
      </w:tr>
      <w:tr w:rsidR="00046B23" w:rsidRPr="00B44698" w14:paraId="5B1BC769" w14:textId="77777777" w:rsidTr="00B44698">
        <w:tc>
          <w:tcPr>
            <w:tcW w:w="1525" w:type="dxa"/>
            <w:shd w:val="clear" w:color="auto" w:fill="E7E6E6" w:themeFill="background2"/>
          </w:tcPr>
          <w:p w14:paraId="7E5B28D7" w14:textId="230EF47D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Species (all)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14:paraId="0A3ABC91" w14:textId="77777777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E7E6E6" w:themeFill="background2"/>
            <w:vAlign w:val="bottom"/>
          </w:tcPr>
          <w:p w14:paraId="0A60C5D8" w14:textId="77777777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E7E6E6" w:themeFill="background2"/>
            <w:vAlign w:val="bottom"/>
          </w:tcPr>
          <w:p w14:paraId="3D92A7AA" w14:textId="77777777" w:rsidR="00046B23" w:rsidRPr="00B44698" w:rsidRDefault="00046B23" w:rsidP="00B44698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E7E6E6" w:themeFill="background2"/>
          </w:tcPr>
          <w:p w14:paraId="3E370770" w14:textId="3D92D758" w:rsidR="00046B23" w:rsidRPr="00B44698" w:rsidRDefault="00046B23" w:rsidP="00B44698">
            <w:pPr>
              <w:rPr>
                <w:rFonts w:cstheme="minorHAnsi"/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1.8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580" w:type="dxa"/>
            <w:shd w:val="clear" w:color="auto" w:fill="E7E6E6" w:themeFill="background2"/>
          </w:tcPr>
          <w:p w14:paraId="602535FE" w14:textId="051799A7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Species (all)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14:paraId="0E95371B" w14:textId="77777777" w:rsidR="00046B23" w:rsidRPr="00B44698" w:rsidRDefault="00046B23" w:rsidP="00B44698">
            <w:pPr>
              <w:rPr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E7E6E6" w:themeFill="background2"/>
            <w:vAlign w:val="bottom"/>
          </w:tcPr>
          <w:p w14:paraId="0D6FB485" w14:textId="77777777" w:rsidR="00046B23" w:rsidRPr="00B44698" w:rsidRDefault="00046B23" w:rsidP="00B44698">
            <w:pPr>
              <w:rPr>
                <w:sz w:val="24"/>
                <w:szCs w:val="24"/>
              </w:rPr>
            </w:pPr>
          </w:p>
        </w:tc>
        <w:tc>
          <w:tcPr>
            <w:tcW w:w="1221" w:type="dxa"/>
            <w:shd w:val="clear" w:color="auto" w:fill="E7E6E6" w:themeFill="background2"/>
            <w:vAlign w:val="bottom"/>
          </w:tcPr>
          <w:p w14:paraId="116CFE27" w14:textId="77777777" w:rsidR="00046B23" w:rsidRPr="00B44698" w:rsidRDefault="00046B23" w:rsidP="00B44698">
            <w:pPr>
              <w:rPr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E7E6E6" w:themeFill="background2"/>
          </w:tcPr>
          <w:p w14:paraId="1D5EDB9D" w14:textId="25BF1A85" w:rsidR="00046B23" w:rsidRPr="00B44698" w:rsidRDefault="00046B23" w:rsidP="00B44698">
            <w:pPr>
              <w:rPr>
                <w:sz w:val="24"/>
                <w:szCs w:val="24"/>
              </w:rPr>
            </w:pPr>
            <w:r w:rsidRPr="00B44698">
              <w:rPr>
                <w:rFonts w:cstheme="minorHAnsi"/>
                <w:sz w:val="24"/>
                <w:szCs w:val="24"/>
              </w:rPr>
              <w:t>3.5 × 10</w:t>
            </w:r>
            <w:r w:rsidRPr="00B44698">
              <w:rPr>
                <w:rFonts w:cstheme="minorHAnsi"/>
                <w:sz w:val="24"/>
                <w:szCs w:val="24"/>
                <w:vertAlign w:val="superscript"/>
              </w:rPr>
              <w:t>-11</w:t>
            </w:r>
          </w:p>
        </w:tc>
      </w:tr>
    </w:tbl>
    <w:p w14:paraId="4FB53D5A" w14:textId="0F7B91CC" w:rsidR="00046B23" w:rsidRDefault="00046B23" w:rsidP="00B44698">
      <w:pPr>
        <w:spacing w:after="0" w:line="240" w:lineRule="auto"/>
        <w:rPr>
          <w:sz w:val="24"/>
          <w:szCs w:val="24"/>
        </w:rPr>
      </w:pPr>
    </w:p>
    <w:p w14:paraId="75B866D8" w14:textId="4CDBF03C" w:rsidR="00B44698" w:rsidRPr="00B44698" w:rsidRDefault="00B44698" w:rsidP="00B44698">
      <w:pPr>
        <w:spacing w:after="0" w:line="240" w:lineRule="auto"/>
      </w:pPr>
      <w:r w:rsidRPr="00B44698">
        <w:t>TABLE S</w:t>
      </w:r>
      <w:r w:rsidRPr="00B44698">
        <w:t>6</w:t>
      </w:r>
      <w:r w:rsidRPr="00B44698">
        <w:t xml:space="preserve"> | Results from post-hoc Tukey HSD test, with separate analyses for ambient and heatwave treatments. Tests are performed on data which were normalized for </w:t>
      </w:r>
      <w:r w:rsidRPr="00B44698">
        <w:t>permanent stomatal closure</w:t>
      </w:r>
      <w:r w:rsidRPr="00B44698">
        <w:t xml:space="preserve"> stress. Highlighted cells indicate species which are significantly different (</w:t>
      </w:r>
      <w:r w:rsidRPr="00B44698">
        <w:rPr>
          <w:i/>
          <w:iCs/>
        </w:rPr>
        <w:t>p</w:t>
      </w:r>
      <w:r w:rsidRPr="00B44698">
        <w:t xml:space="preserve"> &lt; 0.05). Species comparison codes are defined as: </w:t>
      </w:r>
      <w:r w:rsidRPr="00B44698">
        <w:rPr>
          <w:rFonts w:cstheme="minorHAnsi"/>
        </w:rPr>
        <w:t xml:space="preserve">PIPO = </w:t>
      </w:r>
      <w:r w:rsidRPr="00B44698">
        <w:rPr>
          <w:rFonts w:cstheme="minorHAnsi"/>
          <w:i/>
          <w:iCs/>
        </w:rPr>
        <w:t>Pinus ponderosa</w:t>
      </w:r>
      <w:r w:rsidRPr="00B44698">
        <w:rPr>
          <w:rFonts w:cstheme="minorHAnsi"/>
        </w:rPr>
        <w:t xml:space="preserve">; PIED = </w:t>
      </w:r>
      <w:r w:rsidRPr="00B44698">
        <w:rPr>
          <w:rFonts w:cstheme="minorHAnsi"/>
          <w:i/>
          <w:iCs/>
        </w:rPr>
        <w:t>Pinus edulis</w:t>
      </w:r>
      <w:r w:rsidRPr="00B44698">
        <w:t xml:space="preserve">; </w:t>
      </w:r>
      <w:r w:rsidRPr="00B44698">
        <w:rPr>
          <w:rFonts w:cstheme="minorHAnsi"/>
        </w:rPr>
        <w:t xml:space="preserve">PIFL = </w:t>
      </w:r>
      <w:r w:rsidRPr="00B44698">
        <w:rPr>
          <w:rFonts w:cstheme="minorHAnsi"/>
          <w:i/>
          <w:iCs/>
        </w:rPr>
        <w:t xml:space="preserve">Pinus </w:t>
      </w:r>
      <w:proofErr w:type="spellStart"/>
      <w:r w:rsidRPr="00B44698">
        <w:rPr>
          <w:rFonts w:cstheme="minorHAnsi"/>
          <w:i/>
          <w:iCs/>
        </w:rPr>
        <w:t>flexilis</w:t>
      </w:r>
      <w:proofErr w:type="spellEnd"/>
      <w:r w:rsidRPr="00B44698">
        <w:t xml:space="preserve">; </w:t>
      </w:r>
      <w:r w:rsidRPr="00B44698">
        <w:rPr>
          <w:rFonts w:cstheme="minorHAnsi"/>
        </w:rPr>
        <w:t xml:space="preserve">PIEN = </w:t>
      </w:r>
      <w:proofErr w:type="spellStart"/>
      <w:r w:rsidRPr="00B44698">
        <w:rPr>
          <w:rFonts w:cstheme="minorHAnsi"/>
          <w:i/>
          <w:iCs/>
        </w:rPr>
        <w:t>Picea</w:t>
      </w:r>
      <w:proofErr w:type="spellEnd"/>
      <w:r w:rsidRPr="00B44698">
        <w:rPr>
          <w:rFonts w:cstheme="minorHAnsi"/>
          <w:i/>
          <w:iCs/>
        </w:rPr>
        <w:t xml:space="preserve"> </w:t>
      </w:r>
      <w:proofErr w:type="spellStart"/>
      <w:r w:rsidRPr="00B44698">
        <w:rPr>
          <w:rFonts w:cstheme="minorHAnsi"/>
          <w:i/>
          <w:iCs/>
        </w:rPr>
        <w:t>engelmanni</w:t>
      </w:r>
      <w:proofErr w:type="spellEnd"/>
      <w:r w:rsidRPr="00B44698">
        <w:t xml:space="preserve">; </w:t>
      </w:r>
      <w:r w:rsidRPr="00B44698">
        <w:rPr>
          <w:rFonts w:cstheme="minorHAnsi"/>
        </w:rPr>
        <w:t xml:space="preserve">PSME = </w:t>
      </w:r>
      <w:proofErr w:type="spellStart"/>
      <w:r w:rsidRPr="00B44698">
        <w:rPr>
          <w:rFonts w:cstheme="minorHAnsi"/>
          <w:i/>
          <w:iCs/>
        </w:rPr>
        <w:t>Pseudostuga</w:t>
      </w:r>
      <w:proofErr w:type="spellEnd"/>
      <w:r w:rsidRPr="00B44698">
        <w:rPr>
          <w:rFonts w:cstheme="minorHAnsi"/>
          <w:i/>
          <w:iCs/>
        </w:rPr>
        <w:t xml:space="preserve"> </w:t>
      </w:r>
      <w:proofErr w:type="spellStart"/>
      <w:r w:rsidRPr="00B44698">
        <w:rPr>
          <w:rFonts w:cstheme="minorHAnsi"/>
          <w:i/>
          <w:iCs/>
        </w:rPr>
        <w:t>menziesii</w:t>
      </w:r>
      <w:proofErr w:type="spellEnd"/>
    </w:p>
    <w:p w14:paraId="1294E8EC" w14:textId="77777777" w:rsidR="00B44698" w:rsidRPr="00B44698" w:rsidRDefault="00B44698" w:rsidP="00B44698">
      <w:pPr>
        <w:spacing w:after="0" w:line="240" w:lineRule="auto"/>
        <w:rPr>
          <w:sz w:val="24"/>
          <w:szCs w:val="24"/>
        </w:rPr>
      </w:pPr>
    </w:p>
    <w:sectPr w:rsidR="00B44698" w:rsidRPr="00B44698" w:rsidSect="005234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A"/>
    <w:rsid w:val="00046B23"/>
    <w:rsid w:val="0017793B"/>
    <w:rsid w:val="00211963"/>
    <w:rsid w:val="003D555B"/>
    <w:rsid w:val="0052347A"/>
    <w:rsid w:val="00604182"/>
    <w:rsid w:val="009430FC"/>
    <w:rsid w:val="00A64C1A"/>
    <w:rsid w:val="00B4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A667"/>
  <w15:chartTrackingRefBased/>
  <w15:docId w15:val="{49FF1655-F47D-429F-9A8F-7A24E74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Lalor, Alexandra Rose - (allielalor)</dc:creator>
  <cp:keywords/>
  <dc:description/>
  <cp:lastModifiedBy>Lalor, Alexandra Rose - (allielalor)</cp:lastModifiedBy>
  <cp:revision>4</cp:revision>
  <dcterms:created xsi:type="dcterms:W3CDTF">2022-12-13T22:40:00Z</dcterms:created>
  <dcterms:modified xsi:type="dcterms:W3CDTF">2022-12-13T22:47:00Z</dcterms:modified>
</cp:coreProperties>
</file>