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B97" w:rsidRPr="0057176D" w:rsidRDefault="00660B97" w:rsidP="00660B97">
      <w:pPr>
        <w:pStyle w:val="Citadestacada"/>
        <w:rPr>
          <w:rFonts w:ascii="Arial Narrow" w:hAnsi="Arial Narrow"/>
        </w:rPr>
      </w:pPr>
      <w:r w:rsidRPr="0057176D">
        <w:rPr>
          <w:rFonts w:ascii="Arial Narrow" w:hAnsi="Arial Narrow"/>
        </w:rPr>
        <w:t>PROCESAMIENTO Y ACTUALIZACION DE LA BASE DE DATOS: SAGA FALABELLA</w:t>
      </w:r>
      <w:r w:rsidR="0057176D">
        <w:rPr>
          <w:rStyle w:val="Refdenotaalpie"/>
          <w:rFonts w:ascii="Arial Narrow" w:hAnsi="Arial Narrow"/>
        </w:rPr>
        <w:footnoteReference w:id="1"/>
      </w:r>
    </w:p>
    <w:p w:rsidR="00660B97" w:rsidRPr="0057176D" w:rsidRDefault="00660B97" w:rsidP="00660B97">
      <w:pPr>
        <w:jc w:val="both"/>
        <w:rPr>
          <w:rFonts w:ascii="Arial Narrow" w:hAnsi="Arial Narrow"/>
        </w:rPr>
      </w:pPr>
      <w:r w:rsidRPr="0057176D">
        <w:rPr>
          <w:rFonts w:ascii="Arial Narrow" w:hAnsi="Arial Narrow"/>
        </w:rPr>
        <w:t xml:space="preserve">El siguiente documento detalla el proceso realizado a la base de datos </w:t>
      </w:r>
      <w:r w:rsidRPr="0057176D">
        <w:rPr>
          <w:rFonts w:ascii="Arial Narrow" w:hAnsi="Arial Narrow"/>
          <w:i/>
        </w:rPr>
        <w:t>Base_Final_Peru.RData</w:t>
      </w:r>
      <w:r w:rsidRPr="0057176D">
        <w:rPr>
          <w:rFonts w:ascii="Arial Narrow" w:hAnsi="Arial Narrow"/>
        </w:rPr>
        <w:t xml:space="preserve">. Esta base clasificada como base de datos panel dado que realiza el seguimiento de los precios de los bienes a lo largo del periodo de estudio para la tienda minorista Saga Falabella. </w:t>
      </w:r>
    </w:p>
    <w:p w:rsidR="00660B97" w:rsidRPr="0057176D" w:rsidRDefault="00660B97" w:rsidP="00660B97">
      <w:pPr>
        <w:jc w:val="both"/>
        <w:rPr>
          <w:rFonts w:ascii="Arial Narrow" w:hAnsi="Arial Narrow" w:cs="LMMono10-Regular"/>
        </w:rPr>
      </w:pPr>
      <w:r w:rsidRPr="0057176D">
        <w:rPr>
          <w:rFonts w:ascii="Arial Narrow" w:hAnsi="Arial Narrow"/>
        </w:rPr>
        <w:t xml:space="preserve">La base tiene una fecha de inicio registrada el </w:t>
      </w:r>
      <w:r w:rsidRPr="0057176D">
        <w:rPr>
          <w:rFonts w:ascii="Arial Narrow" w:hAnsi="Arial Narrow"/>
          <w:i/>
        </w:rPr>
        <w:t>19 de setiembre del 2016 (</w:t>
      </w:r>
      <w:r w:rsidRPr="0057176D">
        <w:rPr>
          <w:rFonts w:ascii="Arial Narrow" w:hAnsi="Arial Narrow" w:cs="LMMono10-Regular"/>
          <w:i/>
        </w:rPr>
        <w:t xml:space="preserve">2016-09-19) </w:t>
      </w:r>
      <w:r w:rsidRPr="0057176D">
        <w:rPr>
          <w:rFonts w:ascii="Arial Narrow" w:hAnsi="Arial Narrow" w:cs="LMMono10-Regular"/>
        </w:rPr>
        <w:t xml:space="preserve"> y una fecha final el 30 de abril del 2019 (2019-04-30), esta fecha final está determinada por la última actualización realizada a la base de datos. Esta puede seguir alterando y aumentando con el programa </w:t>
      </w:r>
      <w:r w:rsidRPr="0057176D">
        <w:rPr>
          <w:rFonts w:ascii="Arial Narrow" w:hAnsi="Arial Narrow" w:cs="LMMono10-Regular"/>
          <w:b/>
        </w:rPr>
        <w:t>scraping</w:t>
      </w:r>
      <w:r w:rsidRPr="0057176D">
        <w:rPr>
          <w:rFonts w:ascii="Arial Narrow" w:hAnsi="Arial Narrow" w:cs="LMMono10-Regular"/>
        </w:rPr>
        <w:t>.</w:t>
      </w:r>
    </w:p>
    <w:p w:rsidR="00660B97" w:rsidRPr="0057176D" w:rsidRDefault="00B51531" w:rsidP="00660B97">
      <w:pPr>
        <w:jc w:val="both"/>
        <w:rPr>
          <w:rFonts w:ascii="Arial Narrow" w:hAnsi="Arial Narrow" w:cs="LMMono10-Regular"/>
        </w:rPr>
      </w:pPr>
      <w:r w:rsidRPr="0057176D">
        <w:rPr>
          <w:rFonts w:ascii="Arial Narrow" w:hAnsi="Arial Narrow" w:cs="LMMono10-Regular"/>
        </w:rPr>
        <w:t xml:space="preserve">Una vez actualizado la base de datos hasta la fecha final especificada, se realiza el proceso de limpieza que consiste en la creación de un identificador único a cada producto de la base, la corrección de categorías y subcategorías, así como el ordenamiento de la base por ítem en orden ascendente. </w:t>
      </w:r>
    </w:p>
    <w:p w:rsidR="00B51531" w:rsidRPr="0057176D" w:rsidRDefault="00B51531" w:rsidP="00660B97">
      <w:pPr>
        <w:jc w:val="both"/>
        <w:rPr>
          <w:rFonts w:ascii="Arial Narrow" w:hAnsi="Arial Narrow" w:cs="LMMono10-Regular"/>
        </w:rPr>
      </w:pPr>
      <w:r w:rsidRPr="0057176D">
        <w:rPr>
          <w:rFonts w:ascii="Arial Narrow" w:hAnsi="Arial Narrow" w:cs="LMMono10-Regular"/>
        </w:rPr>
        <w:t xml:space="preserve">Se menciona que esta base no hace seguimiento únicamente a un solo precio por ítem sino que dado las características de la página web, podemos scrapear 3 diferentes tipos de bienes. Se tiene el precio de tienda física al que se le denominada precio normal, el precio de internet y el precio por ser socio de alguna tarjeta de la tienda, denominada precio member. </w:t>
      </w:r>
    </w:p>
    <w:p w:rsidR="00203830" w:rsidRPr="0057176D" w:rsidRDefault="0057176D" w:rsidP="00660B97">
      <w:pPr>
        <w:jc w:val="both"/>
        <w:rPr>
          <w:rFonts w:ascii="Arial Narrow" w:hAnsi="Arial Narrow" w:cs="LMMono10-Regular"/>
        </w:rPr>
      </w:pPr>
      <w:r w:rsidRPr="0057176D">
        <w:rPr>
          <w:rFonts w:ascii="Arial Narrow" w:hAnsi="Arial Narrow"/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7E17BBAB" wp14:editId="6F878727">
            <wp:simplePos x="0" y="0"/>
            <wp:positionH relativeFrom="margin">
              <wp:align>left</wp:align>
            </wp:positionH>
            <wp:positionV relativeFrom="paragraph">
              <wp:posOffset>694690</wp:posOffset>
            </wp:positionV>
            <wp:extent cx="5143500" cy="276669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126" b="7082"/>
                    <a:stretch/>
                  </pic:blipFill>
                  <pic:spPr bwMode="auto">
                    <a:xfrm>
                      <a:off x="0" y="0"/>
                      <a:ext cx="5143500" cy="276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531" w:rsidRPr="0057176D">
        <w:rPr>
          <w:rFonts w:ascii="Arial Narrow" w:hAnsi="Arial Narrow" w:cs="LMMono10-Regular"/>
        </w:rPr>
        <w:t xml:space="preserve">Dado que el código de scrapeo no es perfecto, este puede no obtener la información de los bienes por algunos días. Para estos casos </w:t>
      </w:r>
      <w:r w:rsidR="00422575" w:rsidRPr="0057176D">
        <w:rPr>
          <w:rFonts w:ascii="Arial Narrow" w:hAnsi="Arial Narrow" w:cs="LMMono10-Regular"/>
        </w:rPr>
        <w:t>donde no hay registro de los precios por determinado momento se realiza una regla para completarlos (Revisa script Creación ID)</w:t>
      </w:r>
      <w:r w:rsidR="00717A6C" w:rsidRPr="0057176D">
        <w:rPr>
          <w:rFonts w:ascii="Arial Narrow" w:hAnsi="Arial Narrow" w:cs="LMMono10-Regular"/>
        </w:rPr>
        <w:t>.</w:t>
      </w:r>
    </w:p>
    <w:p w:rsidR="00203830" w:rsidRPr="0057176D" w:rsidRDefault="00203830" w:rsidP="00660B97">
      <w:pPr>
        <w:jc w:val="both"/>
        <w:rPr>
          <w:rFonts w:ascii="Arial Narrow" w:hAnsi="Arial Narrow" w:cs="LMMono10-Regular"/>
          <w:i/>
        </w:rPr>
      </w:pPr>
      <w:r w:rsidRPr="0057176D">
        <w:rPr>
          <w:rFonts w:ascii="Arial Narrow" w:hAnsi="Arial Narrow" w:cs="LMMono10-Regular"/>
          <w:i/>
        </w:rPr>
        <w:t>Ejemplo de la base final</w:t>
      </w:r>
    </w:p>
    <w:p w:rsidR="00203830" w:rsidRPr="0057176D" w:rsidRDefault="00203830" w:rsidP="00660B97">
      <w:pPr>
        <w:jc w:val="both"/>
        <w:rPr>
          <w:rFonts w:ascii="Arial Narrow" w:hAnsi="Arial Narrow" w:cs="LMMono10-Regular"/>
        </w:rPr>
      </w:pPr>
    </w:p>
    <w:p w:rsidR="00660B97" w:rsidRPr="0057176D" w:rsidRDefault="00660B97" w:rsidP="00660B97">
      <w:pPr>
        <w:jc w:val="both"/>
        <w:rPr>
          <w:rFonts w:ascii="Arial Narrow" w:hAnsi="Arial Narrow" w:cs="LMMono10-Regular"/>
          <w:b/>
        </w:rPr>
      </w:pPr>
      <w:r w:rsidRPr="0057176D">
        <w:rPr>
          <w:rFonts w:ascii="Arial Narrow" w:hAnsi="Arial Narrow" w:cs="LMMono10-Regular"/>
          <w:b/>
        </w:rPr>
        <w:t>Proceso de filtrado</w:t>
      </w:r>
    </w:p>
    <w:p w:rsidR="00660B97" w:rsidRPr="0057176D" w:rsidRDefault="00384CCA" w:rsidP="00660B97">
      <w:pPr>
        <w:jc w:val="both"/>
        <w:rPr>
          <w:rFonts w:ascii="Arial Narrow" w:hAnsi="Arial Narrow" w:cs="LMMono10-Regular"/>
        </w:rPr>
      </w:pPr>
      <w:r w:rsidRPr="0057176D">
        <w:rPr>
          <w:rFonts w:ascii="Arial Narrow" w:hAnsi="Arial Narrow" w:cs="LMMono10-Regular"/>
        </w:rPr>
        <w:t>Esta base de datos realiza un seguimiento</w:t>
      </w:r>
      <w:r w:rsidR="00F12B3F" w:rsidRPr="0057176D">
        <w:rPr>
          <w:rFonts w:ascii="Arial Narrow" w:hAnsi="Arial Narrow" w:cs="LMMono10-Regular"/>
        </w:rPr>
        <w:t xml:space="preserve"> de aprox</w:t>
      </w:r>
      <w:r w:rsidRPr="0057176D">
        <w:rPr>
          <w:rFonts w:ascii="Arial Narrow" w:hAnsi="Arial Narrow" w:cs="LMMono10-Regular"/>
        </w:rPr>
        <w:t xml:space="preserve"> 10 mil bienes identificados únicamente  a lo largo del periodo de estudio. </w:t>
      </w:r>
      <w:r w:rsidR="00F12B3F" w:rsidRPr="0057176D">
        <w:rPr>
          <w:rFonts w:ascii="Arial Narrow" w:hAnsi="Arial Narrow" w:cs="LMMono10-Regular"/>
        </w:rPr>
        <w:t xml:space="preserve">Sin embargo, debido a diversas circunstancias como caída del scrapeo o el agotamiento </w:t>
      </w:r>
      <w:r w:rsidR="00F12B3F" w:rsidRPr="0057176D">
        <w:rPr>
          <w:rFonts w:ascii="Arial Narrow" w:hAnsi="Arial Narrow" w:cs="LMMono10-Regular"/>
        </w:rPr>
        <w:lastRenderedPageBreak/>
        <w:t xml:space="preserve">de un bien, estos ítems pueden que no tengan la información </w:t>
      </w:r>
      <w:r w:rsidR="0057176D" w:rsidRPr="0057176D">
        <w:rPr>
          <w:rFonts w:ascii="Arial Narrow" w:hAnsi="Arial Narrow" w:cs="LMMono10-Regular"/>
        </w:rPr>
        <w:t xml:space="preserve">de precios completa. Por ejemplo, para un determinado bien con el ID </w:t>
      </w:r>
      <w:r w:rsidR="0057176D" w:rsidRPr="0057176D">
        <w:rPr>
          <w:rFonts w:ascii="Arial Narrow" w:hAnsi="Arial Narrow" w:cs="LMMono10-Regular"/>
          <w:b/>
          <w:i/>
        </w:rPr>
        <w:t>j</w:t>
      </w:r>
      <w:r w:rsidR="0057176D" w:rsidRPr="0057176D">
        <w:rPr>
          <w:rFonts w:ascii="Arial Narrow" w:hAnsi="Arial Narrow" w:cs="LMMono10-Regular"/>
        </w:rPr>
        <w:t>, este se solo aparece entre 4 o 5 veces en los dos años y medio.</w:t>
      </w:r>
    </w:p>
    <w:p w:rsidR="00660B97" w:rsidRDefault="00F12B3F" w:rsidP="00660B97">
      <w:pPr>
        <w:jc w:val="both"/>
        <w:rPr>
          <w:rFonts w:ascii="Arial Narrow" w:hAnsi="Arial Narrow" w:cs="LMMono10-Regular"/>
        </w:rPr>
      </w:pPr>
      <w:r w:rsidRPr="0057176D">
        <w:rPr>
          <w:rFonts w:ascii="Arial Narrow" w:hAnsi="Arial Narrow" w:cs="LMMono10-Regular"/>
        </w:rPr>
        <w:t xml:space="preserve">Al considerar el problema anterior, </w:t>
      </w:r>
      <w:r w:rsidR="0057176D" w:rsidRPr="0057176D">
        <w:rPr>
          <w:rFonts w:ascii="Arial Narrow" w:hAnsi="Arial Narrow" w:cs="LMMono10-Regular"/>
        </w:rPr>
        <w:t xml:space="preserve">y con la finalidad de poder tener una base donde los ítems que permanezcan tengan precios continuos en el periodo de estudio, entonces se procede a conocer el estado actual de nuestra base con la obtención de algunos estadísticos, distribuciones gráficos, entre otros. Este proceso se realiza en la carpeta </w:t>
      </w:r>
      <w:r w:rsidR="0057176D" w:rsidRPr="0057176D">
        <w:rPr>
          <w:rFonts w:ascii="Arial Narrow" w:hAnsi="Arial Narrow" w:cs="LMMono10-Regular"/>
          <w:b/>
        </w:rPr>
        <w:t>H:\SGInvEco\ALMACEN_TRABAJO\Alexandra\Pass-through\Analisis_base</w:t>
      </w:r>
    </w:p>
    <w:p w:rsidR="00370DF5" w:rsidRPr="007744CE" w:rsidRDefault="00370DF5" w:rsidP="00660B97">
      <w:pPr>
        <w:jc w:val="both"/>
        <w:rPr>
          <w:rFonts w:ascii="Arial Narrow" w:hAnsi="Arial Narrow" w:cs="LMMono10-Regular"/>
        </w:rPr>
      </w:pPr>
      <w:bookmarkStart w:id="0" w:name="_GoBack"/>
      <w:bookmarkEnd w:id="0"/>
    </w:p>
    <w:sectPr w:rsidR="00370DF5" w:rsidRPr="00774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4CB" w:rsidRDefault="006934CB" w:rsidP="0057176D">
      <w:pPr>
        <w:spacing w:after="0" w:line="240" w:lineRule="auto"/>
      </w:pPr>
      <w:r>
        <w:separator/>
      </w:r>
    </w:p>
  </w:endnote>
  <w:endnote w:type="continuationSeparator" w:id="0">
    <w:p w:rsidR="006934CB" w:rsidRDefault="006934CB" w:rsidP="00571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MMono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4CB" w:rsidRDefault="006934CB" w:rsidP="0057176D">
      <w:pPr>
        <w:spacing w:after="0" w:line="240" w:lineRule="auto"/>
      </w:pPr>
      <w:r>
        <w:separator/>
      </w:r>
    </w:p>
  </w:footnote>
  <w:footnote w:type="continuationSeparator" w:id="0">
    <w:p w:rsidR="006934CB" w:rsidRDefault="006934CB" w:rsidP="0057176D">
      <w:pPr>
        <w:spacing w:after="0" w:line="240" w:lineRule="auto"/>
      </w:pPr>
      <w:r>
        <w:continuationSeparator/>
      </w:r>
    </w:p>
  </w:footnote>
  <w:footnote w:id="1">
    <w:p w:rsidR="0057176D" w:rsidRDefault="0057176D">
      <w:pPr>
        <w:pStyle w:val="Textonotapie"/>
      </w:pPr>
      <w:r>
        <w:rPr>
          <w:rStyle w:val="Refdenotaalpie"/>
        </w:rPr>
        <w:footnoteRef/>
      </w:r>
      <w:r>
        <w:t xml:space="preserve"> Todos los resultados se encuentran en la carpeta de </w:t>
      </w:r>
      <w:r w:rsidRPr="0057176D">
        <w:t>H:\SGInvEco\ALMACEN_TRABAJO\Alexandra\Pass-through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B97"/>
    <w:rsid w:val="00203830"/>
    <w:rsid w:val="00213A09"/>
    <w:rsid w:val="00370DF5"/>
    <w:rsid w:val="00384CCA"/>
    <w:rsid w:val="00422575"/>
    <w:rsid w:val="0057176D"/>
    <w:rsid w:val="00660B97"/>
    <w:rsid w:val="006809E0"/>
    <w:rsid w:val="006934CB"/>
    <w:rsid w:val="00717A6C"/>
    <w:rsid w:val="007744CE"/>
    <w:rsid w:val="00B51531"/>
    <w:rsid w:val="00DF3D80"/>
    <w:rsid w:val="00F12B3F"/>
    <w:rsid w:val="00FA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B23361"/>
  <w15:chartTrackingRefBased/>
  <w15:docId w15:val="{AD5ACE6F-21C1-4207-B1A2-CB447749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660B9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0B97"/>
    <w:rPr>
      <w:i/>
      <w:iCs/>
      <w:color w:val="5B9BD5" w:themeColor="accent1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7176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7176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717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F8981-A879-4CDA-A8D7-4F0514454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Quispe, Alexandra Carolina</dc:creator>
  <cp:keywords/>
  <dc:description/>
  <cp:lastModifiedBy>Alexandra Carolina Marcos Quispe</cp:lastModifiedBy>
  <cp:revision>8</cp:revision>
  <dcterms:created xsi:type="dcterms:W3CDTF">2019-05-17T21:17:00Z</dcterms:created>
  <dcterms:modified xsi:type="dcterms:W3CDTF">2019-09-08T20:11:00Z</dcterms:modified>
</cp:coreProperties>
</file>