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417CC" w14:textId="5B2A8A75" w:rsidR="0098503C" w:rsidRPr="000C125C" w:rsidRDefault="0098503C" w:rsidP="002B0C62">
      <w:pPr>
        <w:jc w:val="both"/>
        <w:rPr>
          <w:rFonts w:ascii="Times New Roman" w:eastAsiaTheme="minorEastAsia" w:hAnsi="Times New Roman" w:cs="Times New Roman"/>
          <w:b/>
          <w:bCs/>
        </w:rPr>
      </w:pPr>
      <w:r w:rsidRPr="000C125C">
        <w:rPr>
          <w:rFonts w:ascii="Times New Roman" w:eastAsiaTheme="minorEastAsia" w:hAnsi="Times New Roman" w:cs="Times New Roman"/>
          <w:b/>
          <w:bCs/>
        </w:rPr>
        <w:t>Element</w:t>
      </w:r>
      <w:r w:rsidR="000C125C">
        <w:rPr>
          <w:rFonts w:ascii="Times New Roman" w:eastAsiaTheme="minorEastAsia" w:hAnsi="Times New Roman" w:cs="Times New Roman"/>
          <w:b/>
          <w:bCs/>
        </w:rPr>
        <w:t>s</w:t>
      </w:r>
      <w:r w:rsidRPr="000C125C">
        <w:rPr>
          <w:rFonts w:ascii="Times New Roman" w:eastAsiaTheme="minorEastAsia" w:hAnsi="Times New Roman" w:cs="Times New Roman"/>
          <w:b/>
          <w:bCs/>
        </w:rPr>
        <w:t xml:space="preserve"> </w:t>
      </w:r>
      <w:r w:rsidR="000C125C">
        <w:rPr>
          <w:rFonts w:ascii="Times New Roman" w:eastAsiaTheme="minorEastAsia" w:hAnsi="Times New Roman" w:cs="Times New Roman"/>
          <w:b/>
          <w:bCs/>
        </w:rPr>
        <w:t>that must be included when solving a problem with GA</w:t>
      </w:r>
    </w:p>
    <w:p w14:paraId="61748F91" w14:textId="2F5557AC" w:rsidR="0098503C" w:rsidRPr="000C125C" w:rsidRDefault="000C125C" w:rsidP="002B0C62">
      <w:pPr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Notations</w:t>
      </w:r>
      <w:r w:rsidR="006028BA" w:rsidRPr="000C125C">
        <w:rPr>
          <w:rFonts w:ascii="Times New Roman" w:eastAsiaTheme="minorEastAsia" w:hAnsi="Times New Roman" w:cs="Times New Roman"/>
        </w:rPr>
        <w:t>:</w:t>
      </w:r>
    </w:p>
    <w:p w14:paraId="0533C606" w14:textId="289AC999" w:rsidR="00B27567" w:rsidRPr="000C125C" w:rsidRDefault="008057B5" w:rsidP="002B0C62">
      <w:pPr>
        <w:ind w:left="720" w:hanging="360"/>
        <w:jc w:val="both"/>
        <w:rPr>
          <w:rFonts w:ascii="Times New Roman" w:eastAsiaTheme="minorEastAsia" w:hAnsi="Times New Roman" w:cs="Times New Roman"/>
        </w:rPr>
      </w:pPr>
      <m:oMath>
        <m:r>
          <m:rPr>
            <m:sty m:val="bi"/>
          </m:rPr>
          <w:rPr>
            <w:rFonts w:ascii="Cambria Math" w:hAnsi="Cambria Math" w:cs="Times New Roman"/>
          </w:rPr>
          <m:t>μ</m:t>
        </m:r>
      </m:oMath>
      <w:r w:rsidR="006A4E31" w:rsidRPr="000C125C">
        <w:rPr>
          <w:rFonts w:ascii="Times New Roman" w:eastAsiaTheme="minorEastAsia" w:hAnsi="Times New Roman" w:cs="Times New Roman"/>
        </w:rPr>
        <w:t xml:space="preserve"> – </w:t>
      </w:r>
      <w:r w:rsidR="000C125C">
        <w:rPr>
          <w:rFonts w:ascii="Times New Roman" w:eastAsiaTheme="minorEastAsia" w:hAnsi="Times New Roman" w:cs="Times New Roman"/>
        </w:rPr>
        <w:t xml:space="preserve">population size (number of individuals); </w:t>
      </w:r>
      <m:oMath>
        <m:r>
          <m:rPr>
            <m:sty m:val="bi"/>
          </m:rPr>
          <w:rPr>
            <w:rFonts w:ascii="Cambria Math" w:hAnsi="Cambria Math" w:cs="Times New Roman"/>
          </w:rPr>
          <m:t>λ</m:t>
        </m:r>
      </m:oMath>
      <w:r w:rsidR="00B27567" w:rsidRPr="000C125C">
        <w:rPr>
          <w:rFonts w:ascii="Times New Roman" w:eastAsiaTheme="minorEastAsia" w:hAnsi="Times New Roman" w:cs="Times New Roman"/>
        </w:rPr>
        <w:t xml:space="preserve"> – </w:t>
      </w:r>
      <w:r w:rsidR="000C125C">
        <w:rPr>
          <w:rFonts w:ascii="Times New Roman" w:eastAsiaTheme="minorEastAsia" w:hAnsi="Times New Roman" w:cs="Times New Roman"/>
        </w:rPr>
        <w:t xml:space="preserve">descendants size (number of descendants – new individuals created from the current generation) </w:t>
      </w:r>
    </w:p>
    <w:p w14:paraId="12D3B0FB" w14:textId="520D8A80" w:rsidR="006028BA" w:rsidRPr="000C125C" w:rsidRDefault="000C125C" w:rsidP="002B0C62">
      <w:pPr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The red elements are required to pass to the </w:t>
      </w:r>
      <w:r w:rsidR="005B007E">
        <w:rPr>
          <w:rFonts w:ascii="Times New Roman" w:eastAsiaTheme="minorEastAsia" w:hAnsi="Times New Roman" w:cs="Times New Roman"/>
        </w:rPr>
        <w:t xml:space="preserve">next phase. If they are not correctly defined, the rest will not be taken into account. </w:t>
      </w:r>
    </w:p>
    <w:p w14:paraId="7BAF2913" w14:textId="47655C49" w:rsidR="00BB613C" w:rsidRPr="000C125C" w:rsidRDefault="005B007E" w:rsidP="002B0C6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Representation in solution space</w:t>
      </w:r>
    </w:p>
    <w:p w14:paraId="09651FE7" w14:textId="6DB61AA7" w:rsidR="00EB3591" w:rsidRPr="000C125C" w:rsidRDefault="005B007E" w:rsidP="002B0C62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With</w:t>
      </w:r>
      <w:r w:rsidR="008057B5" w:rsidRPr="000C125C">
        <w:rPr>
          <w:rFonts w:ascii="Times New Roman" w:hAnsi="Times New Roman" w:cs="Times New Roman"/>
          <w:color w:val="FF0000"/>
        </w:rPr>
        <w:t>:</w:t>
      </w:r>
      <w:r w:rsidR="00EB3591" w:rsidRPr="000C125C">
        <w:rPr>
          <w:rFonts w:ascii="Times New Roman" w:hAnsi="Times New Roman" w:cs="Times New Roman"/>
          <w:color w:val="FF0000"/>
        </w:rPr>
        <w:t xml:space="preserve"> vector</w:t>
      </w:r>
      <w:r>
        <w:rPr>
          <w:rFonts w:ascii="Times New Roman" w:hAnsi="Times New Roman" w:cs="Times New Roman"/>
          <w:color w:val="FF0000"/>
        </w:rPr>
        <w:t>s</w:t>
      </w:r>
      <w:r w:rsidR="00EB3591" w:rsidRPr="000C125C">
        <w:rPr>
          <w:rFonts w:ascii="Times New Roman" w:hAnsi="Times New Roman" w:cs="Times New Roman"/>
          <w:color w:val="FF0000"/>
        </w:rPr>
        <w:t xml:space="preserve"> </w:t>
      </w:r>
      <w:r>
        <w:rPr>
          <w:rFonts w:ascii="Times New Roman" w:hAnsi="Times New Roman" w:cs="Times New Roman"/>
          <w:color w:val="FF0000"/>
        </w:rPr>
        <w:t>of</w:t>
      </w:r>
      <w:r w:rsidR="00EB3591" w:rsidRPr="000C125C">
        <w:rPr>
          <w:rFonts w:ascii="Times New Roman" w:hAnsi="Times New Roman" w:cs="Times New Roman"/>
          <w:color w:val="FF0000"/>
        </w:rPr>
        <w:t xml:space="preserve"> bi</w:t>
      </w:r>
      <w:r>
        <w:rPr>
          <w:rFonts w:ascii="Times New Roman" w:hAnsi="Times New Roman" w:cs="Times New Roman"/>
          <w:color w:val="FF0000"/>
        </w:rPr>
        <w:t xml:space="preserve">ts </w:t>
      </w:r>
      <w:r w:rsidR="00EB3591" w:rsidRPr="000C125C">
        <w:rPr>
          <w:rFonts w:ascii="Times New Roman" w:hAnsi="Times New Roman" w:cs="Times New Roman"/>
          <w:color w:val="FF0000"/>
        </w:rPr>
        <w:t>/</w:t>
      </w:r>
      <w:r>
        <w:rPr>
          <w:rFonts w:ascii="Times New Roman" w:hAnsi="Times New Roman" w:cs="Times New Roman"/>
          <w:color w:val="FF0000"/>
        </w:rPr>
        <w:t xml:space="preserve"> integers </w:t>
      </w:r>
      <w:r w:rsidR="00EB3591" w:rsidRPr="000C125C">
        <w:rPr>
          <w:rFonts w:ascii="Times New Roman" w:hAnsi="Times New Roman" w:cs="Times New Roman"/>
          <w:color w:val="FF0000"/>
        </w:rPr>
        <w:t>/</w:t>
      </w:r>
      <w:r>
        <w:rPr>
          <w:rFonts w:ascii="Times New Roman" w:hAnsi="Times New Roman" w:cs="Times New Roman"/>
          <w:color w:val="FF0000"/>
        </w:rPr>
        <w:t xml:space="preserve"> reals </w:t>
      </w:r>
      <w:r w:rsidR="00EB3591" w:rsidRPr="000C125C">
        <w:rPr>
          <w:rFonts w:ascii="Times New Roman" w:hAnsi="Times New Roman" w:cs="Times New Roman"/>
          <w:color w:val="FF0000"/>
        </w:rPr>
        <w:t>/permut</w:t>
      </w:r>
      <w:r>
        <w:rPr>
          <w:rFonts w:ascii="Times New Roman" w:hAnsi="Times New Roman" w:cs="Times New Roman"/>
          <w:color w:val="FF0000"/>
        </w:rPr>
        <w:t>ations</w:t>
      </w:r>
    </w:p>
    <w:p w14:paraId="36EFD080" w14:textId="5E08E9DB" w:rsidR="005275D3" w:rsidRPr="000C125C" w:rsidRDefault="005B007E" w:rsidP="002B0C62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Explication of representation</w:t>
      </w:r>
    </w:p>
    <w:p w14:paraId="1C80CAFA" w14:textId="088D6A69" w:rsidR="00EB3591" w:rsidRPr="000C125C" w:rsidRDefault="005B007E" w:rsidP="002B0C62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 xml:space="preserve">With </w:t>
      </w:r>
      <w:r w:rsidR="00EB3591" w:rsidRPr="000C125C">
        <w:rPr>
          <w:rFonts w:ascii="Times New Roman" w:hAnsi="Times New Roman" w:cs="Times New Roman"/>
          <w:color w:val="FF0000"/>
        </w:rPr>
        <w:t>restric</w:t>
      </w:r>
      <w:r>
        <w:rPr>
          <w:rFonts w:ascii="Times New Roman" w:hAnsi="Times New Roman" w:cs="Times New Roman"/>
          <w:color w:val="FF0000"/>
        </w:rPr>
        <w:t>tion</w:t>
      </w:r>
      <w:r w:rsidR="00EB3591" w:rsidRPr="000C125C">
        <w:rPr>
          <w:rFonts w:ascii="Times New Roman" w:hAnsi="Times New Roman" w:cs="Times New Roman"/>
          <w:color w:val="FF0000"/>
        </w:rPr>
        <w:t xml:space="preserve"> </w:t>
      </w:r>
      <w:r w:rsidR="005275D3" w:rsidRPr="000C125C"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color w:val="FF0000"/>
        </w:rPr>
        <w:t>which</w:t>
      </w:r>
      <w:r w:rsidR="005275D3" w:rsidRPr="000C125C">
        <w:rPr>
          <w:rFonts w:ascii="Times New Roman" w:hAnsi="Times New Roman" w:cs="Times New Roman"/>
          <w:color w:val="FF0000"/>
        </w:rPr>
        <w:t xml:space="preserve">?) </w:t>
      </w:r>
      <w:r>
        <w:rPr>
          <w:rFonts w:ascii="Times New Roman" w:hAnsi="Times New Roman" w:cs="Times New Roman"/>
          <w:color w:val="FF0000"/>
        </w:rPr>
        <w:t>or without</w:t>
      </w:r>
    </w:p>
    <w:p w14:paraId="1AA5C999" w14:textId="7CA71465" w:rsidR="00EB3591" w:rsidRPr="000C125C" w:rsidRDefault="005B007E" w:rsidP="002B0C6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Solution space</w:t>
      </w:r>
    </w:p>
    <w:p w14:paraId="12F1B445" w14:textId="5011B7D1" w:rsidR="00EB3591" w:rsidRPr="000C125C" w:rsidRDefault="005B007E" w:rsidP="002B0C62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Description</w:t>
      </w:r>
    </w:p>
    <w:p w14:paraId="1364D171" w14:textId="7D79F32E" w:rsidR="00EB3591" w:rsidRPr="000C125C" w:rsidRDefault="005B007E" w:rsidP="002B0C62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Dimension </w:t>
      </w:r>
      <w:r w:rsidR="00EB3591" w:rsidRPr="000C125C">
        <w:rPr>
          <w:rFonts w:ascii="Times New Roman" w:hAnsi="Times New Roman" w:cs="Times New Roman"/>
        </w:rPr>
        <w:t>(</w:t>
      </w:r>
      <w:r w:rsidR="00961042" w:rsidRPr="000C125C">
        <w:rPr>
          <w:rFonts w:ascii="Times New Roman" w:hAnsi="Times New Roman" w:cs="Times New Roman"/>
        </w:rPr>
        <w:t>infinit</w:t>
      </w:r>
      <w:r>
        <w:rPr>
          <w:rFonts w:ascii="Times New Roman" w:hAnsi="Times New Roman" w:cs="Times New Roman"/>
        </w:rPr>
        <w:t>e</w:t>
      </w:r>
      <w:r w:rsidR="00961042" w:rsidRPr="000C125C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polynomial or less</w:t>
      </w:r>
      <w:r w:rsidR="00961042" w:rsidRPr="000C125C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exponential or more</w:t>
      </w:r>
      <w:r w:rsidR="00EB3591" w:rsidRPr="000C125C">
        <w:rPr>
          <w:rFonts w:ascii="Times New Roman" w:hAnsi="Times New Roman" w:cs="Times New Roman"/>
        </w:rPr>
        <w:t>)</w:t>
      </w:r>
    </w:p>
    <w:p w14:paraId="0AAE89DC" w14:textId="0C9581CF" w:rsidR="00EB3591" w:rsidRPr="000C125C" w:rsidRDefault="001B4416" w:rsidP="002B0C6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Fitness function</w:t>
      </w:r>
    </w:p>
    <w:p w14:paraId="0329C037" w14:textId="04868BFE" w:rsidR="00961042" w:rsidRPr="000C125C" w:rsidRDefault="00961042" w:rsidP="002B0C62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color w:val="FF0000"/>
        </w:rPr>
      </w:pPr>
      <w:r w:rsidRPr="000C125C">
        <w:rPr>
          <w:rFonts w:ascii="Times New Roman" w:hAnsi="Times New Roman" w:cs="Times New Roman"/>
          <w:color w:val="FF0000"/>
        </w:rPr>
        <w:t>De</w:t>
      </w:r>
      <w:r w:rsidR="001B4416">
        <w:rPr>
          <w:rFonts w:ascii="Times New Roman" w:hAnsi="Times New Roman" w:cs="Times New Roman"/>
          <w:color w:val="FF0000"/>
        </w:rPr>
        <w:t>scription</w:t>
      </w:r>
    </w:p>
    <w:p w14:paraId="2A31A2B2" w14:textId="2F59A54E" w:rsidR="00961042" w:rsidRPr="000C125C" w:rsidRDefault="001B4416" w:rsidP="002B0C62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Sign</w:t>
      </w:r>
      <w:r w:rsidR="00961042" w:rsidRPr="000C125C">
        <w:rPr>
          <w:rFonts w:ascii="Times New Roman" w:hAnsi="Times New Roman" w:cs="Times New Roman"/>
        </w:rPr>
        <w:t xml:space="preserve"> (&gt;=0 </w:t>
      </w:r>
      <w:r>
        <w:rPr>
          <w:rFonts w:ascii="Times New Roman" w:hAnsi="Times New Roman" w:cs="Times New Roman"/>
        </w:rPr>
        <w:t>or not</w:t>
      </w:r>
      <w:r w:rsidR="00961042" w:rsidRPr="000C125C">
        <w:rPr>
          <w:rFonts w:ascii="Times New Roman" w:hAnsi="Times New Roman" w:cs="Times New Roman"/>
        </w:rPr>
        <w:t>)</w:t>
      </w:r>
    </w:p>
    <w:p w14:paraId="460D8541" w14:textId="5DC6470E" w:rsidR="00961042" w:rsidRPr="000C125C" w:rsidRDefault="001B4416" w:rsidP="002B0C6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Population model</w:t>
      </w:r>
      <w:r w:rsidR="006A4E31" w:rsidRPr="000C125C">
        <w:rPr>
          <w:rFonts w:ascii="Times New Roman" w:hAnsi="Times New Roman" w:cs="Times New Roman"/>
        </w:rPr>
        <w:t xml:space="preserve"> (</w:t>
      </w:r>
      <w:r>
        <w:rPr>
          <w:rFonts w:ascii="Times New Roman" w:hAnsi="Times New Roman" w:cs="Times New Roman"/>
        </w:rPr>
        <w:t>with constant size over time</w:t>
      </w:r>
      <w:r w:rsidR="006A4E31" w:rsidRPr="000C125C">
        <w:rPr>
          <w:rFonts w:ascii="Times New Roman" w:hAnsi="Times New Roman" w:cs="Times New Roman"/>
        </w:rPr>
        <w:t>)</w:t>
      </w:r>
    </w:p>
    <w:p w14:paraId="7DD30316" w14:textId="45E5A65B" w:rsidR="002D3AC5" w:rsidRPr="000C125C" w:rsidRDefault="002D3AC5" w:rsidP="002B0C62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0C125C">
        <w:rPr>
          <w:rFonts w:ascii="Times New Roman" w:hAnsi="Times New Roman" w:cs="Times New Roman"/>
        </w:rPr>
        <w:t>Genera</w:t>
      </w:r>
      <w:r w:rsidR="001B4416">
        <w:rPr>
          <w:rFonts w:ascii="Times New Roman" w:hAnsi="Times New Roman" w:cs="Times New Roman"/>
        </w:rPr>
        <w:t>t</w:t>
      </w:r>
      <w:r w:rsidRPr="000C125C">
        <w:rPr>
          <w:rFonts w:ascii="Times New Roman" w:hAnsi="Times New Roman" w:cs="Times New Roman"/>
        </w:rPr>
        <w:t>ional (</w:t>
      </w:r>
      <w:r w:rsidR="001B4416">
        <w:rPr>
          <w:rFonts w:ascii="Times New Roman" w:hAnsi="Times New Roman" w:cs="Times New Roman"/>
        </w:rPr>
        <w:t>size</w:t>
      </w:r>
      <w:r w:rsidRPr="000C125C">
        <w:rPr>
          <w:rFonts w:ascii="Times New Roman" w:hAnsi="Times New Roman" w:cs="Times New Roman"/>
        </w:rPr>
        <w:t>: infinit</w:t>
      </w:r>
      <w:r w:rsidR="001B4416">
        <w:rPr>
          <w:rFonts w:ascii="Times New Roman" w:hAnsi="Times New Roman" w:cs="Times New Roman"/>
        </w:rPr>
        <w:t>e</w:t>
      </w:r>
      <w:r w:rsidRPr="000C125C">
        <w:rPr>
          <w:rFonts w:ascii="Times New Roman" w:hAnsi="Times New Roman" w:cs="Times New Roman"/>
        </w:rPr>
        <w:t xml:space="preserve">, </w:t>
      </w:r>
      <w:r w:rsidR="001B4416">
        <w:rPr>
          <w:rFonts w:ascii="Times New Roman" w:hAnsi="Times New Roman" w:cs="Times New Roman"/>
        </w:rPr>
        <w:t>exponential or more</w:t>
      </w:r>
      <w:r w:rsidRPr="000C125C">
        <w:rPr>
          <w:rFonts w:ascii="Times New Roman" w:hAnsi="Times New Roman" w:cs="Times New Roman"/>
        </w:rPr>
        <w:t>)</w:t>
      </w:r>
      <w:r w:rsidR="00B27567" w:rsidRPr="000C125C">
        <w:rPr>
          <w:rFonts w:ascii="Times New Roman" w:hAnsi="Times New Roman" w:cs="Times New Roman"/>
        </w:rPr>
        <w:t xml:space="preserve">: </w:t>
      </w:r>
      <m:oMath>
        <m:r>
          <w:rPr>
            <w:rFonts w:ascii="Cambria Math" w:hAnsi="Cambria Math" w:cs="Times New Roman"/>
          </w:rPr>
          <m:t>μ=λ</m:t>
        </m:r>
      </m:oMath>
      <w:r w:rsidR="00B27567" w:rsidRPr="000C125C">
        <w:rPr>
          <w:rFonts w:ascii="Times New Roman" w:eastAsiaTheme="minorEastAsia" w:hAnsi="Times New Roman" w:cs="Times New Roman"/>
        </w:rPr>
        <w:t>,</w:t>
      </w:r>
      <w:r w:rsidRPr="000C125C">
        <w:rPr>
          <w:rFonts w:ascii="Times New Roman" w:hAnsi="Times New Roman" w:cs="Times New Roman"/>
        </w:rPr>
        <w:t xml:space="preserve"> </w:t>
      </w:r>
      <w:r w:rsidR="001B4416">
        <w:rPr>
          <w:rFonts w:ascii="Times New Roman" w:hAnsi="Times New Roman" w:cs="Times New Roman"/>
        </w:rPr>
        <w:t>or stable state</w:t>
      </w:r>
      <w:r w:rsidRPr="000C125C">
        <w:rPr>
          <w:rFonts w:ascii="Times New Roman" w:hAnsi="Times New Roman" w:cs="Times New Roman"/>
        </w:rPr>
        <w:t xml:space="preserve"> (</w:t>
      </w:r>
      <w:r w:rsidR="001B4416">
        <w:rPr>
          <w:rFonts w:ascii="Times New Roman" w:hAnsi="Times New Roman" w:cs="Times New Roman"/>
        </w:rPr>
        <w:t>dimension: polynomial or less</w:t>
      </w:r>
      <w:r w:rsidRPr="000C125C">
        <w:rPr>
          <w:rFonts w:ascii="Times New Roman" w:hAnsi="Times New Roman" w:cs="Times New Roman"/>
        </w:rPr>
        <w:t>)</w:t>
      </w:r>
      <w:r w:rsidR="00B27567" w:rsidRPr="000C125C">
        <w:rPr>
          <w:rFonts w:ascii="Times New Roman" w:hAnsi="Times New Roman" w:cs="Times New Roman"/>
        </w:rPr>
        <w:t xml:space="preserve">: </w:t>
      </w:r>
      <m:oMath>
        <m:r>
          <w:rPr>
            <w:rFonts w:ascii="Cambria Math" w:hAnsi="Cambria Math" w:cs="Times New Roman"/>
          </w:rPr>
          <m:t>μ≫λ</m:t>
        </m:r>
      </m:oMath>
    </w:p>
    <w:p w14:paraId="14EFFED9" w14:textId="2C23E3DB" w:rsidR="002D3AC5" w:rsidRPr="000C125C" w:rsidRDefault="001B4416" w:rsidP="002B0C62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 don’t know</w:t>
      </w:r>
      <w:r w:rsidR="002D3AC5" w:rsidRPr="000C125C">
        <w:rPr>
          <w:rFonts w:ascii="Times New Roman" w:hAnsi="Times New Roman" w:cs="Times New Roman"/>
        </w:rPr>
        <w:t xml:space="preserve"> </w:t>
      </w:r>
      <w:r w:rsidR="002D3AC5" w:rsidRPr="000C125C">
        <w:rPr>
          <w:rFonts w:ascii="Times New Roman" w:hAnsi="Times New Roman" w:cs="Times New Roman"/>
        </w:rPr>
        <w:sym w:font="Wingdings" w:char="F0E0"/>
      </w:r>
      <w:r w:rsidR="002D3AC5" w:rsidRPr="000C125C">
        <w:rPr>
          <w:rFonts w:ascii="Times New Roman" w:hAnsi="Times New Roman" w:cs="Times New Roman"/>
        </w:rPr>
        <w:t xml:space="preserve"> genera</w:t>
      </w:r>
      <w:r>
        <w:rPr>
          <w:rFonts w:ascii="Times New Roman" w:hAnsi="Times New Roman" w:cs="Times New Roman"/>
        </w:rPr>
        <w:t>t</w:t>
      </w:r>
      <w:r w:rsidR="002D3AC5" w:rsidRPr="000C125C">
        <w:rPr>
          <w:rFonts w:ascii="Times New Roman" w:hAnsi="Times New Roman" w:cs="Times New Roman"/>
        </w:rPr>
        <w:t>ional</w:t>
      </w:r>
    </w:p>
    <w:p w14:paraId="59E3CCA4" w14:textId="38E2C105" w:rsidR="002D3AC5" w:rsidRPr="000C125C" w:rsidRDefault="001B4416" w:rsidP="002B0C6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Parent selection</w:t>
      </w:r>
    </w:p>
    <w:p w14:paraId="19979533" w14:textId="6D31A148" w:rsidR="005805CA" w:rsidRPr="000C125C" w:rsidRDefault="001B4416" w:rsidP="002B0C62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Generational model</w:t>
      </w:r>
      <w:r w:rsidR="006A4E31" w:rsidRPr="000C125C">
        <w:rPr>
          <w:rFonts w:ascii="Times New Roman" w:hAnsi="Times New Roman" w:cs="Times New Roman"/>
        </w:rPr>
        <w:t xml:space="preserve">  </w:t>
      </w:r>
    </w:p>
    <w:p w14:paraId="6DC1B23B" w14:textId="63591EBC" w:rsidR="006A4E31" w:rsidRPr="000C125C" w:rsidRDefault="00B27567" w:rsidP="002B0C62">
      <w:pPr>
        <w:pStyle w:val="ListParagraph"/>
        <w:numPr>
          <w:ilvl w:val="1"/>
          <w:numId w:val="2"/>
        </w:numPr>
        <w:ind w:left="1418"/>
        <w:jc w:val="both"/>
        <w:rPr>
          <w:rFonts w:ascii="Times New Roman" w:hAnsi="Times New Roman" w:cs="Times New Roman"/>
        </w:rPr>
      </w:pPr>
      <w:r w:rsidRPr="000C125C">
        <w:rPr>
          <w:rFonts w:ascii="Times New Roman" w:hAnsi="Times New Roman" w:cs="Times New Roman"/>
        </w:rPr>
        <w:t>s</w:t>
      </w:r>
      <w:r w:rsidR="001B4416">
        <w:rPr>
          <w:rFonts w:ascii="Times New Roman" w:hAnsi="Times New Roman" w:cs="Times New Roman"/>
        </w:rPr>
        <w:t>elect</w:t>
      </w:r>
      <w:r w:rsidRPr="000C125C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μ</m:t>
        </m:r>
      </m:oMath>
      <w:r w:rsidRPr="000C125C">
        <w:rPr>
          <w:rFonts w:ascii="Times New Roman" w:eastAsiaTheme="minorEastAsia" w:hAnsi="Times New Roman" w:cs="Times New Roman"/>
        </w:rPr>
        <w:t xml:space="preserve"> </w:t>
      </w:r>
      <w:r w:rsidR="001B4416">
        <w:rPr>
          <w:rFonts w:ascii="Times New Roman" w:eastAsiaTheme="minorEastAsia" w:hAnsi="Times New Roman" w:cs="Times New Roman"/>
        </w:rPr>
        <w:t>parents</w:t>
      </w:r>
    </w:p>
    <w:p w14:paraId="2177B932" w14:textId="767D66A1" w:rsidR="005805CA" w:rsidRPr="000C125C" w:rsidRDefault="001B4416" w:rsidP="002B0C62">
      <w:pPr>
        <w:pStyle w:val="ListParagraph"/>
        <w:numPr>
          <w:ilvl w:val="1"/>
          <w:numId w:val="2"/>
        </w:numPr>
        <w:ind w:left="141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usually with a selection distribution</w:t>
      </w:r>
      <w:r w:rsidR="005805CA" w:rsidRPr="000C125C">
        <w:rPr>
          <w:rFonts w:ascii="Times New Roman" w:hAnsi="Times New Roman" w:cs="Times New Roman"/>
        </w:rPr>
        <w:t>:</w:t>
      </w:r>
    </w:p>
    <w:p w14:paraId="04AA99AB" w14:textId="1537955F" w:rsidR="005805CA" w:rsidRPr="000C125C" w:rsidRDefault="005805CA" w:rsidP="002B0C62">
      <w:pPr>
        <w:pStyle w:val="ListParagraph"/>
        <w:numPr>
          <w:ilvl w:val="2"/>
          <w:numId w:val="2"/>
        </w:numPr>
        <w:ind w:left="1701"/>
        <w:jc w:val="both"/>
        <w:rPr>
          <w:rFonts w:ascii="Times New Roman" w:hAnsi="Times New Roman" w:cs="Times New Roman"/>
        </w:rPr>
      </w:pPr>
      <w:r w:rsidRPr="000C125C">
        <w:rPr>
          <w:rFonts w:ascii="Times New Roman" w:hAnsi="Times New Roman" w:cs="Times New Roman"/>
        </w:rPr>
        <w:t xml:space="preserve">FPS </w:t>
      </w:r>
      <w:r w:rsidR="001B4416">
        <w:rPr>
          <w:rFonts w:ascii="Times New Roman" w:hAnsi="Times New Roman" w:cs="Times New Roman"/>
        </w:rPr>
        <w:t>or</w:t>
      </w:r>
      <w:r w:rsidRPr="000C125C">
        <w:rPr>
          <w:rFonts w:ascii="Times New Roman" w:hAnsi="Times New Roman" w:cs="Times New Roman"/>
        </w:rPr>
        <w:t xml:space="preserve"> FPS </w:t>
      </w:r>
      <w:r w:rsidR="001B4416">
        <w:rPr>
          <w:rFonts w:ascii="Times New Roman" w:hAnsi="Times New Roman" w:cs="Times New Roman"/>
        </w:rPr>
        <w:t>with</w:t>
      </w:r>
      <w:r w:rsidRPr="000C125C">
        <w:rPr>
          <w:rFonts w:ascii="Times New Roman" w:hAnsi="Times New Roman" w:cs="Times New Roman"/>
        </w:rPr>
        <w:t xml:space="preserve"> sigma </w:t>
      </w:r>
      <w:r w:rsidR="00995EB9">
        <w:rPr>
          <w:rFonts w:ascii="Times New Roman" w:hAnsi="Times New Roman" w:cs="Times New Roman"/>
        </w:rPr>
        <w:t xml:space="preserve">scaling if </w:t>
      </w:r>
      <w:r w:rsidRPr="000C125C">
        <w:rPr>
          <w:rFonts w:ascii="Times New Roman" w:hAnsi="Times New Roman" w:cs="Times New Roman"/>
        </w:rPr>
        <w:t xml:space="preserve">fitness </w:t>
      </w:r>
      <w:r w:rsidR="00995EB9">
        <w:rPr>
          <w:rFonts w:ascii="Times New Roman" w:hAnsi="Times New Roman" w:cs="Times New Roman"/>
        </w:rPr>
        <w:t>is</w:t>
      </w:r>
      <w:r w:rsidRPr="000C125C">
        <w:rPr>
          <w:rFonts w:ascii="Times New Roman" w:hAnsi="Times New Roman" w:cs="Times New Roman"/>
        </w:rPr>
        <w:t xml:space="preserve"> &gt;=0</w:t>
      </w:r>
    </w:p>
    <w:p w14:paraId="5FDCF6B4" w14:textId="2D8A14A6" w:rsidR="005805CA" w:rsidRPr="000C125C" w:rsidRDefault="00995EB9" w:rsidP="002B0C62">
      <w:pPr>
        <w:pStyle w:val="ListParagraph"/>
        <w:numPr>
          <w:ilvl w:val="2"/>
          <w:numId w:val="2"/>
        </w:numPr>
        <w:ind w:left="1701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Linear or exponential rank otherwise (or fitness sign is unknown) </w:t>
      </w:r>
    </w:p>
    <w:p w14:paraId="4210CD8B" w14:textId="7162F25D" w:rsidR="005805CA" w:rsidRPr="000C125C" w:rsidRDefault="00995EB9" w:rsidP="002B0C62">
      <w:pPr>
        <w:pStyle w:val="ListParagraph"/>
        <w:numPr>
          <w:ilvl w:val="1"/>
          <w:numId w:val="2"/>
        </w:numPr>
        <w:ind w:left="1418"/>
        <w:jc w:val="both"/>
        <w:rPr>
          <w:rFonts w:ascii="Times New Roman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the selection distribution is simulated with roulette or SUS mechanism </w:t>
      </w:r>
    </w:p>
    <w:p w14:paraId="11DEA190" w14:textId="5FD57CE6" w:rsidR="006C5DF9" w:rsidRPr="000C125C" w:rsidRDefault="00995EB9" w:rsidP="002B0C62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Stable state model</w:t>
      </w:r>
      <w:r w:rsidR="006C5DF9" w:rsidRPr="000C125C">
        <w:rPr>
          <w:rFonts w:ascii="Times New Roman" w:hAnsi="Times New Roman" w:cs="Times New Roman"/>
        </w:rPr>
        <w:t xml:space="preserve"> – </w:t>
      </w:r>
      <w:r>
        <w:rPr>
          <w:rFonts w:ascii="Times New Roman" w:hAnsi="Times New Roman" w:cs="Times New Roman"/>
        </w:rPr>
        <w:t xml:space="preserve">usually tournament model </w:t>
      </w:r>
      <w:r w:rsidR="006C5DF9" w:rsidRPr="000C125C">
        <w:rPr>
          <w:rFonts w:ascii="Times New Roman" w:hAnsi="Times New Roman" w:cs="Times New Roman"/>
        </w:rPr>
        <w:t>(recom</w:t>
      </w:r>
      <w:r>
        <w:rPr>
          <w:rFonts w:ascii="Times New Roman" w:hAnsi="Times New Roman" w:cs="Times New Roman"/>
        </w:rPr>
        <w:t>mended</w:t>
      </w:r>
      <w:r w:rsidR="006C5DF9" w:rsidRPr="000C125C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>siz</w:t>
      </w:r>
      <w:r w:rsidR="0080229A"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</w:rPr>
        <w:t xml:space="preserve"> 2 or 3</w:t>
      </w:r>
      <w:r w:rsidR="006C5DF9" w:rsidRPr="000C125C">
        <w:rPr>
          <w:rFonts w:ascii="Times New Roman" w:hAnsi="Times New Roman" w:cs="Times New Roman"/>
        </w:rPr>
        <w:t>)</w:t>
      </w:r>
      <w:r w:rsidR="000F3B01" w:rsidRPr="000C125C">
        <w:rPr>
          <w:rFonts w:ascii="Times New Roman" w:hAnsi="Times New Roman" w:cs="Times New Roman"/>
        </w:rPr>
        <w:t xml:space="preserve">, </w:t>
      </w:r>
      <w:r w:rsidR="0080229A">
        <w:rPr>
          <w:rFonts w:ascii="Times New Roman" w:hAnsi="Times New Roman" w:cs="Times New Roman"/>
        </w:rPr>
        <w:t>repeated for the desired number of parent</w:t>
      </w:r>
    </w:p>
    <w:p w14:paraId="7F281EFF" w14:textId="1C6EFB37" w:rsidR="006A4E31" w:rsidRPr="000C125C" w:rsidRDefault="0080229A" w:rsidP="002B0C6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Crossover</w:t>
      </w:r>
    </w:p>
    <w:p w14:paraId="1F14CEDE" w14:textId="6BC72159" w:rsidR="006C5DF9" w:rsidRPr="000C125C" w:rsidRDefault="0080229A" w:rsidP="002B0C62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 population level</w:t>
      </w:r>
      <w:r w:rsidR="006C5DF9" w:rsidRPr="000C125C">
        <w:rPr>
          <w:rFonts w:ascii="Times New Roman" w:hAnsi="Times New Roman" w:cs="Times New Roman"/>
        </w:rPr>
        <w:t>:</w:t>
      </w:r>
    </w:p>
    <w:p w14:paraId="17A99425" w14:textId="266D5F2F" w:rsidR="006C5DF9" w:rsidRPr="000C125C" w:rsidRDefault="0080229A" w:rsidP="002B0C62">
      <w:pPr>
        <w:pStyle w:val="ListParagraph"/>
        <w:numPr>
          <w:ilvl w:val="1"/>
          <w:numId w:val="2"/>
        </w:numPr>
        <w:ind w:left="141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General crossover scheme for problems with / without restrictions </w:t>
      </w:r>
    </w:p>
    <w:p w14:paraId="3E80D209" w14:textId="35EB3041" w:rsidR="006C5DF9" w:rsidRPr="000C125C" w:rsidRDefault="0080229A" w:rsidP="002B0C62">
      <w:pPr>
        <w:pStyle w:val="ListParagraph"/>
        <w:numPr>
          <w:ilvl w:val="1"/>
          <w:numId w:val="2"/>
        </w:numPr>
        <w:ind w:left="141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</w:t>
      </w:r>
      <w:r w:rsidR="006C5DF9" w:rsidRPr="000C125C">
        <w:rPr>
          <w:rFonts w:ascii="Times New Roman" w:hAnsi="Times New Roman" w:cs="Times New Roman"/>
        </w:rPr>
        <w:t>c</w:t>
      </w:r>
      <w:r>
        <w:rPr>
          <w:rFonts w:ascii="Times New Roman" w:hAnsi="Times New Roman" w:cs="Times New Roman"/>
        </w:rPr>
        <w:t xml:space="preserve"> generally high</w:t>
      </w:r>
      <w:r w:rsidR="006C5DF9" w:rsidRPr="000C125C">
        <w:rPr>
          <w:rFonts w:ascii="Times New Roman" w:hAnsi="Times New Roman" w:cs="Times New Roman"/>
        </w:rPr>
        <w:t xml:space="preserve"> (&gt;0</w:t>
      </w:r>
      <w:r w:rsidR="002B0C62" w:rsidRPr="000C125C">
        <w:rPr>
          <w:rFonts w:ascii="Times New Roman" w:hAnsi="Times New Roman" w:cs="Times New Roman"/>
        </w:rPr>
        <w:t>,</w:t>
      </w:r>
      <w:r w:rsidR="006C5DF9" w:rsidRPr="000C125C">
        <w:rPr>
          <w:rFonts w:ascii="Times New Roman" w:hAnsi="Times New Roman" w:cs="Times New Roman"/>
        </w:rPr>
        <w:t>5)</w:t>
      </w:r>
    </w:p>
    <w:p w14:paraId="2B304FA1" w14:textId="248AFA02" w:rsidR="006C5DF9" w:rsidRPr="000C125C" w:rsidRDefault="000C0E02" w:rsidP="002B0C62">
      <w:pPr>
        <w:pStyle w:val="ListParagraph"/>
        <w:numPr>
          <w:ilvl w:val="1"/>
          <w:numId w:val="2"/>
        </w:numPr>
        <w:ind w:left="141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</w:t>
      </w:r>
      <w:r w:rsidR="0080229A">
        <w:rPr>
          <w:rFonts w:ascii="Times New Roman" w:hAnsi="Times New Roman" w:cs="Times New Roman"/>
        </w:rPr>
        <w:t>f there are restrictions, what happens with the unfeasible descendants?</w:t>
      </w:r>
      <w:r w:rsidR="00E651BE">
        <w:rPr>
          <w:rFonts w:ascii="Times New Roman" w:hAnsi="Times New Roman" w:cs="Times New Roman"/>
        </w:rPr>
        <w:t xml:space="preserve"> (usually replaced with a parent) </w:t>
      </w:r>
    </w:p>
    <w:p w14:paraId="780028A3" w14:textId="1676B934" w:rsidR="006C5DF9" w:rsidRPr="000C125C" w:rsidRDefault="00062DFE" w:rsidP="002B0C62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</w:t>
      </w:r>
      <w:r w:rsidR="00E651BE">
        <w:rPr>
          <w:rFonts w:ascii="Times New Roman" w:hAnsi="Times New Roman" w:cs="Times New Roman"/>
        </w:rPr>
        <w:t>or each pair of parents</w:t>
      </w:r>
      <w:r w:rsidR="006C5DF9" w:rsidRPr="000C125C">
        <w:rPr>
          <w:rFonts w:ascii="Times New Roman" w:hAnsi="Times New Roman" w:cs="Times New Roman"/>
        </w:rPr>
        <w:t>:</w:t>
      </w:r>
      <w:r w:rsidR="00B277C8" w:rsidRPr="000C125C">
        <w:rPr>
          <w:rFonts w:ascii="Times New Roman" w:hAnsi="Times New Roman" w:cs="Times New Roman"/>
        </w:rPr>
        <w:t xml:space="preserve"> </w:t>
      </w:r>
    </w:p>
    <w:p w14:paraId="647D93ED" w14:textId="1D176D69" w:rsidR="00B277C8" w:rsidRPr="000C125C" w:rsidRDefault="00E651BE" w:rsidP="002B0C62">
      <w:pPr>
        <w:pStyle w:val="ListParagraph"/>
        <w:numPr>
          <w:ilvl w:val="1"/>
          <w:numId w:val="2"/>
        </w:numPr>
        <w:ind w:left="141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crossover operator (depending on representation)</w:t>
      </w:r>
    </w:p>
    <w:p w14:paraId="3C626F76" w14:textId="3477D621" w:rsidR="00B277C8" w:rsidRPr="000C125C" w:rsidRDefault="00E651BE" w:rsidP="002B0C62">
      <w:pPr>
        <w:pStyle w:val="ListParagraph"/>
        <w:numPr>
          <w:ilvl w:val="1"/>
          <w:numId w:val="2"/>
        </w:numPr>
        <w:ind w:left="141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 permutation representation</w:t>
      </w:r>
      <w:r w:rsidR="00B277C8" w:rsidRPr="000C125C">
        <w:rPr>
          <w:rFonts w:ascii="Times New Roman" w:hAnsi="Times New Roman" w:cs="Times New Roman"/>
        </w:rPr>
        <w:t>:</w:t>
      </w:r>
    </w:p>
    <w:p w14:paraId="1E5415F0" w14:textId="3B7416F2" w:rsidR="00B277C8" w:rsidRPr="000C125C" w:rsidRDefault="00B277C8" w:rsidP="002B0C62">
      <w:pPr>
        <w:pStyle w:val="ListParagraph"/>
        <w:numPr>
          <w:ilvl w:val="2"/>
          <w:numId w:val="2"/>
        </w:numPr>
        <w:ind w:left="1701"/>
        <w:jc w:val="both"/>
        <w:rPr>
          <w:rFonts w:ascii="Times New Roman" w:hAnsi="Times New Roman" w:cs="Times New Roman"/>
        </w:rPr>
      </w:pPr>
      <w:r w:rsidRPr="000C125C">
        <w:rPr>
          <w:rFonts w:ascii="Times New Roman" w:hAnsi="Times New Roman" w:cs="Times New Roman"/>
        </w:rPr>
        <w:t>Problem</w:t>
      </w:r>
      <w:r w:rsidR="00E651BE">
        <w:rPr>
          <w:rFonts w:ascii="Times New Roman" w:hAnsi="Times New Roman" w:cs="Times New Roman"/>
        </w:rPr>
        <w:t>s</w:t>
      </w:r>
      <w:r w:rsidRPr="000C125C">
        <w:rPr>
          <w:rFonts w:ascii="Times New Roman" w:hAnsi="Times New Roman" w:cs="Times New Roman"/>
        </w:rPr>
        <w:t xml:space="preserve"> </w:t>
      </w:r>
      <w:r w:rsidR="00E651BE">
        <w:rPr>
          <w:rFonts w:ascii="Times New Roman" w:hAnsi="Times New Roman" w:cs="Times New Roman"/>
        </w:rPr>
        <w:t xml:space="preserve">involving </w:t>
      </w:r>
      <w:r w:rsidR="000C0E02">
        <w:rPr>
          <w:rFonts w:ascii="Times New Roman" w:hAnsi="Times New Roman" w:cs="Times New Roman"/>
        </w:rPr>
        <w:t xml:space="preserve">an </w:t>
      </w:r>
      <w:r w:rsidR="00E651BE">
        <w:rPr>
          <w:rFonts w:ascii="Times New Roman" w:hAnsi="Times New Roman" w:cs="Times New Roman"/>
        </w:rPr>
        <w:t xml:space="preserve">order </w:t>
      </w:r>
      <w:r w:rsidRPr="000C125C">
        <w:rPr>
          <w:rFonts w:ascii="Times New Roman" w:hAnsi="Times New Roman" w:cs="Times New Roman"/>
        </w:rPr>
        <w:t xml:space="preserve">– </w:t>
      </w:r>
      <w:r w:rsidR="00E651BE">
        <w:rPr>
          <w:rFonts w:ascii="Times New Roman" w:hAnsi="Times New Roman" w:cs="Times New Roman"/>
        </w:rPr>
        <w:t xml:space="preserve">usually </w:t>
      </w:r>
      <w:r w:rsidRPr="000C125C">
        <w:rPr>
          <w:rFonts w:ascii="Times New Roman" w:hAnsi="Times New Roman" w:cs="Times New Roman"/>
        </w:rPr>
        <w:t xml:space="preserve">OCX </w:t>
      </w:r>
      <w:r w:rsidR="00E651BE">
        <w:rPr>
          <w:rFonts w:ascii="Times New Roman" w:hAnsi="Times New Roman" w:cs="Times New Roman"/>
        </w:rPr>
        <w:t>or</w:t>
      </w:r>
      <w:r w:rsidRPr="000C125C">
        <w:rPr>
          <w:rFonts w:ascii="Times New Roman" w:hAnsi="Times New Roman" w:cs="Times New Roman"/>
        </w:rPr>
        <w:t xml:space="preserve"> CX (</w:t>
      </w:r>
      <w:r w:rsidR="00E651BE">
        <w:rPr>
          <w:rFonts w:ascii="Times New Roman" w:hAnsi="Times New Roman" w:cs="Times New Roman"/>
        </w:rPr>
        <w:t xml:space="preserve">at limit, </w:t>
      </w:r>
      <w:r w:rsidRPr="000C125C">
        <w:rPr>
          <w:rFonts w:ascii="Times New Roman" w:hAnsi="Times New Roman" w:cs="Times New Roman"/>
        </w:rPr>
        <w:t>PMX</w:t>
      </w:r>
      <w:r w:rsidR="00E651BE">
        <w:rPr>
          <w:rFonts w:ascii="Times New Roman" w:hAnsi="Times New Roman" w:cs="Times New Roman"/>
        </w:rPr>
        <w:t xml:space="preserve"> can be used</w:t>
      </w:r>
      <w:r w:rsidRPr="000C125C">
        <w:rPr>
          <w:rFonts w:ascii="Times New Roman" w:hAnsi="Times New Roman" w:cs="Times New Roman"/>
        </w:rPr>
        <w:t>)</w:t>
      </w:r>
    </w:p>
    <w:p w14:paraId="1FDDAD6F" w14:textId="7C47476D" w:rsidR="00B277C8" w:rsidRPr="000C125C" w:rsidRDefault="00B277C8" w:rsidP="002B0C62">
      <w:pPr>
        <w:pStyle w:val="ListParagraph"/>
        <w:numPr>
          <w:ilvl w:val="2"/>
          <w:numId w:val="2"/>
        </w:numPr>
        <w:ind w:left="1701"/>
        <w:jc w:val="both"/>
        <w:rPr>
          <w:rFonts w:ascii="Times New Roman" w:hAnsi="Times New Roman" w:cs="Times New Roman"/>
        </w:rPr>
      </w:pPr>
      <w:r w:rsidRPr="000C125C">
        <w:rPr>
          <w:rFonts w:ascii="Times New Roman" w:hAnsi="Times New Roman" w:cs="Times New Roman"/>
        </w:rPr>
        <w:t>Problem</w:t>
      </w:r>
      <w:r w:rsidR="00E651BE">
        <w:rPr>
          <w:rFonts w:ascii="Times New Roman" w:hAnsi="Times New Roman" w:cs="Times New Roman"/>
        </w:rPr>
        <w:t>s</w:t>
      </w:r>
      <w:r w:rsidRPr="000C125C">
        <w:rPr>
          <w:rFonts w:ascii="Times New Roman" w:hAnsi="Times New Roman" w:cs="Times New Roman"/>
        </w:rPr>
        <w:t xml:space="preserve"> </w:t>
      </w:r>
      <w:r w:rsidR="00E651BE">
        <w:rPr>
          <w:rFonts w:ascii="Times New Roman" w:hAnsi="Times New Roman" w:cs="Times New Roman"/>
        </w:rPr>
        <w:t xml:space="preserve">with adjacency </w:t>
      </w:r>
      <w:r w:rsidR="007F57C8">
        <w:rPr>
          <w:rFonts w:ascii="Times New Roman" w:hAnsi="Times New Roman" w:cs="Times New Roman"/>
        </w:rPr>
        <w:t xml:space="preserve">dependence </w:t>
      </w:r>
      <w:r w:rsidRPr="000C125C">
        <w:rPr>
          <w:rFonts w:ascii="Times New Roman" w:hAnsi="Times New Roman" w:cs="Times New Roman"/>
        </w:rPr>
        <w:t xml:space="preserve">– </w:t>
      </w:r>
      <w:r w:rsidR="007F57C8">
        <w:rPr>
          <w:rFonts w:ascii="Times New Roman" w:hAnsi="Times New Roman" w:cs="Times New Roman"/>
        </w:rPr>
        <w:t>usually</w:t>
      </w:r>
      <w:r w:rsidRPr="000C125C">
        <w:rPr>
          <w:rFonts w:ascii="Times New Roman" w:hAnsi="Times New Roman" w:cs="Times New Roman"/>
        </w:rPr>
        <w:t xml:space="preserve"> PMX</w:t>
      </w:r>
    </w:p>
    <w:p w14:paraId="063AF00F" w14:textId="3C95789F" w:rsidR="006C5DF9" w:rsidRPr="000C125C" w:rsidRDefault="00B277C8" w:rsidP="002B0C6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0C125C">
        <w:rPr>
          <w:rFonts w:ascii="Times New Roman" w:hAnsi="Times New Roman" w:cs="Times New Roman"/>
        </w:rPr>
        <w:t>Muta</w:t>
      </w:r>
      <w:r w:rsidR="007F57C8">
        <w:rPr>
          <w:rFonts w:ascii="Times New Roman" w:hAnsi="Times New Roman" w:cs="Times New Roman"/>
        </w:rPr>
        <w:t>tion</w:t>
      </w:r>
    </w:p>
    <w:p w14:paraId="42CDF2B6" w14:textId="7D4479CA" w:rsidR="00B277C8" w:rsidRPr="000C125C" w:rsidRDefault="007F57C8" w:rsidP="002B0C62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 population level</w:t>
      </w:r>
      <w:r w:rsidR="00B277C8" w:rsidRPr="000C125C">
        <w:rPr>
          <w:rFonts w:ascii="Times New Roman" w:hAnsi="Times New Roman" w:cs="Times New Roman"/>
        </w:rPr>
        <w:t>:</w:t>
      </w:r>
    </w:p>
    <w:p w14:paraId="71E5162B" w14:textId="18080E17" w:rsidR="00B277C8" w:rsidRPr="000C125C" w:rsidRDefault="007F57C8" w:rsidP="002B0C62">
      <w:pPr>
        <w:pStyle w:val="ListParagraph"/>
        <w:numPr>
          <w:ilvl w:val="1"/>
          <w:numId w:val="1"/>
        </w:numPr>
        <w:ind w:left="141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General mutation scheme for problems with / without restrictions, and depending on representation (permutation – on chromosome, anything else – on gene) </w:t>
      </w:r>
    </w:p>
    <w:p w14:paraId="7C905898" w14:textId="6C907F12" w:rsidR="00B277C8" w:rsidRPr="000C125C" w:rsidRDefault="002B0C62" w:rsidP="002B0C62">
      <w:pPr>
        <w:pStyle w:val="ListParagraph"/>
        <w:numPr>
          <w:ilvl w:val="1"/>
          <w:numId w:val="1"/>
        </w:numPr>
        <w:ind w:left="1418"/>
        <w:jc w:val="both"/>
        <w:rPr>
          <w:rFonts w:ascii="Times New Roman" w:hAnsi="Times New Roman" w:cs="Times New Roman"/>
        </w:rPr>
      </w:pPr>
      <w:r w:rsidRPr="000C125C">
        <w:rPr>
          <w:rFonts w:ascii="Times New Roman" w:hAnsi="Times New Roman" w:cs="Times New Roman"/>
        </w:rPr>
        <w:t>p</w:t>
      </w:r>
      <w:r w:rsidR="007B570F" w:rsidRPr="000C125C">
        <w:rPr>
          <w:rFonts w:ascii="Times New Roman" w:hAnsi="Times New Roman" w:cs="Times New Roman"/>
        </w:rPr>
        <w:t>m</w:t>
      </w:r>
      <w:r w:rsidR="00B277C8" w:rsidRPr="000C125C">
        <w:rPr>
          <w:rFonts w:ascii="Times New Roman" w:hAnsi="Times New Roman" w:cs="Times New Roman"/>
        </w:rPr>
        <w:t xml:space="preserve"> </w:t>
      </w:r>
      <w:r w:rsidR="007F57C8">
        <w:rPr>
          <w:rFonts w:ascii="Times New Roman" w:hAnsi="Times New Roman" w:cs="Times New Roman"/>
        </w:rPr>
        <w:t>generally very low</w:t>
      </w:r>
      <w:r w:rsidR="00B277C8" w:rsidRPr="000C125C">
        <w:rPr>
          <w:rFonts w:ascii="Times New Roman" w:hAnsi="Times New Roman" w:cs="Times New Roman"/>
        </w:rPr>
        <w:t xml:space="preserve"> (</w:t>
      </w:r>
      <w:r w:rsidR="007B570F" w:rsidRPr="000C125C">
        <w:rPr>
          <w:rFonts w:ascii="Times New Roman" w:hAnsi="Times New Roman" w:cs="Times New Roman"/>
        </w:rPr>
        <w:t>&lt;</w:t>
      </w:r>
      <w:r w:rsidR="00B277C8" w:rsidRPr="000C125C">
        <w:rPr>
          <w:rFonts w:ascii="Times New Roman" w:hAnsi="Times New Roman" w:cs="Times New Roman"/>
        </w:rPr>
        <w:t>0</w:t>
      </w:r>
      <w:r w:rsidRPr="000C125C">
        <w:rPr>
          <w:rFonts w:ascii="Times New Roman" w:hAnsi="Times New Roman" w:cs="Times New Roman"/>
        </w:rPr>
        <w:t>,</w:t>
      </w:r>
      <w:r w:rsidR="007B570F" w:rsidRPr="000C125C">
        <w:rPr>
          <w:rFonts w:ascii="Times New Roman" w:hAnsi="Times New Roman" w:cs="Times New Roman"/>
        </w:rPr>
        <w:t>1</w:t>
      </w:r>
      <w:r w:rsidR="00B277C8" w:rsidRPr="000C125C">
        <w:rPr>
          <w:rFonts w:ascii="Times New Roman" w:hAnsi="Times New Roman" w:cs="Times New Roman"/>
        </w:rPr>
        <w:t>)</w:t>
      </w:r>
    </w:p>
    <w:p w14:paraId="48A3AB7D" w14:textId="1F4364CA" w:rsidR="00B277C8" w:rsidRPr="000C125C" w:rsidRDefault="007F57C8" w:rsidP="002B0C62">
      <w:pPr>
        <w:pStyle w:val="ListParagraph"/>
        <w:numPr>
          <w:ilvl w:val="1"/>
          <w:numId w:val="1"/>
        </w:numPr>
        <w:ind w:left="141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there are restrictions</w:t>
      </w:r>
      <w:r w:rsidR="000C0E02">
        <w:rPr>
          <w:rFonts w:ascii="Times New Roman" w:hAnsi="Times New Roman" w:cs="Times New Roman"/>
        </w:rPr>
        <w:t xml:space="preserve">, what happens with infeasible individuals? </w:t>
      </w:r>
      <w:r w:rsidR="00B277C8" w:rsidRPr="000C125C">
        <w:rPr>
          <w:rFonts w:ascii="Times New Roman" w:hAnsi="Times New Roman" w:cs="Times New Roman"/>
        </w:rPr>
        <w:t>(</w:t>
      </w:r>
      <w:r w:rsidR="000C0E02">
        <w:rPr>
          <w:rFonts w:ascii="Times New Roman" w:hAnsi="Times New Roman" w:cs="Times New Roman"/>
        </w:rPr>
        <w:t>generally replaced with the individual from which it was derived)</w:t>
      </w:r>
    </w:p>
    <w:p w14:paraId="49F6C662" w14:textId="364ABF69" w:rsidR="00B277C8" w:rsidRPr="000C125C" w:rsidRDefault="000C0E02" w:rsidP="002B0C62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 individual / gene level</w:t>
      </w:r>
      <w:r w:rsidR="00B277C8" w:rsidRPr="000C125C">
        <w:rPr>
          <w:rFonts w:ascii="Times New Roman" w:hAnsi="Times New Roman" w:cs="Times New Roman"/>
        </w:rPr>
        <w:t xml:space="preserve">: </w:t>
      </w:r>
    </w:p>
    <w:p w14:paraId="1B256DA1" w14:textId="162310EA" w:rsidR="00B277C8" w:rsidRPr="000C125C" w:rsidRDefault="000C0E02" w:rsidP="002B0C62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mutation operator depends on representation</w:t>
      </w:r>
    </w:p>
    <w:p w14:paraId="05EB6CAB" w14:textId="75B214C9" w:rsidR="00B277C8" w:rsidRPr="000C125C" w:rsidRDefault="000C0E02" w:rsidP="002B0C62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 permutations</w:t>
      </w:r>
    </w:p>
    <w:p w14:paraId="33B491EC" w14:textId="485E1382" w:rsidR="00B277C8" w:rsidRPr="000C125C" w:rsidRDefault="000C0E02" w:rsidP="002B0C62">
      <w:pPr>
        <w:pStyle w:val="ListParagraph"/>
        <w:numPr>
          <w:ilvl w:val="2"/>
          <w:numId w:val="5"/>
        </w:numPr>
        <w:ind w:left="1701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Problems involving an order – generally insert or swap</w:t>
      </w:r>
    </w:p>
    <w:p w14:paraId="314ECE3F" w14:textId="1362040D" w:rsidR="00B277C8" w:rsidRPr="000C125C" w:rsidRDefault="006B3FBA" w:rsidP="002B0C62">
      <w:pPr>
        <w:pStyle w:val="ListParagraph"/>
        <w:numPr>
          <w:ilvl w:val="2"/>
          <w:numId w:val="5"/>
        </w:numPr>
        <w:ind w:left="1701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Problems with adjacency dependency – usually inversion or shuffle</w:t>
      </w:r>
    </w:p>
    <w:p w14:paraId="2CC79900" w14:textId="2509FB3E" w:rsidR="00D329F0" w:rsidRPr="000C125C" w:rsidRDefault="006B3FBA" w:rsidP="002B0C62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Attribute</w:t>
      </w:r>
    </w:p>
    <w:p w14:paraId="466A2FC9" w14:textId="12B764FA" w:rsidR="00D329F0" w:rsidRPr="000C125C" w:rsidRDefault="006B3FBA" w:rsidP="008D48C0">
      <w:pPr>
        <w:pStyle w:val="ListParagraph"/>
        <w:numPr>
          <w:ilvl w:val="2"/>
          <w:numId w:val="6"/>
        </w:numPr>
        <w:ind w:left="1701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cardinal type</w:t>
      </w:r>
      <w:r w:rsidR="00D329F0" w:rsidRPr="000C125C">
        <w:rPr>
          <w:rFonts w:ascii="Times New Roman" w:hAnsi="Times New Roman" w:cs="Times New Roman"/>
        </w:rPr>
        <w:t xml:space="preserve"> – </w:t>
      </w:r>
      <w:r>
        <w:rPr>
          <w:rFonts w:ascii="Times New Roman" w:hAnsi="Times New Roman" w:cs="Times New Roman"/>
        </w:rPr>
        <w:t>random reset (integers) uniform mutation (real numbers)</w:t>
      </w:r>
    </w:p>
    <w:p w14:paraId="7EFFAAB6" w14:textId="260EB32F" w:rsidR="00D329F0" w:rsidRPr="000C125C" w:rsidRDefault="00D329F0" w:rsidP="008D48C0">
      <w:pPr>
        <w:pStyle w:val="ListParagraph"/>
        <w:numPr>
          <w:ilvl w:val="2"/>
          <w:numId w:val="6"/>
        </w:numPr>
        <w:ind w:left="1701"/>
        <w:jc w:val="both"/>
        <w:rPr>
          <w:rFonts w:ascii="Times New Roman" w:hAnsi="Times New Roman" w:cs="Times New Roman"/>
        </w:rPr>
      </w:pPr>
      <w:r w:rsidRPr="000C125C">
        <w:rPr>
          <w:rFonts w:ascii="Times New Roman" w:hAnsi="Times New Roman" w:cs="Times New Roman"/>
        </w:rPr>
        <w:t>ordinal</w:t>
      </w:r>
      <w:r w:rsidR="006B3FBA">
        <w:rPr>
          <w:rFonts w:ascii="Times New Roman" w:hAnsi="Times New Roman" w:cs="Times New Roman"/>
        </w:rPr>
        <w:t xml:space="preserve"> type</w:t>
      </w:r>
      <w:r w:rsidRPr="000C125C">
        <w:rPr>
          <w:rFonts w:ascii="Times New Roman" w:hAnsi="Times New Roman" w:cs="Times New Roman"/>
        </w:rPr>
        <w:t xml:space="preserve"> – </w:t>
      </w:r>
      <w:r w:rsidR="006B3FBA">
        <w:rPr>
          <w:rFonts w:ascii="Times New Roman" w:hAnsi="Times New Roman" w:cs="Times New Roman"/>
        </w:rPr>
        <w:t>creep</w:t>
      </w:r>
      <w:r w:rsidRPr="000C125C">
        <w:rPr>
          <w:rFonts w:ascii="Times New Roman" w:hAnsi="Times New Roman" w:cs="Times New Roman"/>
        </w:rPr>
        <w:t xml:space="preserve"> (</w:t>
      </w:r>
      <w:r w:rsidR="006B3FBA">
        <w:rPr>
          <w:rFonts w:ascii="Times New Roman" w:hAnsi="Times New Roman" w:cs="Times New Roman"/>
        </w:rPr>
        <w:t>integers</w:t>
      </w:r>
      <w:r w:rsidRPr="000C125C">
        <w:rPr>
          <w:rFonts w:ascii="Times New Roman" w:hAnsi="Times New Roman" w:cs="Times New Roman"/>
        </w:rPr>
        <w:t xml:space="preserve">) </w:t>
      </w:r>
      <w:r w:rsidR="006B3FBA">
        <w:rPr>
          <w:rFonts w:ascii="Times New Roman" w:hAnsi="Times New Roman" w:cs="Times New Roman"/>
        </w:rPr>
        <w:t xml:space="preserve">or non-uniform mutation </w:t>
      </w:r>
      <w:r w:rsidRPr="000C125C">
        <w:rPr>
          <w:rFonts w:ascii="Times New Roman" w:hAnsi="Times New Roman" w:cs="Times New Roman"/>
        </w:rPr>
        <w:t>(real</w:t>
      </w:r>
      <w:r w:rsidR="006B3FBA">
        <w:rPr>
          <w:rFonts w:ascii="Times New Roman" w:hAnsi="Times New Roman" w:cs="Times New Roman"/>
        </w:rPr>
        <w:t xml:space="preserve"> numbers</w:t>
      </w:r>
      <w:r w:rsidRPr="000C125C">
        <w:rPr>
          <w:rFonts w:ascii="Times New Roman" w:hAnsi="Times New Roman" w:cs="Times New Roman"/>
        </w:rPr>
        <w:t>)</w:t>
      </w:r>
    </w:p>
    <w:p w14:paraId="5B9261C7" w14:textId="26AC6D05" w:rsidR="00B277C8" w:rsidRPr="000C125C" w:rsidRDefault="006B3FBA" w:rsidP="002B0C6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Selection of next generation&gt; depends on population model</w:t>
      </w:r>
    </w:p>
    <w:p w14:paraId="72AF4560" w14:textId="2F301C81" w:rsidR="002F3B9C" w:rsidRPr="000C125C" w:rsidRDefault="006B3FBA" w:rsidP="002B0C62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generational</w:t>
      </w:r>
      <w:r w:rsidR="002F3B9C" w:rsidRPr="000C125C">
        <w:rPr>
          <w:rFonts w:ascii="Times New Roman" w:hAnsi="Times New Roman" w:cs="Times New Roman"/>
        </w:rPr>
        <w:t xml:space="preserve"> </w:t>
      </w:r>
      <w:r w:rsidR="002F3B9C" w:rsidRPr="000C125C">
        <w:rPr>
          <w:rFonts w:ascii="Times New Roman" w:hAnsi="Times New Roman" w:cs="Times New Roman"/>
        </w:rPr>
        <w:sym w:font="Wingdings" w:char="F0E0"/>
      </w:r>
      <w:r w:rsidR="002F3B9C" w:rsidRPr="000C125C">
        <w:rPr>
          <w:rFonts w:ascii="Times New Roman" w:hAnsi="Times New Roman" w:cs="Times New Roman"/>
        </w:rPr>
        <w:t xml:space="preserve"> elitism</w:t>
      </w:r>
    </w:p>
    <w:p w14:paraId="50574117" w14:textId="6FEFCF0E" w:rsidR="002F3B9C" w:rsidRPr="000C125C" w:rsidRDefault="006B3FBA" w:rsidP="002B0C62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stable state</w:t>
      </w:r>
      <w:r w:rsidR="002F3B9C" w:rsidRPr="000C125C">
        <w:rPr>
          <w:rFonts w:ascii="Times New Roman" w:hAnsi="Times New Roman" w:cs="Times New Roman"/>
        </w:rPr>
        <w:t xml:space="preserve"> </w:t>
      </w:r>
      <w:r w:rsidR="002F3B9C" w:rsidRPr="000C125C">
        <w:rPr>
          <w:rFonts w:ascii="Times New Roman" w:hAnsi="Times New Roman" w:cs="Times New Roman"/>
        </w:rPr>
        <w:sym w:font="Wingdings" w:char="F0E0"/>
      </w:r>
      <w:r w:rsidR="002F3B9C" w:rsidRPr="000C125C">
        <w:rPr>
          <w:rFonts w:ascii="Times New Roman" w:hAnsi="Times New Roman" w:cs="Times New Roman"/>
        </w:rPr>
        <w:t xml:space="preserve"> GENITOR</w:t>
      </w:r>
    </w:p>
    <w:p w14:paraId="6B2EA6B9" w14:textId="000A139D" w:rsidR="002F3B9C" w:rsidRPr="000C125C" w:rsidRDefault="006B3FBA" w:rsidP="002B0C6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stop condition usually includes </w:t>
      </w:r>
    </w:p>
    <w:p w14:paraId="62CF861F" w14:textId="6D64B37C" w:rsidR="002F3B9C" w:rsidRPr="000C125C" w:rsidRDefault="00F06E3D" w:rsidP="002B0C62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F06E3D">
        <w:rPr>
          <w:rFonts w:ascii="Times New Roman" w:hAnsi="Times New Roman" w:cs="Times New Roman"/>
        </w:rPr>
        <w:t xml:space="preserve">The control of finitude </w:t>
      </w:r>
      <w:r w:rsidR="002F3B9C" w:rsidRPr="000C125C"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limited number of generations</w:t>
      </w:r>
      <w:r w:rsidR="002F3B9C" w:rsidRPr="000C125C">
        <w:rPr>
          <w:rFonts w:ascii="Times New Roman" w:hAnsi="Times New Roman" w:cs="Times New Roman"/>
        </w:rPr>
        <w:t>)</w:t>
      </w:r>
    </w:p>
    <w:p w14:paraId="13023E85" w14:textId="23982C65" w:rsidR="002F3B9C" w:rsidRPr="000C125C" w:rsidRDefault="00F06E3D" w:rsidP="002B0C62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Variability control</w:t>
      </w:r>
      <w:r w:rsidR="002F3B9C" w:rsidRPr="000C125C">
        <w:rPr>
          <w:rFonts w:ascii="Times New Roman" w:hAnsi="Times New Roman" w:cs="Times New Roman"/>
        </w:rPr>
        <w:t xml:space="preserve"> (</w:t>
      </w:r>
      <w:r>
        <w:rPr>
          <w:rFonts w:ascii="Times New Roman" w:hAnsi="Times New Roman" w:cs="Times New Roman"/>
        </w:rPr>
        <w:t xml:space="preserve">same fitness for all individuals </w:t>
      </w:r>
      <w:r w:rsidR="002F3B9C" w:rsidRPr="000C125C">
        <w:rPr>
          <w:rFonts w:ascii="Times New Roman" w:hAnsi="Times New Roman" w:cs="Times New Roman"/>
        </w:rPr>
        <w:sym w:font="Wingdings" w:char="F0E0"/>
      </w:r>
      <w:r w:rsidR="002F3B9C" w:rsidRPr="000C125C">
        <w:rPr>
          <w:rFonts w:ascii="Times New Roman" w:hAnsi="Times New Roman" w:cs="Times New Roman"/>
        </w:rPr>
        <w:t xml:space="preserve"> stop)</w:t>
      </w:r>
    </w:p>
    <w:p w14:paraId="21D063C7" w14:textId="118999AF" w:rsidR="002F3B9C" w:rsidRPr="000C125C" w:rsidRDefault="00F06E3D" w:rsidP="002B0C62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Optimal value control </w:t>
      </w:r>
      <w:r w:rsidR="00394752" w:rsidRPr="000C125C"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if the optimal value is known</w:t>
      </w:r>
      <w:r w:rsidR="00394752" w:rsidRPr="000C125C">
        <w:rPr>
          <w:rFonts w:ascii="Times New Roman" w:hAnsi="Times New Roman" w:cs="Times New Roman"/>
        </w:rPr>
        <w:t xml:space="preserve">, stop </w:t>
      </w:r>
      <w:r>
        <w:rPr>
          <w:rFonts w:ascii="Times New Roman" w:hAnsi="Times New Roman" w:cs="Times New Roman"/>
        </w:rPr>
        <w:t>when it was reached</w:t>
      </w:r>
      <w:r w:rsidR="00394752" w:rsidRPr="000C125C">
        <w:rPr>
          <w:rFonts w:ascii="Times New Roman" w:hAnsi="Times New Roman" w:cs="Times New Roman"/>
        </w:rPr>
        <w:t xml:space="preserve">; </w:t>
      </w:r>
      <w:r w:rsidR="00C66DEB">
        <w:rPr>
          <w:rFonts w:ascii="Times New Roman" w:hAnsi="Times New Roman" w:cs="Times New Roman"/>
        </w:rPr>
        <w:t>else</w:t>
      </w:r>
      <w:r w:rsidR="00394752" w:rsidRPr="000C125C">
        <w:rPr>
          <w:rFonts w:ascii="Times New Roman" w:hAnsi="Times New Roman" w:cs="Times New Roman"/>
        </w:rPr>
        <w:t xml:space="preserve"> stop </w:t>
      </w:r>
      <w:r w:rsidR="00C66DEB">
        <w:rPr>
          <w:rFonts w:ascii="Times New Roman" w:hAnsi="Times New Roman" w:cs="Times New Roman"/>
        </w:rPr>
        <w:t xml:space="preserve">if </w:t>
      </w:r>
      <w:r w:rsidR="002D08B5">
        <w:rPr>
          <w:rFonts w:ascii="Times New Roman" w:hAnsi="Times New Roman" w:cs="Times New Roman"/>
        </w:rPr>
        <w:t>during</w:t>
      </w:r>
      <w:r w:rsidR="00C66DEB">
        <w:rPr>
          <w:rFonts w:ascii="Times New Roman" w:hAnsi="Times New Roman" w:cs="Times New Roman"/>
        </w:rPr>
        <w:t xml:space="preserve"> the last </w:t>
      </w:r>
      <w:r w:rsidR="00394752" w:rsidRPr="000C125C">
        <w:rPr>
          <w:rFonts w:ascii="Times New Roman" w:hAnsi="Times New Roman" w:cs="Times New Roman"/>
        </w:rPr>
        <w:t>K genera</w:t>
      </w:r>
      <w:r w:rsidR="00C66DEB">
        <w:rPr>
          <w:rFonts w:ascii="Times New Roman" w:hAnsi="Times New Roman" w:cs="Times New Roman"/>
        </w:rPr>
        <w:t>tions</w:t>
      </w:r>
      <w:r w:rsidR="00394752" w:rsidRPr="000C125C">
        <w:rPr>
          <w:rFonts w:ascii="Times New Roman" w:hAnsi="Times New Roman" w:cs="Times New Roman"/>
        </w:rPr>
        <w:t xml:space="preserve"> </w:t>
      </w:r>
      <w:r w:rsidR="00C66DEB">
        <w:rPr>
          <w:rFonts w:ascii="Times New Roman" w:hAnsi="Times New Roman" w:cs="Times New Roman"/>
        </w:rPr>
        <w:t xml:space="preserve">the best fitness in the population did not increase </w:t>
      </w:r>
      <w:r w:rsidR="00394752" w:rsidRPr="000C125C">
        <w:rPr>
          <w:rFonts w:ascii="Times New Roman" w:hAnsi="Times New Roman" w:cs="Times New Roman"/>
        </w:rPr>
        <w:t xml:space="preserve">– K </w:t>
      </w:r>
      <w:r w:rsidR="00C66DEB">
        <w:rPr>
          <w:rFonts w:ascii="Times New Roman" w:hAnsi="Times New Roman" w:cs="Times New Roman"/>
        </w:rPr>
        <w:t>is a given parameter</w:t>
      </w:r>
      <w:r w:rsidR="00394752" w:rsidRPr="000C125C">
        <w:rPr>
          <w:rFonts w:ascii="Times New Roman" w:hAnsi="Times New Roman" w:cs="Times New Roman"/>
        </w:rPr>
        <w:t>)</w:t>
      </w:r>
    </w:p>
    <w:sectPr w:rsidR="002F3B9C" w:rsidRPr="000C125C" w:rsidSect="008057B5">
      <w:pgSz w:w="16838" w:h="11906" w:orient="landscape" w:code="9"/>
      <w:pgMar w:top="567" w:right="567" w:bottom="567" w:left="567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832A0"/>
    <w:multiLevelType w:val="hybridMultilevel"/>
    <w:tmpl w:val="5EA682B0"/>
    <w:lvl w:ilvl="0" w:tplc="0418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E52505"/>
    <w:multiLevelType w:val="hybridMultilevel"/>
    <w:tmpl w:val="B38ED9E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8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5969B3"/>
    <w:multiLevelType w:val="hybridMultilevel"/>
    <w:tmpl w:val="DBFA9B72"/>
    <w:lvl w:ilvl="0" w:tplc="0418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80019">
      <w:start w:val="1"/>
      <w:numFmt w:val="lowerLetter"/>
      <w:lvlText w:val="%2."/>
      <w:lvlJc w:val="left"/>
      <w:pPr>
        <w:ind w:left="1440" w:hanging="360"/>
      </w:pPr>
    </w:lvl>
    <w:lvl w:ilvl="2" w:tplc="0418001B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7651F6"/>
    <w:multiLevelType w:val="hybridMultilevel"/>
    <w:tmpl w:val="7B9481EC"/>
    <w:lvl w:ilvl="0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0418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5C77C9"/>
    <w:multiLevelType w:val="hybridMultilevel"/>
    <w:tmpl w:val="602846D8"/>
    <w:lvl w:ilvl="0" w:tplc="041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8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8001B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6EB5C18"/>
    <w:multiLevelType w:val="hybridMultilevel"/>
    <w:tmpl w:val="098217E2"/>
    <w:lvl w:ilvl="0" w:tplc="BDE69EE4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18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8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469011988">
    <w:abstractNumId w:val="4"/>
  </w:num>
  <w:num w:numId="2" w16cid:durableId="500438212">
    <w:abstractNumId w:val="5"/>
  </w:num>
  <w:num w:numId="3" w16cid:durableId="877547981">
    <w:abstractNumId w:val="2"/>
  </w:num>
  <w:num w:numId="4" w16cid:durableId="1439257432">
    <w:abstractNumId w:val="0"/>
  </w:num>
  <w:num w:numId="5" w16cid:durableId="1746535162">
    <w:abstractNumId w:val="1"/>
  </w:num>
  <w:num w:numId="6" w16cid:durableId="5157726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C5E"/>
    <w:rsid w:val="00062DFE"/>
    <w:rsid w:val="000C0E02"/>
    <w:rsid w:val="000C125C"/>
    <w:rsid w:val="000F3B01"/>
    <w:rsid w:val="001B4416"/>
    <w:rsid w:val="002B0C62"/>
    <w:rsid w:val="002D08B5"/>
    <w:rsid w:val="002D3AC5"/>
    <w:rsid w:val="002F3B9C"/>
    <w:rsid w:val="00394752"/>
    <w:rsid w:val="005128BB"/>
    <w:rsid w:val="005275D3"/>
    <w:rsid w:val="005805CA"/>
    <w:rsid w:val="005B007E"/>
    <w:rsid w:val="006028BA"/>
    <w:rsid w:val="006A4E31"/>
    <w:rsid w:val="006B3FBA"/>
    <w:rsid w:val="006C5DF9"/>
    <w:rsid w:val="00777097"/>
    <w:rsid w:val="007B570F"/>
    <w:rsid w:val="007E3DF8"/>
    <w:rsid w:val="007F57C8"/>
    <w:rsid w:val="0080229A"/>
    <w:rsid w:val="008057B5"/>
    <w:rsid w:val="008B3E0A"/>
    <w:rsid w:val="008D48C0"/>
    <w:rsid w:val="00961042"/>
    <w:rsid w:val="0098503C"/>
    <w:rsid w:val="00995EB9"/>
    <w:rsid w:val="00A17FC9"/>
    <w:rsid w:val="00B27567"/>
    <w:rsid w:val="00B277C8"/>
    <w:rsid w:val="00BB613C"/>
    <w:rsid w:val="00C66DEB"/>
    <w:rsid w:val="00C74C5E"/>
    <w:rsid w:val="00D329F0"/>
    <w:rsid w:val="00DB3D35"/>
    <w:rsid w:val="00E651BE"/>
    <w:rsid w:val="00EB3591"/>
    <w:rsid w:val="00F06E3D"/>
    <w:rsid w:val="00F42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72B21EF"/>
  <w15:chartTrackingRefBased/>
  <w15:docId w15:val="{D854989F-F6B3-4CF1-8CC8-90B260858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B3591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6A4E3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428</Words>
  <Characters>2445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Academia de Studii Economice</Company>
  <LinksUpToDate>false</LinksUpToDate>
  <CharactersWithSpaces>2868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</dc:creator>
  <cp:keywords/>
  <dc:description/>
  <cp:lastModifiedBy>X</cp:lastModifiedBy>
  <cp:revision>4</cp:revision>
  <dcterms:created xsi:type="dcterms:W3CDTF">2025-05-17T10:09:00Z</dcterms:created>
  <dcterms:modified xsi:type="dcterms:W3CDTF">2026-04-26T14:25:00Z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46cd2b3f-ef27-452c-bd25-a64d1922bad8</vt:lpwstr>
  </property>
</Properties>
</file>