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0E07" w:rsidRDefault="00870E07" w:rsidP="00870E07">
      <w:pPr>
        <w:spacing w:before="100" w:beforeAutospacing="1" w:after="0" w:line="240" w:lineRule="auto"/>
        <w:jc w:val="right"/>
        <w:rPr>
          <w:rFonts w:ascii="Times New Roman" w:eastAsia="Times New Roman" w:hAnsi="Times New Roman" w:cs="Times New Roman"/>
          <w:bCs/>
          <w:color w:val="1B1C1D"/>
          <w:sz w:val="20"/>
          <w:szCs w:val="20"/>
          <w:lang w:eastAsia="pt-BR"/>
        </w:rPr>
      </w:pPr>
      <w:r w:rsidRPr="00C021BE">
        <w:rPr>
          <w:rFonts w:ascii="Times New Roman" w:eastAsia="Times New Roman" w:hAnsi="Times New Roman" w:cs="Times New Roman"/>
          <w:bCs/>
          <w:color w:val="1B1C1D"/>
          <w:sz w:val="20"/>
          <w:szCs w:val="20"/>
          <w:lang w:eastAsia="pt-BR"/>
        </w:rPr>
        <w:t>O DIA MAIS FRIO: Capítulo 1 - Satélite Alasca</w:t>
      </w:r>
    </w:p>
    <w:p w:rsidR="00830A70" w:rsidRDefault="00830A70" w:rsidP="003A13E4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pt-BR"/>
        </w:rPr>
      </w:pPr>
    </w:p>
    <w:p w:rsidR="00830A70" w:rsidRPr="00830A70" w:rsidRDefault="00830A70" w:rsidP="00830A70">
      <w:pPr>
        <w:spacing w:before="100" w:beforeAutospacing="1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B1C1D"/>
          <w:sz w:val="52"/>
          <w:szCs w:val="52"/>
          <w:lang w:eastAsia="pt-BR"/>
        </w:rPr>
      </w:pPr>
      <w:r w:rsidRPr="00830A70">
        <w:rPr>
          <w:rFonts w:ascii="Times New Roman" w:eastAsia="Times New Roman" w:hAnsi="Times New Roman" w:cs="Times New Roman"/>
          <w:b/>
          <w:bCs/>
          <w:color w:val="1B1C1D"/>
          <w:sz w:val="52"/>
          <w:szCs w:val="52"/>
          <w:lang w:eastAsia="pt-BR"/>
        </w:rPr>
        <w:t xml:space="preserve">ANEXO </w:t>
      </w:r>
      <w:proofErr w:type="gramStart"/>
      <w:r w:rsidRPr="00830A70">
        <w:rPr>
          <w:rFonts w:ascii="Times New Roman" w:eastAsia="Times New Roman" w:hAnsi="Times New Roman" w:cs="Times New Roman"/>
          <w:b/>
          <w:bCs/>
          <w:color w:val="1B1C1D"/>
          <w:sz w:val="52"/>
          <w:szCs w:val="52"/>
          <w:lang w:eastAsia="pt-BR"/>
        </w:rPr>
        <w:t>1</w:t>
      </w:r>
      <w:proofErr w:type="gramEnd"/>
    </w:p>
    <w:p w:rsidR="003A13E4" w:rsidRDefault="003A13E4" w:rsidP="00830A70">
      <w:pPr>
        <w:spacing w:before="100" w:beforeAutospacing="1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pt-BR"/>
        </w:rPr>
        <w:t>Mapeamento d</w:t>
      </w:r>
      <w:r w:rsidRPr="003A13E4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pt-BR"/>
        </w:rPr>
        <w:t>a Arquitetura Cerebra</w:t>
      </w:r>
      <w:r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pt-BR"/>
        </w:rPr>
        <w:t xml:space="preserve">l </w:t>
      </w:r>
      <w:r w:rsidR="00830A70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pt-BR"/>
        </w:rPr>
        <w:t>Humanoide</w:t>
      </w:r>
    </w:p>
    <w:p w:rsidR="00830A70" w:rsidRDefault="00830A70" w:rsidP="00E244B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pt-BR"/>
        </w:rPr>
      </w:pPr>
    </w:p>
    <w:p w:rsidR="003A13E4" w:rsidRDefault="00E244B5" w:rsidP="00E244B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pt-BR"/>
        </w:rPr>
      </w:pPr>
      <w:r w:rsidRPr="00E244B5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pt-BR"/>
        </w:rPr>
        <w:t>1.</w:t>
      </w:r>
      <w:r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pt-BR"/>
        </w:rPr>
        <w:t xml:space="preserve"> </w:t>
      </w:r>
      <w:r w:rsidR="003A13E4" w:rsidRPr="00E244B5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pt-BR"/>
        </w:rPr>
        <w:t>Região Frontal (Lobo Frontal)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0"/>
        <w:gridCol w:w="2371"/>
        <w:gridCol w:w="4203"/>
      </w:tblGrid>
      <w:tr w:rsidR="003A13E4" w:rsidRPr="003A13E4" w:rsidTr="003A13E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3E4" w:rsidRPr="003A13E4" w:rsidRDefault="003A13E4" w:rsidP="003A13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Função Cerebral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3E4" w:rsidRPr="003A13E4" w:rsidRDefault="003A13E4" w:rsidP="003A13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Conceito Tecnológico Sugerido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3E4" w:rsidRPr="003A13E4" w:rsidRDefault="003A13E4" w:rsidP="003A13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Descrição</w:t>
            </w:r>
          </w:p>
        </w:tc>
      </w:tr>
      <w:tr w:rsidR="003A13E4" w:rsidRPr="003A13E4" w:rsidTr="003A13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3E4" w:rsidRPr="003A13E4" w:rsidRDefault="003A13E4" w:rsidP="003A13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3A13E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 xml:space="preserve">Planejamento, Raciocínio, Resolução de Problemas, Tomada de </w:t>
            </w:r>
            <w:proofErr w:type="gramStart"/>
            <w:r w:rsidRPr="003A13E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Decisão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3E4" w:rsidRPr="003A13E4" w:rsidRDefault="003A13E4" w:rsidP="003A13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3A13E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 xml:space="preserve">Algoritmos Heurísticos de Interpretação Cognitiva (AHIC) com Lógica </w:t>
            </w:r>
            <w:proofErr w:type="spellStart"/>
            <w:r w:rsidRPr="003A13E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Fuzzy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3E4" w:rsidRPr="003A13E4" w:rsidRDefault="003A13E4" w:rsidP="003A13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Uso de </w:t>
            </w:r>
            <w:r w:rsidRPr="003A13E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 xml:space="preserve">Lógica </w:t>
            </w:r>
            <w:proofErr w:type="spellStart"/>
            <w:r w:rsidRPr="003A13E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Fuzzy</w:t>
            </w:r>
            <w:proofErr w:type="spellEnd"/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 para lidar com incerteza e valores intermediários (não apenas "sim" ou "não"), permitindo que a </w:t>
            </w:r>
            <w:proofErr w:type="gramStart"/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IA</w:t>
            </w:r>
            <w:proofErr w:type="gramEnd"/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 pondere riscos e benefícios de maneira mais sutil e "humana" em cenários complexos. O AHIC seria a arquitetura principal, </w:t>
            </w:r>
            <w:proofErr w:type="gramStart"/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otimizando</w:t>
            </w:r>
            <w:proofErr w:type="gramEnd"/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 caminhos de solução baseados em experiência prévia.</w:t>
            </w:r>
          </w:p>
        </w:tc>
      </w:tr>
      <w:tr w:rsidR="003A13E4" w:rsidRPr="003A13E4" w:rsidTr="003A13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3E4" w:rsidRPr="003A13E4" w:rsidRDefault="003A13E4" w:rsidP="003A13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3A13E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Memória de Trabalho e Personalidade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3E4" w:rsidRPr="003A13E4" w:rsidRDefault="003A13E4" w:rsidP="003A13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3A13E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Registradores de Foto-Memória Contextual (RFMC)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3E4" w:rsidRPr="003A13E4" w:rsidRDefault="003A13E4" w:rsidP="003A13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Um tipo avançado de rede neural ou </w:t>
            </w:r>
            <w:proofErr w:type="spellStart"/>
            <w:r w:rsidRPr="003A13E4">
              <w:rPr>
                <w:rFonts w:ascii="Times New Roman" w:eastAsia="Times New Roman" w:hAnsi="Times New Roman" w:cs="Times New Roman"/>
                <w:i/>
                <w:i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Transformer</w:t>
            </w:r>
            <w:proofErr w:type="spellEnd"/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 que armazena informações não apenas como dados, mas indexadas ao </w:t>
            </w:r>
            <w:r w:rsidRPr="003A13E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contexto emocional e situacional</w:t>
            </w:r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 em que foram aprendidas, imitando como a memória de trabalho e a personalidade influenciam a recuperação e o uso da informação.</w:t>
            </w:r>
          </w:p>
        </w:tc>
      </w:tr>
      <w:tr w:rsidR="003A13E4" w:rsidRPr="003A13E4" w:rsidTr="003A13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3E4" w:rsidRPr="003A13E4" w:rsidRDefault="003A13E4" w:rsidP="003A13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3A13E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Controle de Movimentos Voluntários e Produção da Fala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3E4" w:rsidRPr="003A13E4" w:rsidRDefault="003A13E4" w:rsidP="003A13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3A13E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Acionadores Robóticos de Malha Fechada Adaptativa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3E4" w:rsidRPr="003A13E4" w:rsidRDefault="003A13E4" w:rsidP="003A13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Sistemas de controle robótico que usam </w:t>
            </w:r>
            <w:r w:rsidRPr="003A13E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Aprendizado por Reforço</w:t>
            </w:r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 (</w:t>
            </w:r>
            <w:proofErr w:type="spellStart"/>
            <w:r w:rsidRPr="003A13E4">
              <w:rPr>
                <w:rFonts w:ascii="Times New Roman" w:eastAsia="Times New Roman" w:hAnsi="Times New Roman" w:cs="Times New Roman"/>
                <w:i/>
                <w:i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Reinforcement</w:t>
            </w:r>
            <w:proofErr w:type="spellEnd"/>
            <w:r w:rsidRPr="003A13E4">
              <w:rPr>
                <w:rFonts w:ascii="Times New Roman" w:eastAsia="Times New Roman" w:hAnsi="Times New Roman" w:cs="Times New Roman"/>
                <w:i/>
                <w:i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 xml:space="preserve"> Learning</w:t>
            </w:r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) para refinar continuamente a precisão do movimento. Para a fala, seriam modelos generativos que ajustam a pronúncia e o tom em tempo real com base no </w:t>
            </w:r>
            <w:proofErr w:type="gramStart"/>
            <w:r w:rsidRPr="003A13E4">
              <w:rPr>
                <w:rFonts w:ascii="Times New Roman" w:eastAsia="Times New Roman" w:hAnsi="Times New Roman" w:cs="Times New Roman"/>
                <w:i/>
                <w:i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feedback</w:t>
            </w:r>
            <w:proofErr w:type="gramEnd"/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 da "audição" (similar a um </w:t>
            </w:r>
            <w:r w:rsidRPr="003A13E4">
              <w:rPr>
                <w:rFonts w:ascii="Times New Roman" w:eastAsia="Times New Roman" w:hAnsi="Times New Roman" w:cs="Times New Roman"/>
                <w:i/>
                <w:i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loop</w:t>
            </w:r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 de fala-audição).</w:t>
            </w:r>
          </w:p>
        </w:tc>
      </w:tr>
    </w:tbl>
    <w:p w:rsidR="003A13E4" w:rsidRDefault="003A13E4" w:rsidP="003A13E4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</w:p>
    <w:p w:rsidR="003340AB" w:rsidRDefault="003340AB" w:rsidP="003340AB">
      <w:pPr>
        <w:spacing w:before="100" w:beforeAutospacing="1" w:after="0" w:line="240" w:lineRule="auto"/>
        <w:jc w:val="right"/>
        <w:rPr>
          <w:rFonts w:ascii="Times New Roman" w:eastAsia="Times New Roman" w:hAnsi="Times New Roman" w:cs="Times New Roman"/>
          <w:bCs/>
          <w:color w:val="1B1C1D"/>
          <w:sz w:val="20"/>
          <w:szCs w:val="20"/>
          <w:lang w:eastAsia="pt-BR"/>
        </w:rPr>
      </w:pPr>
      <w:r w:rsidRPr="00C021BE">
        <w:rPr>
          <w:rFonts w:ascii="Times New Roman" w:eastAsia="Times New Roman" w:hAnsi="Times New Roman" w:cs="Times New Roman"/>
          <w:bCs/>
          <w:color w:val="1B1C1D"/>
          <w:sz w:val="20"/>
          <w:szCs w:val="20"/>
          <w:lang w:eastAsia="pt-BR"/>
        </w:rPr>
        <w:lastRenderedPageBreak/>
        <w:t>O DIA MAIS FRIO: Capítulo 1 - Satélite Alasca</w:t>
      </w:r>
    </w:p>
    <w:p w:rsidR="003340AB" w:rsidRDefault="003340AB" w:rsidP="003A13E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pt-BR"/>
        </w:rPr>
      </w:pPr>
    </w:p>
    <w:p w:rsidR="003A13E4" w:rsidRDefault="003A13E4" w:rsidP="003A13E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pt-BR"/>
        </w:rPr>
      </w:pPr>
      <w:r w:rsidRPr="003A13E4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pt-BR"/>
        </w:rPr>
        <w:t>2. Córtex (Córtex Cerebral)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7"/>
        <w:gridCol w:w="2311"/>
        <w:gridCol w:w="4386"/>
      </w:tblGrid>
      <w:tr w:rsidR="003A13E4" w:rsidRPr="003A13E4" w:rsidTr="003A13E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3E4" w:rsidRPr="003A13E4" w:rsidRDefault="003A13E4" w:rsidP="003A13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Função Cerebral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3E4" w:rsidRPr="003A13E4" w:rsidRDefault="003A13E4" w:rsidP="003A13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Conceito Tecnológico Sugerido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3E4" w:rsidRPr="003A13E4" w:rsidRDefault="003A13E4" w:rsidP="003A13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Descrição</w:t>
            </w:r>
          </w:p>
        </w:tc>
      </w:tr>
      <w:tr w:rsidR="003A13E4" w:rsidRPr="003A13E4" w:rsidTr="003A13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3E4" w:rsidRPr="003A13E4" w:rsidRDefault="003A13E4" w:rsidP="003A13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3A13E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 xml:space="preserve">Processamento Avançado, Consciência, </w:t>
            </w:r>
            <w:proofErr w:type="gramStart"/>
            <w:r w:rsidRPr="003A13E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Percepção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3E4" w:rsidRPr="003A13E4" w:rsidRDefault="003A13E4" w:rsidP="003A13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3A13E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 xml:space="preserve">Processamento Quântico de Percepção </w:t>
            </w:r>
            <w:proofErr w:type="spellStart"/>
            <w:r w:rsidRPr="003A13E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Multi-Modal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3E4" w:rsidRPr="003A13E4" w:rsidRDefault="003A13E4" w:rsidP="003A13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Utilização de </w:t>
            </w:r>
            <w:r w:rsidRPr="003A13E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Processamento Quântico</w:t>
            </w:r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 (ou arquiteturas inspiradas nele) para realizar a superposição e o emaranhamento de diferentes fluxos de dados sensoriais (visão, áudio, tato simulado) de forma instantânea. Isso permitiria um processamento unificado e holístico da realidade percebida, simulando a consciência.</w:t>
            </w:r>
          </w:p>
        </w:tc>
      </w:tr>
      <w:tr w:rsidR="003A13E4" w:rsidRPr="003A13E4" w:rsidTr="003A13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3E4" w:rsidRPr="003A13E4" w:rsidRDefault="003A13E4" w:rsidP="003A13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3A13E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Linguagem e Memória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3E4" w:rsidRPr="003A13E4" w:rsidRDefault="003A13E4" w:rsidP="003A13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3A13E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Redes Neurais com Memória Esparsa e Distribuída (MSD)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3E4" w:rsidRPr="003A13E4" w:rsidRDefault="003A13E4" w:rsidP="003A13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Modelos avançados de </w:t>
            </w:r>
            <w:r w:rsidRPr="003A13E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Aprendizado de Máquina</w:t>
            </w:r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 onde o conhecimento é distribuído por muitos "nós" (neurônios artificiais), mas a ativação da memória para uma tarefa específica é </w:t>
            </w:r>
            <w:r w:rsidRPr="003A13E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esparsa</w:t>
            </w:r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 (ativa apenas o mínimo necessário), tornando a recuperação de informação extremamente rápida e energeticamente eficiente, como no cérebro.</w:t>
            </w:r>
          </w:p>
        </w:tc>
      </w:tr>
    </w:tbl>
    <w:p w:rsidR="003340AB" w:rsidRDefault="003340AB" w:rsidP="003A13E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pt-BR"/>
        </w:rPr>
      </w:pPr>
    </w:p>
    <w:p w:rsidR="003340AB" w:rsidRDefault="003340AB" w:rsidP="003A13E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pt-BR"/>
        </w:rPr>
      </w:pPr>
    </w:p>
    <w:p w:rsidR="003340AB" w:rsidRDefault="003340AB" w:rsidP="003A13E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pt-BR"/>
        </w:rPr>
      </w:pPr>
    </w:p>
    <w:p w:rsidR="003340AB" w:rsidRDefault="003340AB" w:rsidP="003A13E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pt-BR"/>
        </w:rPr>
      </w:pPr>
    </w:p>
    <w:p w:rsidR="003340AB" w:rsidRDefault="003340AB" w:rsidP="003A13E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pt-BR"/>
        </w:rPr>
      </w:pPr>
    </w:p>
    <w:p w:rsidR="003340AB" w:rsidRDefault="003340AB" w:rsidP="003A13E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pt-BR"/>
        </w:rPr>
      </w:pPr>
    </w:p>
    <w:p w:rsidR="003340AB" w:rsidRDefault="003340AB" w:rsidP="003A13E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pt-BR"/>
        </w:rPr>
      </w:pPr>
    </w:p>
    <w:p w:rsidR="003340AB" w:rsidRDefault="003340AB" w:rsidP="003A13E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pt-BR"/>
        </w:rPr>
      </w:pPr>
    </w:p>
    <w:p w:rsidR="003340AB" w:rsidRDefault="003340AB" w:rsidP="003A13E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pt-BR"/>
        </w:rPr>
      </w:pPr>
    </w:p>
    <w:p w:rsidR="003340AB" w:rsidRDefault="003340AB" w:rsidP="003340AB">
      <w:pPr>
        <w:spacing w:before="100" w:beforeAutospacing="1" w:after="0" w:line="240" w:lineRule="auto"/>
        <w:jc w:val="right"/>
        <w:rPr>
          <w:rFonts w:ascii="Times New Roman" w:eastAsia="Times New Roman" w:hAnsi="Times New Roman" w:cs="Times New Roman"/>
          <w:bCs/>
          <w:color w:val="1B1C1D"/>
          <w:sz w:val="20"/>
          <w:szCs w:val="20"/>
          <w:lang w:eastAsia="pt-BR"/>
        </w:rPr>
      </w:pPr>
      <w:r w:rsidRPr="00C021BE">
        <w:rPr>
          <w:rFonts w:ascii="Times New Roman" w:eastAsia="Times New Roman" w:hAnsi="Times New Roman" w:cs="Times New Roman"/>
          <w:bCs/>
          <w:color w:val="1B1C1D"/>
          <w:sz w:val="20"/>
          <w:szCs w:val="20"/>
          <w:lang w:eastAsia="pt-BR"/>
        </w:rPr>
        <w:lastRenderedPageBreak/>
        <w:t>O DIA MAIS FRIO: Capítulo 1 - Satélite Alasca</w:t>
      </w:r>
    </w:p>
    <w:p w:rsidR="003340AB" w:rsidRDefault="003340AB" w:rsidP="003A13E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pt-BR"/>
        </w:rPr>
      </w:pPr>
    </w:p>
    <w:p w:rsidR="003A13E4" w:rsidRDefault="003A13E4" w:rsidP="003A13E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pt-BR"/>
        </w:rPr>
      </w:pPr>
      <w:r w:rsidRPr="003A13E4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pt-BR"/>
        </w:rPr>
        <w:t>3. Hemisférios (Esquerdo e Direito)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9"/>
        <w:gridCol w:w="2553"/>
        <w:gridCol w:w="4302"/>
      </w:tblGrid>
      <w:tr w:rsidR="003340AB" w:rsidRPr="003A13E4" w:rsidTr="006039F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340AB" w:rsidRPr="003A13E4" w:rsidRDefault="003340AB" w:rsidP="006039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Função Cerebral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340AB" w:rsidRPr="003A13E4" w:rsidRDefault="003340AB" w:rsidP="006039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Conceito Tecnológico Sugerido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340AB" w:rsidRPr="003A13E4" w:rsidRDefault="003340AB" w:rsidP="006039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Descrição</w:t>
            </w:r>
          </w:p>
        </w:tc>
      </w:tr>
      <w:tr w:rsidR="003340AB" w:rsidRPr="003A13E4" w:rsidTr="006039F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340AB" w:rsidRPr="003A13E4" w:rsidRDefault="003340AB" w:rsidP="006039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3A13E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Hemisfério Esquerdo (Lógico, Analítico, Sequencial</w:t>
            </w:r>
            <w:proofErr w:type="gramStart"/>
            <w:r w:rsidRPr="003A13E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)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340AB" w:rsidRPr="003A13E4" w:rsidRDefault="003340AB" w:rsidP="006039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3A13E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Unidade de Processamento de Lógica Sequencial (UPLS)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340AB" w:rsidRPr="003A13E4" w:rsidRDefault="003340AB" w:rsidP="006039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Uma arquitetura de </w:t>
            </w:r>
            <w:r w:rsidRPr="003A13E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Aprendizado de Máquina</w:t>
            </w:r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 </w:t>
            </w:r>
            <w:proofErr w:type="gramStart"/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otimizada</w:t>
            </w:r>
            <w:proofErr w:type="gramEnd"/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 para tarefas sequenciais. Ela utilizaria modelos como </w:t>
            </w:r>
            <w:r w:rsidRPr="003A13E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Redes Neurais Recorrentes (</w:t>
            </w:r>
            <w:proofErr w:type="spellStart"/>
            <w:r w:rsidRPr="003A13E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RNNs</w:t>
            </w:r>
            <w:proofErr w:type="spellEnd"/>
            <w:r w:rsidRPr="003A13E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)</w:t>
            </w:r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 ou </w:t>
            </w:r>
            <w:proofErr w:type="spellStart"/>
            <w:r w:rsidRPr="003A13E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Transformers</w:t>
            </w:r>
            <w:proofErr w:type="spellEnd"/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 com ênfase máxima em regras gramaticais, cadeias de raciocínio passo a passo e prova de teoremas matemáticos.</w:t>
            </w:r>
          </w:p>
        </w:tc>
      </w:tr>
      <w:tr w:rsidR="003340AB" w:rsidRPr="003A13E4" w:rsidTr="006039F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340AB" w:rsidRPr="003A13E4" w:rsidRDefault="003340AB" w:rsidP="006039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3A13E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Hemisfério Direito (Criativo, Intuitivo, Percepção Espacial e Emoções</w:t>
            </w:r>
            <w:proofErr w:type="gramStart"/>
            <w:r w:rsidRPr="003A13E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)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340AB" w:rsidRPr="003A13E4" w:rsidRDefault="003340AB" w:rsidP="006039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3A13E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Módulo de Síntese Generativa e Reconhecimento de Padrões (MSGRP)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340AB" w:rsidRPr="003A13E4" w:rsidRDefault="003340AB" w:rsidP="006039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Utilizaria </w:t>
            </w:r>
            <w:r w:rsidRPr="003A13E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Redes Generativas Adversárias (</w:t>
            </w:r>
            <w:proofErr w:type="spellStart"/>
            <w:r w:rsidRPr="003A13E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GANs</w:t>
            </w:r>
            <w:proofErr w:type="spellEnd"/>
            <w:r w:rsidRPr="003A13E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)</w:t>
            </w:r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 ou grandes modelos de difusão para a </w:t>
            </w:r>
            <w:r w:rsidRPr="003A13E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criatividade</w:t>
            </w:r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 (geração de novas imagens, sons, ou narrativas). Para </w:t>
            </w:r>
            <w:r w:rsidRPr="003A13E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processamento de emoções</w:t>
            </w:r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, usaria </w:t>
            </w:r>
            <w:r w:rsidRPr="003A13E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Visão de Máquina</w:t>
            </w:r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 e processamento de linguagem natural para interpretar e simular respostas emocionais </w:t>
            </w:r>
            <w:proofErr w:type="gramStart"/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não-verbais</w:t>
            </w:r>
            <w:proofErr w:type="gramEnd"/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 (tom de voz, </w:t>
            </w:r>
            <w:proofErr w:type="spellStart"/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micro-expressões</w:t>
            </w:r>
            <w:proofErr w:type="spellEnd"/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 faciais).</w:t>
            </w:r>
          </w:p>
        </w:tc>
      </w:tr>
    </w:tbl>
    <w:p w:rsidR="003A13E4" w:rsidRDefault="003A13E4" w:rsidP="003A13E4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</w:p>
    <w:p w:rsidR="00E244B5" w:rsidRDefault="00E244B5" w:rsidP="003A13E4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</w:p>
    <w:p w:rsidR="00E244B5" w:rsidRDefault="00E244B5" w:rsidP="003A13E4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</w:p>
    <w:p w:rsidR="00E244B5" w:rsidRDefault="00E244B5" w:rsidP="003A13E4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</w:p>
    <w:p w:rsidR="00E244B5" w:rsidRDefault="00E244B5" w:rsidP="003A13E4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</w:p>
    <w:p w:rsidR="00E244B5" w:rsidRDefault="00E244B5" w:rsidP="003A13E4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</w:p>
    <w:p w:rsidR="00E244B5" w:rsidRDefault="00E244B5" w:rsidP="003A13E4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</w:p>
    <w:p w:rsidR="00E244B5" w:rsidRDefault="00E244B5" w:rsidP="003A13E4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</w:p>
    <w:p w:rsidR="00E244B5" w:rsidRDefault="00E244B5" w:rsidP="003A13E4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</w:p>
    <w:p w:rsidR="00E244B5" w:rsidRDefault="00E244B5" w:rsidP="003A13E4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</w:p>
    <w:p w:rsidR="00E244B5" w:rsidRDefault="00E244B5" w:rsidP="003A13E4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</w:p>
    <w:p w:rsidR="00E244B5" w:rsidRDefault="00E244B5" w:rsidP="003A13E4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</w:p>
    <w:p w:rsidR="00E244B5" w:rsidRDefault="00E244B5" w:rsidP="003A13E4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</w:p>
    <w:p w:rsidR="00E244B5" w:rsidRDefault="00E244B5" w:rsidP="003A13E4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</w:p>
    <w:p w:rsidR="00E244B5" w:rsidRDefault="00E244B5" w:rsidP="003A13E4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</w:p>
    <w:p w:rsidR="003340AB" w:rsidRDefault="003340AB" w:rsidP="003340AB">
      <w:pPr>
        <w:spacing w:before="100" w:beforeAutospacing="1" w:after="0" w:line="240" w:lineRule="auto"/>
        <w:jc w:val="right"/>
        <w:rPr>
          <w:rFonts w:ascii="Times New Roman" w:eastAsia="Times New Roman" w:hAnsi="Times New Roman" w:cs="Times New Roman"/>
          <w:bCs/>
          <w:color w:val="1B1C1D"/>
          <w:sz w:val="20"/>
          <w:szCs w:val="20"/>
          <w:lang w:eastAsia="pt-BR"/>
        </w:rPr>
      </w:pPr>
      <w:r w:rsidRPr="00C021BE">
        <w:rPr>
          <w:rFonts w:ascii="Times New Roman" w:eastAsia="Times New Roman" w:hAnsi="Times New Roman" w:cs="Times New Roman"/>
          <w:bCs/>
          <w:color w:val="1B1C1D"/>
          <w:sz w:val="20"/>
          <w:szCs w:val="20"/>
          <w:lang w:eastAsia="pt-BR"/>
        </w:rPr>
        <w:lastRenderedPageBreak/>
        <w:t>O DIA MAIS FRIO: Capítulo 1 - Satélite Alasca</w:t>
      </w:r>
    </w:p>
    <w:p w:rsidR="00E244B5" w:rsidRDefault="00E244B5" w:rsidP="003A13E4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</w:p>
    <w:p w:rsidR="003340AB" w:rsidRPr="003A13E4" w:rsidRDefault="003340AB" w:rsidP="003A13E4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</w:p>
    <w:p w:rsidR="003A13E4" w:rsidRDefault="003A13E4" w:rsidP="003A13E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pt-BR"/>
        </w:rPr>
      </w:pPr>
      <w:r w:rsidRPr="003A13E4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pt-BR"/>
        </w:rPr>
        <w:t xml:space="preserve">4. Hipotálamo, Cerebelo e Região </w:t>
      </w:r>
      <w:proofErr w:type="gramStart"/>
      <w:r w:rsidRPr="003A13E4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pt-BR"/>
        </w:rPr>
        <w:t>Occipital</w:t>
      </w:r>
      <w:proofErr w:type="gram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0"/>
        <w:gridCol w:w="2391"/>
        <w:gridCol w:w="4223"/>
      </w:tblGrid>
      <w:tr w:rsidR="003A13E4" w:rsidRPr="003A13E4" w:rsidTr="003A13E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3E4" w:rsidRPr="003A13E4" w:rsidRDefault="003A13E4" w:rsidP="003A13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Função Cerebral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3E4" w:rsidRPr="003A13E4" w:rsidRDefault="003A13E4" w:rsidP="003A13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Conceito Tecnológico Sugerido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3E4" w:rsidRPr="003A13E4" w:rsidRDefault="003A13E4" w:rsidP="003A13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Descrição</w:t>
            </w:r>
          </w:p>
        </w:tc>
      </w:tr>
      <w:tr w:rsidR="003A13E4" w:rsidRPr="003A13E4" w:rsidTr="003A13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3E4" w:rsidRPr="003A13E4" w:rsidRDefault="003A13E4" w:rsidP="003A13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3A13E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Hipotálamo (Homeostase, Regulação Interna</w:t>
            </w:r>
            <w:proofErr w:type="gramStart"/>
            <w:r w:rsidRPr="003A13E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)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3E4" w:rsidRPr="003A13E4" w:rsidRDefault="003A13E4" w:rsidP="003A13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3A13E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Sistema de Controle Preditivo de Estabilidade (SCPE)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3E4" w:rsidRPr="003A13E4" w:rsidRDefault="003A13E4" w:rsidP="003A13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Um sistema de </w:t>
            </w:r>
            <w:r w:rsidRPr="003A13E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controle preditivo</w:t>
            </w:r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 baseado em IA que monitora continuamente métricas operacionais (temperatura do servidor, carga de processamento, consumo de energia) e usa </w:t>
            </w:r>
            <w:r w:rsidRPr="003A13E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Algoritmos Genéticos</w:t>
            </w:r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 para encontrar o ponto ideal de equilíbrio, antecipando e corrigindo desvios antes que eles causem instabilidade.</w:t>
            </w:r>
          </w:p>
        </w:tc>
      </w:tr>
      <w:tr w:rsidR="003A13E4" w:rsidRPr="003A13E4" w:rsidTr="003A13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3E4" w:rsidRPr="003A13E4" w:rsidRDefault="003A13E4" w:rsidP="003A13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3A13E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Cerebelo (Coordenação Motora, Equilíbrio, Postura</w:t>
            </w:r>
            <w:proofErr w:type="gramStart"/>
            <w:r w:rsidRPr="003A13E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)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3E4" w:rsidRPr="003A13E4" w:rsidRDefault="003A13E4" w:rsidP="003A13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3A13E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Controladores Cinéticos de Movimento Fino (CCMF)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3E4" w:rsidRPr="003A13E4" w:rsidRDefault="003A13E4" w:rsidP="003A13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Módulos de </w:t>
            </w:r>
            <w:r w:rsidRPr="003A13E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 xml:space="preserve">Aprendizado por </w:t>
            </w:r>
            <w:proofErr w:type="gramStart"/>
            <w:r w:rsidRPr="003A13E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Reforço</w:t>
            </w:r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 dedicados a refinar a calibração de robôs e </w:t>
            </w:r>
            <w:proofErr w:type="spellStart"/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drones</w:t>
            </w:r>
            <w:proofErr w:type="spellEnd"/>
            <w:proofErr w:type="gramEnd"/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. Eles aprendem a corrigir </w:t>
            </w:r>
            <w:proofErr w:type="spellStart"/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micro-oscilações</w:t>
            </w:r>
            <w:proofErr w:type="spellEnd"/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 em tempo real e a executar sequências de movimento complexas (como malabarismo ou escrita fina) com a maior precisão possível, melhorando a </w:t>
            </w:r>
            <w:proofErr w:type="gramStart"/>
            <w:r w:rsidRPr="003A13E4">
              <w:rPr>
                <w:rFonts w:ascii="Times New Roman" w:eastAsia="Times New Roman" w:hAnsi="Times New Roman" w:cs="Times New Roman"/>
                <w:i/>
                <w:i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performance</w:t>
            </w:r>
            <w:proofErr w:type="gramEnd"/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 de forma autônoma.</w:t>
            </w:r>
          </w:p>
        </w:tc>
      </w:tr>
      <w:tr w:rsidR="003A13E4" w:rsidRPr="003A13E4" w:rsidTr="003A13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3E4" w:rsidRPr="003A13E4" w:rsidRDefault="003A13E4" w:rsidP="003A13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3A13E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Região Occipital (Processamento da Visão)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3E4" w:rsidRPr="003A13E4" w:rsidRDefault="003A13E4" w:rsidP="003A13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3A13E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Visão de Máquina de Processamento Hierárquico e Paralelo (VMPHP)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3E4" w:rsidRPr="003A13E4" w:rsidRDefault="003A13E4" w:rsidP="003A13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Uma arquitetura de </w:t>
            </w:r>
            <w:r w:rsidRPr="003A13E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Visão de Máquina</w:t>
            </w:r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 baseada em Redes Neurais </w:t>
            </w:r>
            <w:proofErr w:type="spellStart"/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Convolucionais</w:t>
            </w:r>
            <w:proofErr w:type="spellEnd"/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 (</w:t>
            </w:r>
            <w:proofErr w:type="spellStart"/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CNNs</w:t>
            </w:r>
            <w:proofErr w:type="spellEnd"/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), mas que separa e processa em paralelo as características visuais: um subsistema focado em </w:t>
            </w:r>
            <w:r w:rsidRPr="003A13E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Cor e Textura</w:t>
            </w:r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, outro em </w:t>
            </w:r>
            <w:r w:rsidRPr="003A13E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Forma e Borda</w:t>
            </w:r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, e um terceiro em </w:t>
            </w:r>
            <w:r w:rsidRPr="003A13E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Movimento</w:t>
            </w:r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. A informação só é integrada no final, imitando as vias visuais cerebrais.</w:t>
            </w:r>
          </w:p>
        </w:tc>
      </w:tr>
    </w:tbl>
    <w:p w:rsidR="003A13E4" w:rsidRDefault="003A13E4" w:rsidP="003A13E4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</w:p>
    <w:p w:rsidR="00E244B5" w:rsidRDefault="00E244B5" w:rsidP="003A13E4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</w:p>
    <w:p w:rsidR="00E244B5" w:rsidRDefault="00E244B5" w:rsidP="003A13E4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</w:p>
    <w:p w:rsidR="00E244B5" w:rsidRDefault="00E244B5" w:rsidP="003A13E4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</w:p>
    <w:p w:rsidR="003340AB" w:rsidRDefault="003340AB" w:rsidP="003A13E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pt-BR"/>
        </w:rPr>
      </w:pPr>
    </w:p>
    <w:p w:rsidR="001E5F2B" w:rsidRDefault="001E5F2B" w:rsidP="001E5F2B">
      <w:pPr>
        <w:spacing w:before="100" w:beforeAutospacing="1" w:after="0" w:line="240" w:lineRule="auto"/>
        <w:jc w:val="right"/>
        <w:rPr>
          <w:rFonts w:ascii="Times New Roman" w:eastAsia="Times New Roman" w:hAnsi="Times New Roman" w:cs="Times New Roman"/>
          <w:bCs/>
          <w:color w:val="1B1C1D"/>
          <w:sz w:val="20"/>
          <w:szCs w:val="20"/>
          <w:lang w:eastAsia="pt-BR"/>
        </w:rPr>
      </w:pPr>
    </w:p>
    <w:p w:rsidR="001E5F2B" w:rsidRDefault="001E5F2B" w:rsidP="001E5F2B">
      <w:pPr>
        <w:spacing w:before="100" w:beforeAutospacing="1" w:after="0" w:line="240" w:lineRule="auto"/>
        <w:jc w:val="right"/>
        <w:rPr>
          <w:rFonts w:ascii="Times New Roman" w:eastAsia="Times New Roman" w:hAnsi="Times New Roman" w:cs="Times New Roman"/>
          <w:bCs/>
          <w:color w:val="1B1C1D"/>
          <w:sz w:val="20"/>
          <w:szCs w:val="20"/>
          <w:lang w:eastAsia="pt-BR"/>
        </w:rPr>
      </w:pPr>
      <w:r w:rsidRPr="00C021BE">
        <w:rPr>
          <w:rFonts w:ascii="Times New Roman" w:eastAsia="Times New Roman" w:hAnsi="Times New Roman" w:cs="Times New Roman"/>
          <w:bCs/>
          <w:color w:val="1B1C1D"/>
          <w:sz w:val="20"/>
          <w:szCs w:val="20"/>
          <w:lang w:eastAsia="pt-BR"/>
        </w:rPr>
        <w:lastRenderedPageBreak/>
        <w:t>O DIA MAIS FRIO: Capítulo 1 - Satélite Alasca</w:t>
      </w:r>
    </w:p>
    <w:p w:rsidR="001E5F2B" w:rsidRDefault="001E5F2B" w:rsidP="003A13E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pt-BR"/>
        </w:rPr>
      </w:pPr>
      <w:bookmarkStart w:id="0" w:name="_GoBack"/>
      <w:bookmarkEnd w:id="0"/>
    </w:p>
    <w:p w:rsidR="00E244B5" w:rsidRDefault="003A13E4" w:rsidP="003A13E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pt-BR"/>
        </w:rPr>
      </w:pPr>
      <w:r w:rsidRPr="003A13E4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pt-BR"/>
        </w:rPr>
        <w:t>5. Meninges (Proteção)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6"/>
        <w:gridCol w:w="2379"/>
        <w:gridCol w:w="4829"/>
      </w:tblGrid>
      <w:tr w:rsidR="003A13E4" w:rsidRPr="003A13E4" w:rsidTr="003A13E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3E4" w:rsidRPr="003A13E4" w:rsidRDefault="003A13E4" w:rsidP="003A13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Função Cerebral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3E4" w:rsidRPr="003A13E4" w:rsidRDefault="003A13E4" w:rsidP="003A13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Conceito Tecnológico Sugerido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3E4" w:rsidRPr="003A13E4" w:rsidRDefault="003A13E4" w:rsidP="003A13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Descrição</w:t>
            </w:r>
          </w:p>
        </w:tc>
      </w:tr>
      <w:tr w:rsidR="003A13E4" w:rsidRPr="003A13E4" w:rsidTr="003A13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3E4" w:rsidRPr="003A13E4" w:rsidRDefault="003A13E4" w:rsidP="003A13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3A13E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Meninges (Proteção Física e Biológica)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3E4" w:rsidRPr="003A13E4" w:rsidRDefault="003A13E4" w:rsidP="003A13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3A13E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Envoltório de Blindagem e Monitoramento (EBM)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3E4" w:rsidRPr="003A13E4" w:rsidRDefault="003A13E4" w:rsidP="003A13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No contexto da IA ou robótica, isso seria um sistema que combina: 1) </w:t>
            </w:r>
            <w:r w:rsidRPr="003A13E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Blindagem física</w:t>
            </w:r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 (como estruturas absorvedoras de choque) com 2) </w:t>
            </w:r>
            <w:r w:rsidRPr="003A13E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Firewalls adaptativos e sistemas de detecção de intrusão</w:t>
            </w:r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 que monitoram constantemente a integridade dos dados e do </w:t>
            </w:r>
            <w:r w:rsidRPr="003A13E4">
              <w:rPr>
                <w:rFonts w:ascii="Times New Roman" w:eastAsia="Times New Roman" w:hAnsi="Times New Roman" w:cs="Times New Roman"/>
                <w:i/>
                <w:i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hardware</w:t>
            </w:r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, isolando e corrigindo </w:t>
            </w:r>
            <w:r w:rsidRPr="003A13E4">
              <w:rPr>
                <w:rFonts w:ascii="Times New Roman" w:eastAsia="Times New Roman" w:hAnsi="Times New Roman" w:cs="Times New Roman"/>
                <w:i/>
                <w:i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softwares</w:t>
            </w:r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 maliciosos ou falhas de </w:t>
            </w:r>
            <w:r w:rsidRPr="003A13E4">
              <w:rPr>
                <w:rFonts w:ascii="Times New Roman" w:eastAsia="Times New Roman" w:hAnsi="Times New Roman" w:cs="Times New Roman"/>
                <w:i/>
                <w:i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hardware</w:t>
            </w:r>
            <w:r w:rsidRPr="003A13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 em tempo real.</w:t>
            </w:r>
          </w:p>
        </w:tc>
      </w:tr>
    </w:tbl>
    <w:p w:rsidR="00DE3160" w:rsidRDefault="00DE3160" w:rsidP="003340AB"/>
    <w:sectPr w:rsidR="00DE3160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66EC" w:rsidRDefault="000766EC" w:rsidP="00830A70">
      <w:pPr>
        <w:spacing w:after="0" w:line="240" w:lineRule="auto"/>
      </w:pPr>
      <w:r>
        <w:separator/>
      </w:r>
    </w:p>
  </w:endnote>
  <w:endnote w:type="continuationSeparator" w:id="0">
    <w:p w:rsidR="000766EC" w:rsidRDefault="000766EC" w:rsidP="00830A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72588848"/>
      <w:docPartObj>
        <w:docPartGallery w:val="Page Numbers (Bottom of Page)"/>
        <w:docPartUnique/>
      </w:docPartObj>
    </w:sdtPr>
    <w:sdtContent>
      <w:p w:rsidR="00830A70" w:rsidRDefault="00830A70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E5F2B">
          <w:rPr>
            <w:noProof/>
          </w:rPr>
          <w:t>4</w:t>
        </w:r>
        <w:r>
          <w:fldChar w:fldCharType="end"/>
        </w:r>
      </w:p>
    </w:sdtContent>
  </w:sdt>
  <w:p w:rsidR="00830A70" w:rsidRDefault="00830A70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66EC" w:rsidRDefault="000766EC" w:rsidP="00830A70">
      <w:pPr>
        <w:spacing w:after="0" w:line="240" w:lineRule="auto"/>
      </w:pPr>
      <w:r>
        <w:separator/>
      </w:r>
    </w:p>
  </w:footnote>
  <w:footnote w:type="continuationSeparator" w:id="0">
    <w:p w:rsidR="000766EC" w:rsidRDefault="000766EC" w:rsidP="00830A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F03267"/>
    <w:multiLevelType w:val="hybridMultilevel"/>
    <w:tmpl w:val="13946B7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13E4"/>
    <w:rsid w:val="000766EC"/>
    <w:rsid w:val="001E5F2B"/>
    <w:rsid w:val="003340AB"/>
    <w:rsid w:val="003658CB"/>
    <w:rsid w:val="003A13E4"/>
    <w:rsid w:val="00830A70"/>
    <w:rsid w:val="00870E07"/>
    <w:rsid w:val="00DE3160"/>
    <w:rsid w:val="00E24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3A13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3A13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A13E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A13E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A13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E244B5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830A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30A70"/>
  </w:style>
  <w:style w:type="paragraph" w:styleId="Rodap">
    <w:name w:val="footer"/>
    <w:basedOn w:val="Normal"/>
    <w:link w:val="RodapChar"/>
    <w:uiPriority w:val="99"/>
    <w:unhideWhenUsed/>
    <w:rsid w:val="00830A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30A7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3A13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3A13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A13E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A13E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A13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E244B5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830A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30A70"/>
  </w:style>
  <w:style w:type="paragraph" w:styleId="Rodap">
    <w:name w:val="footer"/>
    <w:basedOn w:val="Normal"/>
    <w:link w:val="RodapChar"/>
    <w:uiPriority w:val="99"/>
    <w:unhideWhenUsed/>
    <w:rsid w:val="00830A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30A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301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825</Words>
  <Characters>4460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5275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Alexandre</dc:creator>
  <cp:lastModifiedBy>Alexandre</cp:lastModifiedBy>
  <cp:revision>7</cp:revision>
  <cp:lastPrinted>2025-10-04T23:45:00Z</cp:lastPrinted>
  <dcterms:created xsi:type="dcterms:W3CDTF">2025-10-04T23:39:00Z</dcterms:created>
  <dcterms:modified xsi:type="dcterms:W3CDTF">2025-10-05T18:48:00Z</dcterms:modified>
</cp:coreProperties>
</file>