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CF7029" w14:textId="21BAB372" w:rsidR="002425C0" w:rsidRDefault="0046354F" w:rsidP="009A7B95">
      <w:pPr>
        <w:spacing w:line="360" w:lineRule="auto"/>
        <w:ind w:firstLine="709"/>
        <w:jc w:val="center"/>
        <w:rPr>
          <w:rFonts w:ascii="Times New Roman" w:hAnsi="Times New Roman" w:cs="Times New Roman"/>
          <w:b/>
          <w:bCs/>
        </w:rPr>
      </w:pPr>
      <w:r>
        <w:rPr>
          <w:rFonts w:ascii="Times New Roman" w:hAnsi="Times New Roman" w:cs="Times New Roman"/>
          <w:b/>
          <w:bCs/>
        </w:rPr>
        <w:t xml:space="preserve">Relatório Provisório da Pesquisa: Impactos da Pandemia na Ocupação dos Jovens no Mercado de Trabalho </w:t>
      </w:r>
      <w:r w:rsidR="00453998">
        <w:rPr>
          <w:rFonts w:ascii="Times New Roman" w:hAnsi="Times New Roman" w:cs="Times New Roman"/>
          <w:b/>
          <w:bCs/>
        </w:rPr>
        <w:t>brasileiro</w:t>
      </w:r>
    </w:p>
    <w:p w14:paraId="100E5563" w14:textId="1E8C08E6" w:rsidR="00FC559B" w:rsidRDefault="00FC559B" w:rsidP="009A7B95">
      <w:pPr>
        <w:spacing w:line="360" w:lineRule="auto"/>
        <w:ind w:firstLine="709"/>
        <w:jc w:val="both"/>
        <w:rPr>
          <w:rFonts w:ascii="Times New Roman" w:hAnsi="Times New Roman" w:cs="Times New Roman"/>
          <w:b/>
          <w:bCs/>
        </w:rPr>
      </w:pPr>
    </w:p>
    <w:p w14:paraId="66F50F53" w14:textId="7EE03D03" w:rsidR="00583B48" w:rsidRPr="009A7B95" w:rsidRDefault="00C95828" w:rsidP="009A7B95">
      <w:pPr>
        <w:pStyle w:val="PargrafodaLista"/>
        <w:numPr>
          <w:ilvl w:val="0"/>
          <w:numId w:val="3"/>
        </w:numPr>
        <w:spacing w:line="360" w:lineRule="auto"/>
        <w:jc w:val="both"/>
        <w:rPr>
          <w:rFonts w:ascii="Times New Roman" w:eastAsiaTheme="minorEastAsia" w:hAnsi="Times New Roman" w:cs="Times New Roman"/>
          <w:b/>
          <w:bCs/>
        </w:rPr>
      </w:pPr>
      <w:r w:rsidRPr="009A7B95">
        <w:rPr>
          <w:rFonts w:ascii="Times New Roman" w:eastAsiaTheme="minorEastAsia" w:hAnsi="Times New Roman" w:cs="Times New Roman"/>
          <w:b/>
          <w:bCs/>
        </w:rPr>
        <w:t>Introdução</w:t>
      </w:r>
    </w:p>
    <w:p w14:paraId="2EB27D2F" w14:textId="3CFDB464" w:rsidR="00E90403" w:rsidRDefault="001B6E7C" w:rsidP="00552F9C">
      <w:pPr>
        <w:spacing w:line="360" w:lineRule="auto"/>
        <w:ind w:firstLine="709"/>
        <w:jc w:val="both"/>
        <w:rPr>
          <w:rFonts w:ascii="Times New Roman" w:eastAsiaTheme="minorEastAsia" w:hAnsi="Times New Roman" w:cs="Times New Roman"/>
        </w:rPr>
      </w:pPr>
      <w:r w:rsidRPr="00583B48">
        <w:rPr>
          <w:rFonts w:ascii="Times New Roman" w:eastAsiaTheme="minorEastAsia" w:hAnsi="Times New Roman" w:cs="Times New Roman"/>
        </w:rPr>
        <w:t>Este relatório documenta, passo a passo, o desenvolvimento da presente pesquisa, que objetiva, em linhas gerais, mensurar o impacto d</w:t>
      </w:r>
      <w:r w:rsidR="00173A17">
        <w:rPr>
          <w:rFonts w:ascii="Times New Roman" w:eastAsiaTheme="minorEastAsia" w:hAnsi="Times New Roman" w:cs="Times New Roman"/>
        </w:rPr>
        <w:t>o</w:t>
      </w:r>
      <w:r w:rsidRPr="00583B48">
        <w:rPr>
          <w:rFonts w:ascii="Times New Roman" w:eastAsiaTheme="minorEastAsia" w:hAnsi="Times New Roman" w:cs="Times New Roman"/>
        </w:rPr>
        <w:t xml:space="preserve"> </w:t>
      </w:r>
      <w:r w:rsidR="00344287">
        <w:rPr>
          <w:rFonts w:ascii="Times New Roman" w:eastAsiaTheme="minorEastAsia" w:hAnsi="Times New Roman" w:cs="Times New Roman"/>
        </w:rPr>
        <w:t xml:space="preserve">choque econômico no contexto da pandemia de COVID-19 sobre a </w:t>
      </w:r>
      <w:r w:rsidR="00173A17">
        <w:rPr>
          <w:rFonts w:ascii="Times New Roman" w:eastAsiaTheme="minorEastAsia" w:hAnsi="Times New Roman" w:cs="Times New Roman"/>
        </w:rPr>
        <w:t xml:space="preserve">ocupação juvenil no mercado de trabalho. Mais propriamente, dentro do referencial teórico do Modelo </w:t>
      </w:r>
      <w:r w:rsidR="00E35FB0">
        <w:rPr>
          <w:rFonts w:ascii="Times New Roman" w:eastAsiaTheme="minorEastAsia" w:hAnsi="Times New Roman" w:cs="Times New Roman"/>
        </w:rPr>
        <w:t>de Search &amp; Matching d</w:t>
      </w:r>
      <w:r w:rsidR="007D6ADF">
        <w:rPr>
          <w:rFonts w:ascii="Times New Roman" w:eastAsiaTheme="minorEastAsia" w:hAnsi="Times New Roman" w:cs="Times New Roman"/>
        </w:rPr>
        <w:t xml:space="preserve">e Diamond-Mortensen-Pissarides (DMP), estimar as probabilidades condicionadas (Cadeias de Markov) de </w:t>
      </w:r>
      <w:r w:rsidR="00484955">
        <w:rPr>
          <w:rFonts w:ascii="Times New Roman" w:eastAsiaTheme="minorEastAsia" w:hAnsi="Times New Roman" w:cs="Times New Roman"/>
        </w:rPr>
        <w:t xml:space="preserve">transição </w:t>
      </w:r>
      <w:r w:rsidR="0021606B">
        <w:rPr>
          <w:rFonts w:ascii="Times New Roman" w:eastAsiaTheme="minorEastAsia" w:hAnsi="Times New Roman" w:cs="Times New Roman"/>
        </w:rPr>
        <w:t>entre emprego e desemprego</w:t>
      </w:r>
      <w:r w:rsidR="00484955">
        <w:rPr>
          <w:rFonts w:ascii="Times New Roman" w:eastAsiaTheme="minorEastAsia" w:hAnsi="Times New Roman" w:cs="Times New Roman"/>
        </w:rPr>
        <w:t>, com foco na integração dos jovens</w:t>
      </w:r>
      <w:r w:rsidR="00D913B2">
        <w:rPr>
          <w:rFonts w:ascii="Times New Roman" w:eastAsiaTheme="minorEastAsia" w:hAnsi="Times New Roman" w:cs="Times New Roman"/>
        </w:rPr>
        <w:t xml:space="preserve"> no setor laboral</w:t>
      </w:r>
      <w:r w:rsidR="001E214D">
        <w:rPr>
          <w:rFonts w:ascii="Times New Roman" w:eastAsiaTheme="minorEastAsia" w:hAnsi="Times New Roman" w:cs="Times New Roman"/>
        </w:rPr>
        <w:t xml:space="preserve">, </w:t>
      </w:r>
      <w:r w:rsidR="00640781">
        <w:rPr>
          <w:rFonts w:ascii="Times New Roman" w:eastAsiaTheme="minorEastAsia" w:hAnsi="Times New Roman" w:cs="Times New Roman"/>
        </w:rPr>
        <w:t xml:space="preserve">e complementação com a </w:t>
      </w:r>
      <w:r w:rsidR="001E214D">
        <w:rPr>
          <w:rFonts w:ascii="Times New Roman" w:eastAsiaTheme="minorEastAsia" w:hAnsi="Times New Roman" w:cs="Times New Roman"/>
        </w:rPr>
        <w:t xml:space="preserve">mensuração de heterogeneidades </w:t>
      </w:r>
      <w:r w:rsidR="0001049C">
        <w:rPr>
          <w:rFonts w:ascii="Times New Roman" w:eastAsiaTheme="minorEastAsia" w:hAnsi="Times New Roman" w:cs="Times New Roman"/>
        </w:rPr>
        <w:t xml:space="preserve">no impacto </w:t>
      </w:r>
      <w:r w:rsidR="001E214D">
        <w:rPr>
          <w:rFonts w:ascii="Times New Roman" w:eastAsiaTheme="minorEastAsia" w:hAnsi="Times New Roman" w:cs="Times New Roman"/>
        </w:rPr>
        <w:t xml:space="preserve">dado diferentes características individuais (como sexo, raça, escolaridade, </w:t>
      </w:r>
      <w:r w:rsidR="00F16377">
        <w:rPr>
          <w:rFonts w:ascii="Times New Roman" w:eastAsiaTheme="minorEastAsia" w:hAnsi="Times New Roman" w:cs="Times New Roman"/>
        </w:rPr>
        <w:t xml:space="preserve">localidade, experiência), </w:t>
      </w:r>
      <w:r w:rsidR="00361342">
        <w:rPr>
          <w:rFonts w:ascii="Times New Roman" w:eastAsiaTheme="minorEastAsia" w:hAnsi="Times New Roman" w:cs="Times New Roman"/>
        </w:rPr>
        <w:t xml:space="preserve">mas sobretudo, </w:t>
      </w:r>
      <w:r w:rsidR="00541605">
        <w:rPr>
          <w:rFonts w:ascii="Times New Roman" w:eastAsiaTheme="minorEastAsia" w:hAnsi="Times New Roman" w:cs="Times New Roman"/>
        </w:rPr>
        <w:t>aplicação do referido modelo para regressão d</w:t>
      </w:r>
      <w:r w:rsidR="00EB719E">
        <w:rPr>
          <w:rFonts w:ascii="Times New Roman" w:eastAsiaTheme="minorEastAsia" w:hAnsi="Times New Roman" w:cs="Times New Roman"/>
        </w:rPr>
        <w:t>a eficiência de matching para o público-alvo</w:t>
      </w:r>
      <w:r w:rsidR="00D913B2">
        <w:rPr>
          <w:rFonts w:ascii="Times New Roman" w:eastAsiaTheme="minorEastAsia" w:hAnsi="Times New Roman" w:cs="Times New Roman"/>
        </w:rPr>
        <w:t>.</w:t>
      </w:r>
    </w:p>
    <w:p w14:paraId="4F102580" w14:textId="6C0A7523" w:rsidR="00EB719E" w:rsidRDefault="00EB719E" w:rsidP="009A7B95">
      <w:pPr>
        <w:spacing w:line="360" w:lineRule="auto"/>
        <w:ind w:firstLine="709"/>
        <w:jc w:val="both"/>
        <w:rPr>
          <w:rFonts w:ascii="Times New Roman" w:eastAsiaTheme="minorEastAsia" w:hAnsi="Times New Roman" w:cs="Times New Roman"/>
        </w:rPr>
      </w:pPr>
      <w:r>
        <w:rPr>
          <w:rFonts w:ascii="Times New Roman" w:eastAsiaTheme="minorEastAsia" w:hAnsi="Times New Roman" w:cs="Times New Roman"/>
        </w:rPr>
        <w:t xml:space="preserve">Para este fim, </w:t>
      </w:r>
      <w:r w:rsidR="00633B21">
        <w:rPr>
          <w:rFonts w:ascii="Times New Roman" w:eastAsiaTheme="minorEastAsia" w:hAnsi="Times New Roman" w:cs="Times New Roman"/>
        </w:rPr>
        <w:t>utilizou-se microdados da PNAD Contínua Trimestral (2019-2022) e dados de admissões formais d</w:t>
      </w:r>
      <w:r w:rsidR="009874CE">
        <w:rPr>
          <w:rFonts w:ascii="Times New Roman" w:eastAsiaTheme="minorEastAsia" w:hAnsi="Times New Roman" w:cs="Times New Roman"/>
        </w:rPr>
        <w:t xml:space="preserve">isponibilizados pelo </w:t>
      </w:r>
      <w:r w:rsidR="00633B21">
        <w:rPr>
          <w:rFonts w:ascii="Times New Roman" w:eastAsiaTheme="minorEastAsia" w:hAnsi="Times New Roman" w:cs="Times New Roman"/>
        </w:rPr>
        <w:t>CAGED</w:t>
      </w:r>
      <w:r w:rsidR="009874CE">
        <w:rPr>
          <w:rFonts w:ascii="Times New Roman" w:eastAsiaTheme="minorEastAsia" w:hAnsi="Times New Roman" w:cs="Times New Roman"/>
        </w:rPr>
        <w:t xml:space="preserve"> como proxy para o estoque de vagas.</w:t>
      </w:r>
    </w:p>
    <w:p w14:paraId="254F8620" w14:textId="77777777" w:rsidR="00195807" w:rsidRDefault="003264B1" w:rsidP="00195807">
      <w:pPr>
        <w:pStyle w:val="PargrafodaLista"/>
        <w:numPr>
          <w:ilvl w:val="0"/>
          <w:numId w:val="3"/>
        </w:numPr>
        <w:spacing w:line="360" w:lineRule="auto"/>
        <w:jc w:val="both"/>
        <w:rPr>
          <w:rFonts w:ascii="Times New Roman" w:eastAsiaTheme="minorEastAsia" w:hAnsi="Times New Roman" w:cs="Times New Roman"/>
          <w:b/>
          <w:bCs/>
        </w:rPr>
      </w:pPr>
      <w:r w:rsidRPr="00195807">
        <w:rPr>
          <w:rFonts w:ascii="Times New Roman" w:eastAsiaTheme="minorEastAsia" w:hAnsi="Times New Roman" w:cs="Times New Roman"/>
          <w:b/>
          <w:bCs/>
        </w:rPr>
        <w:t>Construção do Painel Lo</w:t>
      </w:r>
      <w:r w:rsidR="0093693A" w:rsidRPr="00195807">
        <w:rPr>
          <w:rFonts w:ascii="Times New Roman" w:eastAsiaTheme="minorEastAsia" w:hAnsi="Times New Roman" w:cs="Times New Roman"/>
          <w:b/>
          <w:bCs/>
        </w:rPr>
        <w:t>n</w:t>
      </w:r>
      <w:r w:rsidRPr="00195807">
        <w:rPr>
          <w:rFonts w:ascii="Times New Roman" w:eastAsiaTheme="minorEastAsia" w:hAnsi="Times New Roman" w:cs="Times New Roman"/>
          <w:b/>
          <w:bCs/>
        </w:rPr>
        <w:t>gitudinal da PNADC</w:t>
      </w:r>
    </w:p>
    <w:p w14:paraId="10CB9EE4" w14:textId="3BDAC8A4" w:rsidR="003264B1" w:rsidRPr="00195807" w:rsidRDefault="00195807" w:rsidP="00195807">
      <w:pPr>
        <w:pStyle w:val="PargrafodaLista"/>
        <w:numPr>
          <w:ilvl w:val="1"/>
          <w:numId w:val="4"/>
        </w:numPr>
        <w:spacing w:line="360" w:lineRule="auto"/>
        <w:jc w:val="both"/>
        <w:rPr>
          <w:rFonts w:ascii="Times New Roman" w:eastAsiaTheme="minorEastAsia" w:hAnsi="Times New Roman" w:cs="Times New Roman"/>
          <w:b/>
          <w:bCs/>
        </w:rPr>
      </w:pPr>
      <w:r>
        <w:rPr>
          <w:rFonts w:ascii="Times New Roman" w:eastAsiaTheme="minorEastAsia" w:hAnsi="Times New Roman" w:cs="Times New Roman"/>
          <w:b/>
          <w:bCs/>
        </w:rPr>
        <w:t xml:space="preserve"> </w:t>
      </w:r>
      <w:r w:rsidR="00DC3F1B" w:rsidRPr="00195807">
        <w:rPr>
          <w:rFonts w:ascii="Times New Roman" w:eastAsiaTheme="minorEastAsia" w:hAnsi="Times New Roman" w:cs="Times New Roman"/>
          <w:b/>
          <w:bCs/>
        </w:rPr>
        <w:t>Obtenção dos Dados</w:t>
      </w:r>
    </w:p>
    <w:p w14:paraId="5DB2785E" w14:textId="22558FEE" w:rsidR="00DD7D88" w:rsidRDefault="00BD7E33" w:rsidP="009A7B95">
      <w:pPr>
        <w:spacing w:line="360" w:lineRule="auto"/>
        <w:ind w:firstLine="709"/>
        <w:jc w:val="both"/>
        <w:rPr>
          <w:rFonts w:ascii="Times New Roman" w:eastAsiaTheme="minorEastAsia" w:hAnsi="Times New Roman" w:cs="Times New Roman"/>
        </w:rPr>
      </w:pPr>
      <w:r>
        <w:rPr>
          <w:rFonts w:ascii="Times New Roman" w:eastAsiaTheme="minorEastAsia" w:hAnsi="Times New Roman" w:cs="Times New Roman"/>
        </w:rPr>
        <w:t>Foram utilizados microdados da PNAD Contínua</w:t>
      </w:r>
      <w:r w:rsidR="00777219">
        <w:rPr>
          <w:rFonts w:ascii="Times New Roman" w:eastAsiaTheme="minorEastAsia" w:hAnsi="Times New Roman" w:cs="Times New Roman"/>
        </w:rPr>
        <w:t xml:space="preserve"> Trimestral</w:t>
      </w:r>
      <w:r w:rsidR="00026DC6">
        <w:rPr>
          <w:rFonts w:ascii="Times New Roman" w:eastAsiaTheme="minorEastAsia" w:hAnsi="Times New Roman" w:cs="Times New Roman"/>
        </w:rPr>
        <w:t xml:space="preserve">, para os anos de 2019 a 2022, coletados a partir do módulo </w:t>
      </w:r>
      <w:r w:rsidR="005B7B23">
        <w:rPr>
          <w:rFonts w:ascii="Times New Roman" w:eastAsiaTheme="minorEastAsia" w:hAnsi="Times New Roman" w:cs="Times New Roman"/>
          <w:i/>
          <w:iCs/>
        </w:rPr>
        <w:t>datazoom_pnadcontinua</w:t>
      </w:r>
      <w:r w:rsidR="00026DC6">
        <w:rPr>
          <w:rFonts w:ascii="Times New Roman" w:eastAsiaTheme="minorEastAsia" w:hAnsi="Times New Roman" w:cs="Times New Roman"/>
        </w:rPr>
        <w:t xml:space="preserve"> </w:t>
      </w:r>
      <w:r w:rsidR="005B10A4">
        <w:rPr>
          <w:rFonts w:ascii="Times New Roman" w:eastAsiaTheme="minorEastAsia" w:hAnsi="Times New Roman" w:cs="Times New Roman"/>
        </w:rPr>
        <w:t xml:space="preserve">do STATA, desenvolvido pelo projeto Data Zoom da PUC Rio, que permite </w:t>
      </w:r>
      <w:r w:rsidR="00A50AAB">
        <w:rPr>
          <w:rFonts w:ascii="Times New Roman" w:eastAsiaTheme="minorEastAsia" w:hAnsi="Times New Roman" w:cs="Times New Roman"/>
        </w:rPr>
        <w:t>o emparelhamento dos indivíduos consultados</w:t>
      </w:r>
      <w:r w:rsidR="00431580">
        <w:rPr>
          <w:rFonts w:ascii="Times New Roman" w:eastAsiaTheme="minorEastAsia" w:hAnsi="Times New Roman" w:cs="Times New Roman"/>
        </w:rPr>
        <w:t xml:space="preserve"> pelo IBGE a partir da técnica proposta por </w:t>
      </w:r>
      <w:r w:rsidR="00431580" w:rsidRPr="00431580">
        <w:rPr>
          <w:rFonts w:ascii="Times New Roman" w:eastAsiaTheme="minorEastAsia" w:hAnsi="Times New Roman" w:cs="Times New Roman"/>
        </w:rPr>
        <w:t>Ribas e Soares (2008)</w:t>
      </w:r>
      <w:r w:rsidR="00173000">
        <w:rPr>
          <w:rFonts w:ascii="Times New Roman" w:eastAsiaTheme="minorEastAsia" w:hAnsi="Times New Roman" w:cs="Times New Roman"/>
        </w:rPr>
        <w:t>.</w:t>
      </w:r>
      <w:r w:rsidR="0094187A">
        <w:rPr>
          <w:rFonts w:ascii="Times New Roman" w:eastAsiaTheme="minorEastAsia" w:hAnsi="Times New Roman" w:cs="Times New Roman"/>
        </w:rPr>
        <w:t xml:space="preserve"> Assim, às variáveis </w:t>
      </w:r>
      <w:r w:rsidR="00742534">
        <w:rPr>
          <w:rFonts w:ascii="Times New Roman" w:eastAsiaTheme="minorEastAsia" w:hAnsi="Times New Roman" w:cs="Times New Roman"/>
        </w:rPr>
        <w:t xml:space="preserve">padrão são </w:t>
      </w:r>
      <w:r w:rsidR="00DD7D88">
        <w:rPr>
          <w:rFonts w:ascii="Times New Roman" w:eastAsiaTheme="minorEastAsia" w:hAnsi="Times New Roman" w:cs="Times New Roman"/>
        </w:rPr>
        <w:t>adicionados</w:t>
      </w:r>
      <w:r w:rsidR="00742534">
        <w:rPr>
          <w:rFonts w:ascii="Times New Roman" w:eastAsiaTheme="minorEastAsia" w:hAnsi="Times New Roman" w:cs="Times New Roman"/>
        </w:rPr>
        <w:t xml:space="preserve"> novos elementos de identificação </w:t>
      </w:r>
      <w:r w:rsidR="00742534">
        <w:rPr>
          <w:rFonts w:ascii="Times New Roman" w:eastAsiaTheme="minorEastAsia" w:hAnsi="Times New Roman" w:cs="Times New Roman"/>
          <w:i/>
          <w:iCs/>
        </w:rPr>
        <w:t>hous_id</w:t>
      </w:r>
      <w:r w:rsidR="00742534">
        <w:rPr>
          <w:rFonts w:ascii="Times New Roman" w:eastAsiaTheme="minorEastAsia" w:hAnsi="Times New Roman" w:cs="Times New Roman"/>
        </w:rPr>
        <w:t xml:space="preserve"> e </w:t>
      </w:r>
      <w:r w:rsidR="00C067EC">
        <w:rPr>
          <w:rFonts w:ascii="Times New Roman" w:eastAsiaTheme="minorEastAsia" w:hAnsi="Times New Roman" w:cs="Times New Roman"/>
          <w:i/>
          <w:iCs/>
        </w:rPr>
        <w:t xml:space="preserve">ind_id </w:t>
      </w:r>
      <w:r w:rsidR="00C067EC">
        <w:rPr>
          <w:rFonts w:ascii="Times New Roman" w:eastAsiaTheme="minorEastAsia" w:hAnsi="Times New Roman" w:cs="Times New Roman"/>
        </w:rPr>
        <w:t xml:space="preserve">para identificação do </w:t>
      </w:r>
      <w:r w:rsidR="00DD7D88">
        <w:rPr>
          <w:rFonts w:ascii="Times New Roman" w:eastAsiaTheme="minorEastAsia" w:hAnsi="Times New Roman" w:cs="Times New Roman"/>
        </w:rPr>
        <w:t>domicílio</w:t>
      </w:r>
      <w:r w:rsidR="00C067EC">
        <w:rPr>
          <w:rFonts w:ascii="Times New Roman" w:eastAsiaTheme="minorEastAsia" w:hAnsi="Times New Roman" w:cs="Times New Roman"/>
        </w:rPr>
        <w:t xml:space="preserve"> e do indiv</w:t>
      </w:r>
      <w:r w:rsidR="00DD7D88">
        <w:rPr>
          <w:rFonts w:ascii="Times New Roman" w:eastAsiaTheme="minorEastAsia" w:hAnsi="Times New Roman" w:cs="Times New Roman"/>
        </w:rPr>
        <w:t xml:space="preserve">íduo, respectivamente, caso sejam sorteados novamente na nova amostra. </w:t>
      </w:r>
      <w:r w:rsidR="00361342">
        <w:rPr>
          <w:rFonts w:ascii="Times New Roman" w:eastAsiaTheme="minorEastAsia" w:hAnsi="Times New Roman" w:cs="Times New Roman"/>
        </w:rPr>
        <w:t>Est</w:t>
      </w:r>
      <w:r w:rsidR="00935496">
        <w:rPr>
          <w:rFonts w:ascii="Times New Roman" w:eastAsiaTheme="minorEastAsia" w:hAnsi="Times New Roman" w:cs="Times New Roman"/>
        </w:rPr>
        <w:t xml:space="preserve">as informações serão úteis para a observação do mesmo indivíduo em dois ou mais trimestres consecutivos e </w:t>
      </w:r>
      <w:r w:rsidR="00865EC1">
        <w:rPr>
          <w:rFonts w:ascii="Times New Roman" w:eastAsiaTheme="minorEastAsia" w:hAnsi="Times New Roman" w:cs="Times New Roman"/>
        </w:rPr>
        <w:t>registro de sua evolução no mercado de trabalho, para posterior geração das matrizes de transição e regressões contra as suas características e os períodos de análise</w:t>
      </w:r>
      <w:r w:rsidR="00F24C8D">
        <w:rPr>
          <w:rFonts w:ascii="Times New Roman" w:eastAsiaTheme="minorEastAsia" w:hAnsi="Times New Roman" w:cs="Times New Roman"/>
        </w:rPr>
        <w:t>, especialmente o que antecede e o em que se vive a pandemia.</w:t>
      </w:r>
    </w:p>
    <w:p w14:paraId="02F166BB" w14:textId="5F11B1A9" w:rsidR="00C97284" w:rsidRPr="00FF057E" w:rsidRDefault="00596193" w:rsidP="00C97284">
      <w:pPr>
        <w:spacing w:line="360" w:lineRule="auto"/>
        <w:ind w:firstLine="709"/>
        <w:jc w:val="both"/>
        <w:rPr>
          <w:rFonts w:ascii="Times New Roman" w:eastAsiaTheme="minorEastAsia" w:hAnsi="Times New Roman" w:cs="Times New Roman"/>
        </w:rPr>
      </w:pPr>
      <w:r>
        <w:rPr>
          <w:rFonts w:ascii="Times New Roman" w:eastAsiaTheme="minorEastAsia" w:hAnsi="Times New Roman" w:cs="Times New Roman"/>
        </w:rPr>
        <w:t xml:space="preserve">O módulo </w:t>
      </w:r>
      <w:r w:rsidR="000E4864">
        <w:rPr>
          <w:rFonts w:ascii="Times New Roman" w:eastAsiaTheme="minorEastAsia" w:hAnsi="Times New Roman" w:cs="Times New Roman"/>
        </w:rPr>
        <w:t>aplicado</w:t>
      </w:r>
      <w:r>
        <w:rPr>
          <w:rFonts w:ascii="Times New Roman" w:eastAsiaTheme="minorEastAsia" w:hAnsi="Times New Roman" w:cs="Times New Roman"/>
        </w:rPr>
        <w:t xml:space="preserve"> </w:t>
      </w:r>
      <w:r w:rsidR="000E4864">
        <w:rPr>
          <w:rFonts w:ascii="Times New Roman" w:eastAsiaTheme="minorEastAsia" w:hAnsi="Times New Roman" w:cs="Times New Roman"/>
        </w:rPr>
        <w:t>à</w:t>
      </w:r>
      <w:r>
        <w:rPr>
          <w:rFonts w:ascii="Times New Roman" w:eastAsiaTheme="minorEastAsia" w:hAnsi="Times New Roman" w:cs="Times New Roman"/>
        </w:rPr>
        <w:t xml:space="preserve">s planilhas trimestrais da PNADC, </w:t>
      </w:r>
      <w:r w:rsidR="00E24EE7">
        <w:rPr>
          <w:rFonts w:ascii="Times New Roman" w:eastAsiaTheme="minorEastAsia" w:hAnsi="Times New Roman" w:cs="Times New Roman"/>
        </w:rPr>
        <w:t>baixadas diretamente do portal do IBGE</w:t>
      </w:r>
      <w:r w:rsidR="000B59F8">
        <w:rPr>
          <w:rFonts w:ascii="Times New Roman" w:eastAsiaTheme="minorEastAsia" w:hAnsi="Times New Roman" w:cs="Times New Roman"/>
        </w:rPr>
        <w:t xml:space="preserve"> (</w:t>
      </w:r>
      <w:hyperlink r:id="rId6" w:history="1">
        <w:r w:rsidR="000E4864" w:rsidRPr="00664FE5">
          <w:rPr>
            <w:rStyle w:val="Hyperlink"/>
            <w:rFonts w:ascii="Times New Roman" w:eastAsiaTheme="minorEastAsia" w:hAnsi="Times New Roman" w:cs="Times New Roman"/>
          </w:rPr>
          <w:t>https://www.ibge.gov.br/estatisticas/sociais/trabalho/9171-pesquisa-nacional-por-amostra-de-domicilios-continua-mensal.html?=&amp;t=microdados</w:t>
        </w:r>
      </w:hyperlink>
      <w:r w:rsidR="000B59F8">
        <w:rPr>
          <w:rFonts w:ascii="Times New Roman" w:eastAsiaTheme="minorEastAsia" w:hAnsi="Times New Roman" w:cs="Times New Roman"/>
        </w:rPr>
        <w:t>)</w:t>
      </w:r>
      <w:r w:rsidR="000E4864">
        <w:rPr>
          <w:rFonts w:ascii="Times New Roman" w:eastAsiaTheme="minorEastAsia" w:hAnsi="Times New Roman" w:cs="Times New Roman"/>
        </w:rPr>
        <w:t xml:space="preserve">, retornou quatro </w:t>
      </w:r>
      <w:r w:rsidR="007051F1">
        <w:rPr>
          <w:rFonts w:ascii="Times New Roman" w:eastAsiaTheme="minorEastAsia" w:hAnsi="Times New Roman" w:cs="Times New Roman"/>
        </w:rPr>
        <w:t xml:space="preserve">arquivos de </w:t>
      </w:r>
      <w:r w:rsidR="007051F1">
        <w:rPr>
          <w:rFonts w:ascii="Times New Roman" w:eastAsiaTheme="minorEastAsia" w:hAnsi="Times New Roman" w:cs="Times New Roman"/>
        </w:rPr>
        <w:lastRenderedPageBreak/>
        <w:t>dados .dta para cada ano de análise. Estes foram, em seguida, importados para o R</w:t>
      </w:r>
      <w:r w:rsidR="0002135E">
        <w:rPr>
          <w:rFonts w:ascii="Times New Roman" w:eastAsiaTheme="minorEastAsia" w:hAnsi="Times New Roman" w:cs="Times New Roman"/>
        </w:rPr>
        <w:t>, onde fo</w:t>
      </w:r>
      <w:r w:rsidR="0043786D">
        <w:rPr>
          <w:rFonts w:ascii="Times New Roman" w:eastAsiaTheme="minorEastAsia" w:hAnsi="Times New Roman" w:cs="Times New Roman"/>
        </w:rPr>
        <w:t xml:space="preserve">ram unidos </w:t>
      </w:r>
      <w:r w:rsidR="004B61B7">
        <w:rPr>
          <w:rFonts w:ascii="Times New Roman" w:eastAsiaTheme="minorEastAsia" w:hAnsi="Times New Roman" w:cs="Times New Roman"/>
        </w:rPr>
        <w:t>em um mesmo banco de dados, via empilhamento, e</w:t>
      </w:r>
      <w:r w:rsidR="0002135E">
        <w:rPr>
          <w:rFonts w:ascii="Times New Roman" w:eastAsiaTheme="minorEastAsia" w:hAnsi="Times New Roman" w:cs="Times New Roman"/>
        </w:rPr>
        <w:t xml:space="preserve"> feito o filtro das variáveis relevantes, conforme o script </w:t>
      </w:r>
      <w:r w:rsidR="00C97284">
        <w:rPr>
          <w:rFonts w:ascii="Times New Roman" w:eastAsiaTheme="minorEastAsia" w:hAnsi="Times New Roman" w:cs="Times New Roman"/>
          <w:i/>
          <w:iCs/>
        </w:rPr>
        <w:t>importação_filtro.R</w:t>
      </w:r>
      <w:r w:rsidR="00FF057E">
        <w:rPr>
          <w:rFonts w:ascii="Times New Roman" w:eastAsiaTheme="minorEastAsia" w:hAnsi="Times New Roman" w:cs="Times New Roman"/>
        </w:rPr>
        <w:t>, tratado a seguir.</w:t>
      </w:r>
    </w:p>
    <w:p w14:paraId="18F87452" w14:textId="3272D7B3" w:rsidR="005A3E67" w:rsidRDefault="00CB6ED5" w:rsidP="00CB6ED5">
      <w:pPr>
        <w:pStyle w:val="PargrafodaLista"/>
        <w:numPr>
          <w:ilvl w:val="1"/>
          <w:numId w:val="4"/>
        </w:numPr>
        <w:spacing w:line="360" w:lineRule="auto"/>
        <w:jc w:val="both"/>
        <w:rPr>
          <w:rFonts w:ascii="Times New Roman" w:eastAsiaTheme="minorEastAsia" w:hAnsi="Times New Roman" w:cs="Times New Roman"/>
          <w:b/>
          <w:bCs/>
        </w:rPr>
      </w:pPr>
      <w:r>
        <w:rPr>
          <w:rFonts w:ascii="Times New Roman" w:eastAsiaTheme="minorEastAsia" w:hAnsi="Times New Roman" w:cs="Times New Roman"/>
          <w:b/>
          <w:bCs/>
        </w:rPr>
        <w:t xml:space="preserve"> </w:t>
      </w:r>
      <w:r w:rsidR="005A3E67">
        <w:rPr>
          <w:rFonts w:ascii="Times New Roman" w:eastAsiaTheme="minorEastAsia" w:hAnsi="Times New Roman" w:cs="Times New Roman"/>
          <w:b/>
          <w:bCs/>
        </w:rPr>
        <w:t>Filtragem dos Dados</w:t>
      </w:r>
    </w:p>
    <w:p w14:paraId="1766B2F6" w14:textId="77777777" w:rsidR="000D6D87" w:rsidRDefault="00FF057E" w:rsidP="000D6D87">
      <w:pPr>
        <w:spacing w:line="360" w:lineRule="auto"/>
        <w:ind w:firstLine="709"/>
        <w:jc w:val="both"/>
        <w:rPr>
          <w:rFonts w:ascii="Times New Roman" w:eastAsiaTheme="minorEastAsia" w:hAnsi="Times New Roman" w:cs="Times New Roman"/>
        </w:rPr>
      </w:pPr>
      <w:r>
        <w:rPr>
          <w:rFonts w:ascii="Times New Roman" w:eastAsiaTheme="minorEastAsia" w:hAnsi="Times New Roman" w:cs="Times New Roman"/>
        </w:rPr>
        <w:t xml:space="preserve">No processo de filtro dos dados da PNADC já limpos e emparelhados pelo </w:t>
      </w:r>
      <w:r w:rsidR="009D4CEB">
        <w:rPr>
          <w:rFonts w:ascii="Times New Roman" w:eastAsiaTheme="minorEastAsia" w:hAnsi="Times New Roman" w:cs="Times New Roman"/>
        </w:rPr>
        <w:t>módulo</w:t>
      </w:r>
      <w:r>
        <w:rPr>
          <w:rFonts w:ascii="Times New Roman" w:eastAsiaTheme="minorEastAsia" w:hAnsi="Times New Roman" w:cs="Times New Roman"/>
        </w:rPr>
        <w:t xml:space="preserve"> anterior, </w:t>
      </w:r>
      <w:r w:rsidR="009D4CEB">
        <w:rPr>
          <w:rFonts w:ascii="Times New Roman" w:eastAsiaTheme="minorEastAsia" w:hAnsi="Times New Roman" w:cs="Times New Roman"/>
        </w:rPr>
        <w:t>prosseguimos para a seleção apenas das variáveis relevantes para o método desta pesquisa.</w:t>
      </w:r>
      <w:r w:rsidR="002621C6">
        <w:rPr>
          <w:rFonts w:ascii="Times New Roman" w:eastAsiaTheme="minorEastAsia" w:hAnsi="Times New Roman" w:cs="Times New Roman"/>
        </w:rPr>
        <w:t xml:space="preserve"> </w:t>
      </w:r>
      <w:r w:rsidR="00496A28">
        <w:rPr>
          <w:rFonts w:ascii="Times New Roman" w:eastAsiaTheme="minorEastAsia" w:hAnsi="Times New Roman" w:cs="Times New Roman"/>
        </w:rPr>
        <w:t xml:space="preserve">Seguindo o convencionado pelo IBGE e </w:t>
      </w:r>
      <w:r w:rsidR="002621C6">
        <w:rPr>
          <w:rFonts w:ascii="Times New Roman" w:eastAsiaTheme="minorEastAsia" w:hAnsi="Times New Roman" w:cs="Times New Roman"/>
        </w:rPr>
        <w:t xml:space="preserve">estudos da </w:t>
      </w:r>
      <w:r w:rsidR="00496A28">
        <w:rPr>
          <w:rFonts w:ascii="Times New Roman" w:eastAsiaTheme="minorEastAsia" w:hAnsi="Times New Roman" w:cs="Times New Roman"/>
        </w:rPr>
        <w:t>OIT</w:t>
      </w:r>
      <w:r w:rsidR="002621C6">
        <w:rPr>
          <w:rFonts w:ascii="Times New Roman" w:eastAsiaTheme="minorEastAsia" w:hAnsi="Times New Roman" w:cs="Times New Roman"/>
        </w:rPr>
        <w:t xml:space="preserve"> sobre mercado de trabalho</w:t>
      </w:r>
      <w:r w:rsidR="00496A28">
        <w:rPr>
          <w:rFonts w:ascii="Times New Roman" w:eastAsiaTheme="minorEastAsia" w:hAnsi="Times New Roman" w:cs="Times New Roman"/>
        </w:rPr>
        <w:t xml:space="preserve">, consideramos </w:t>
      </w:r>
      <w:r w:rsidR="002621C6">
        <w:rPr>
          <w:rFonts w:ascii="Times New Roman" w:eastAsiaTheme="minorEastAsia" w:hAnsi="Times New Roman" w:cs="Times New Roman"/>
        </w:rPr>
        <w:t>como J</w:t>
      </w:r>
      <w:r w:rsidR="00496A28">
        <w:rPr>
          <w:rFonts w:ascii="Times New Roman" w:eastAsiaTheme="minorEastAsia" w:hAnsi="Times New Roman" w:cs="Times New Roman"/>
        </w:rPr>
        <w:t xml:space="preserve">ovens apenas </w:t>
      </w:r>
      <w:r w:rsidR="002621C6">
        <w:rPr>
          <w:rFonts w:ascii="Times New Roman" w:eastAsiaTheme="minorEastAsia" w:hAnsi="Times New Roman" w:cs="Times New Roman"/>
        </w:rPr>
        <w:t>indivíduos na faixa etária</w:t>
      </w:r>
      <w:r w:rsidR="00496A28">
        <w:rPr>
          <w:rFonts w:ascii="Times New Roman" w:eastAsiaTheme="minorEastAsia" w:hAnsi="Times New Roman" w:cs="Times New Roman"/>
        </w:rPr>
        <w:t xml:space="preserve"> </w:t>
      </w:r>
      <w:r w:rsidR="004A5F9A">
        <w:rPr>
          <w:rFonts w:ascii="Times New Roman" w:eastAsiaTheme="minorEastAsia" w:hAnsi="Times New Roman" w:cs="Times New Roman"/>
        </w:rPr>
        <w:t>de</w:t>
      </w:r>
      <w:r w:rsidR="00496A28">
        <w:rPr>
          <w:rFonts w:ascii="Times New Roman" w:eastAsiaTheme="minorEastAsia" w:hAnsi="Times New Roman" w:cs="Times New Roman"/>
        </w:rPr>
        <w:t xml:space="preserve"> 14 </w:t>
      </w:r>
      <w:r w:rsidR="004A5F9A">
        <w:rPr>
          <w:rFonts w:ascii="Times New Roman" w:eastAsiaTheme="minorEastAsia" w:hAnsi="Times New Roman" w:cs="Times New Roman"/>
        </w:rPr>
        <w:t>a</w:t>
      </w:r>
      <w:r w:rsidR="00496A28">
        <w:rPr>
          <w:rFonts w:ascii="Times New Roman" w:eastAsiaTheme="minorEastAsia" w:hAnsi="Times New Roman" w:cs="Times New Roman"/>
        </w:rPr>
        <w:t xml:space="preserve"> 29 anos de idade</w:t>
      </w:r>
      <w:r w:rsidR="00651C42">
        <w:rPr>
          <w:rFonts w:ascii="Times New Roman" w:eastAsiaTheme="minorEastAsia" w:hAnsi="Times New Roman" w:cs="Times New Roman"/>
        </w:rPr>
        <w:t xml:space="preserve">, </w:t>
      </w:r>
      <w:r w:rsidR="004A5F9A">
        <w:rPr>
          <w:rFonts w:ascii="Times New Roman" w:eastAsiaTheme="minorEastAsia" w:hAnsi="Times New Roman" w:cs="Times New Roman"/>
        </w:rPr>
        <w:t>e filtramos</w:t>
      </w:r>
      <w:r w:rsidR="00051502">
        <w:rPr>
          <w:rFonts w:ascii="Times New Roman" w:eastAsiaTheme="minorEastAsia" w:hAnsi="Times New Roman" w:cs="Times New Roman"/>
        </w:rPr>
        <w:t xml:space="preserve">, restringindo às observações cuja </w:t>
      </w:r>
      <w:r w:rsidR="00651C42">
        <w:rPr>
          <w:rFonts w:ascii="Times New Roman" w:eastAsiaTheme="minorEastAsia" w:hAnsi="Times New Roman" w:cs="Times New Roman"/>
        </w:rPr>
        <w:t xml:space="preserve">variável de código </w:t>
      </w:r>
      <m:oMath>
        <m:r>
          <w:rPr>
            <w:rFonts w:ascii="Cambria Math" w:eastAsiaTheme="minorEastAsia" w:hAnsi="Cambria Math" w:cs="Times New Roman"/>
          </w:rPr>
          <m:t>V2009</m:t>
        </m:r>
      </m:oMath>
      <w:r w:rsidR="00571188">
        <w:rPr>
          <w:rFonts w:ascii="Times New Roman" w:eastAsiaTheme="minorEastAsia" w:hAnsi="Times New Roman" w:cs="Times New Roman"/>
        </w:rPr>
        <w:t xml:space="preserve"> (</w:t>
      </w:r>
      <w:r w:rsidR="00051502">
        <w:rPr>
          <w:rFonts w:ascii="Times New Roman" w:eastAsiaTheme="minorEastAsia" w:hAnsi="Times New Roman" w:cs="Times New Roman"/>
        </w:rPr>
        <w:t xml:space="preserve">que indica a </w:t>
      </w:r>
      <w:r w:rsidR="00571188">
        <w:rPr>
          <w:rFonts w:ascii="Times New Roman" w:eastAsiaTheme="minorEastAsia" w:hAnsi="Times New Roman" w:cs="Times New Roman"/>
        </w:rPr>
        <w:t xml:space="preserve">idade </w:t>
      </w:r>
      <w:r w:rsidR="00051502">
        <w:rPr>
          <w:rFonts w:ascii="Times New Roman" w:eastAsiaTheme="minorEastAsia" w:hAnsi="Times New Roman" w:cs="Times New Roman"/>
        </w:rPr>
        <w:t xml:space="preserve">relatada </w:t>
      </w:r>
      <w:r w:rsidR="00571188">
        <w:rPr>
          <w:rFonts w:ascii="Times New Roman" w:eastAsiaTheme="minorEastAsia" w:hAnsi="Times New Roman" w:cs="Times New Roman"/>
        </w:rPr>
        <w:t>na semana de referência)</w:t>
      </w:r>
      <w:r w:rsidR="000D6D87">
        <w:rPr>
          <w:rFonts w:ascii="Times New Roman" w:eastAsiaTheme="minorEastAsia" w:hAnsi="Times New Roman" w:cs="Times New Roman"/>
        </w:rPr>
        <w:t xml:space="preserve"> se situassem neste intervalo de idades</w:t>
      </w:r>
      <w:r w:rsidR="005E4862">
        <w:rPr>
          <w:rFonts w:ascii="Times New Roman" w:eastAsiaTheme="minorEastAsia" w:hAnsi="Times New Roman" w:cs="Times New Roman"/>
        </w:rPr>
        <w:t xml:space="preserve">. </w:t>
      </w:r>
    </w:p>
    <w:p w14:paraId="3C3AAFB3" w14:textId="05F29AE9" w:rsidR="003434D1" w:rsidRDefault="000D6D87" w:rsidP="003434D1">
      <w:pPr>
        <w:spacing w:line="360" w:lineRule="auto"/>
        <w:ind w:firstLine="709"/>
        <w:jc w:val="both"/>
        <w:rPr>
          <w:rFonts w:ascii="Times New Roman" w:eastAsiaTheme="minorEastAsia" w:hAnsi="Times New Roman" w:cs="Times New Roman"/>
          <w:i/>
          <w:iCs/>
        </w:rPr>
      </w:pPr>
      <w:r>
        <w:rPr>
          <w:rFonts w:ascii="Times New Roman" w:eastAsiaTheme="minorEastAsia" w:hAnsi="Times New Roman" w:cs="Times New Roman"/>
        </w:rPr>
        <w:t>Para identificação do indivíduo, além das variáveis de emparelhamento geradas pela ferramenta do Data Zoom</w:t>
      </w:r>
      <w:r w:rsidR="00702809">
        <w:rPr>
          <w:rFonts w:ascii="Times New Roman" w:eastAsiaTheme="minorEastAsia" w:hAnsi="Times New Roman" w:cs="Times New Roman"/>
        </w:rPr>
        <w:t xml:space="preserve"> (</w:t>
      </w:r>
      <w:r w:rsidR="00702809" w:rsidRPr="00702809">
        <w:rPr>
          <w:rFonts w:ascii="Times New Roman" w:eastAsiaTheme="minorEastAsia" w:hAnsi="Times New Roman" w:cs="Times New Roman"/>
          <w:i/>
          <w:iCs/>
        </w:rPr>
        <w:t>ind_id</w:t>
      </w:r>
      <w:r w:rsidR="00702809">
        <w:rPr>
          <w:rFonts w:ascii="Times New Roman" w:eastAsiaTheme="minorEastAsia" w:hAnsi="Times New Roman" w:cs="Times New Roman"/>
        </w:rPr>
        <w:t xml:space="preserve"> foi renomeada para </w:t>
      </w:r>
      <w:r w:rsidR="00702809" w:rsidRPr="00702809">
        <w:rPr>
          <w:rFonts w:ascii="Times New Roman" w:eastAsiaTheme="minorEastAsia" w:hAnsi="Times New Roman" w:cs="Times New Roman"/>
          <w:i/>
          <w:iCs/>
        </w:rPr>
        <w:t>id_pessoa</w:t>
      </w:r>
      <w:r w:rsidR="00702809">
        <w:rPr>
          <w:rFonts w:ascii="Times New Roman" w:eastAsiaTheme="minorEastAsia" w:hAnsi="Times New Roman" w:cs="Times New Roman"/>
        </w:rPr>
        <w:t>)</w:t>
      </w:r>
      <w:r>
        <w:rPr>
          <w:rFonts w:ascii="Times New Roman" w:eastAsiaTheme="minorEastAsia" w:hAnsi="Times New Roman" w:cs="Times New Roman"/>
        </w:rPr>
        <w:t xml:space="preserve">, </w:t>
      </w:r>
      <w:r w:rsidR="006C4096">
        <w:rPr>
          <w:rFonts w:ascii="Times New Roman" w:eastAsiaTheme="minorEastAsia" w:hAnsi="Times New Roman" w:cs="Times New Roman"/>
        </w:rPr>
        <w:t xml:space="preserve">e da idade, </w:t>
      </w:r>
      <w:r w:rsidR="0030473C">
        <w:rPr>
          <w:rFonts w:ascii="Times New Roman" w:eastAsiaTheme="minorEastAsia" w:hAnsi="Times New Roman" w:cs="Times New Roman"/>
        </w:rPr>
        <w:t xml:space="preserve">selecionamos </w:t>
      </w:r>
      <w:r w:rsidR="007310E0">
        <w:rPr>
          <w:rFonts w:ascii="Times New Roman" w:eastAsiaTheme="minorEastAsia" w:hAnsi="Times New Roman" w:cs="Times New Roman"/>
        </w:rPr>
        <w:t>variáveis idiossincráticas que podem ser úteis para análise dos impactos heterogêneos entre os mesmos jovens</w:t>
      </w:r>
      <w:r w:rsidR="003434D1">
        <w:rPr>
          <w:rFonts w:ascii="Times New Roman" w:eastAsiaTheme="minorEastAsia" w:hAnsi="Times New Roman" w:cs="Times New Roman"/>
        </w:rPr>
        <w:t>, como:</w:t>
      </w:r>
    </w:p>
    <w:p w14:paraId="26F00073" w14:textId="71C68A99" w:rsidR="00474DC5" w:rsidRPr="00474DC5" w:rsidRDefault="00474DC5" w:rsidP="00474DC5">
      <w:pPr>
        <w:pStyle w:val="PargrafodaLista"/>
        <w:numPr>
          <w:ilvl w:val="0"/>
          <w:numId w:val="6"/>
        </w:numPr>
        <w:spacing w:line="360" w:lineRule="auto"/>
        <w:jc w:val="both"/>
        <w:rPr>
          <w:rFonts w:ascii="Times New Roman" w:eastAsiaTheme="minorEastAsia" w:hAnsi="Times New Roman" w:cs="Times New Roman"/>
        </w:rPr>
      </w:pPr>
      <w:r>
        <w:rPr>
          <w:rFonts w:ascii="Times New Roman" w:eastAsiaTheme="minorEastAsia" w:hAnsi="Times New Roman" w:cs="Times New Roman"/>
          <w:i/>
          <w:iCs/>
        </w:rPr>
        <w:t>V2007</w:t>
      </w:r>
      <w:r>
        <w:rPr>
          <w:rFonts w:ascii="Times New Roman" w:eastAsiaTheme="minorEastAsia" w:hAnsi="Times New Roman" w:cs="Times New Roman"/>
        </w:rPr>
        <w:t xml:space="preserve">: Sexo (se </w:t>
      </w:r>
      <w:r w:rsidR="009C28D0">
        <w:rPr>
          <w:rFonts w:ascii="Times New Roman" w:eastAsiaTheme="minorEastAsia" w:hAnsi="Times New Roman" w:cs="Times New Roman"/>
        </w:rPr>
        <w:t>homem</w:t>
      </w:r>
      <w:r>
        <w:rPr>
          <w:rFonts w:ascii="Times New Roman" w:eastAsiaTheme="minorEastAsia" w:hAnsi="Times New Roman" w:cs="Times New Roman"/>
        </w:rPr>
        <w:t xml:space="preserve">, 1; se </w:t>
      </w:r>
      <w:r w:rsidR="009C28D0">
        <w:rPr>
          <w:rFonts w:ascii="Times New Roman" w:eastAsiaTheme="minorEastAsia" w:hAnsi="Times New Roman" w:cs="Times New Roman"/>
        </w:rPr>
        <w:t>mulher</w:t>
      </w:r>
      <w:r>
        <w:rPr>
          <w:rFonts w:ascii="Times New Roman" w:eastAsiaTheme="minorEastAsia" w:hAnsi="Times New Roman" w:cs="Times New Roman"/>
        </w:rPr>
        <w:t>, 2)</w:t>
      </w:r>
    </w:p>
    <w:p w14:paraId="339C203E" w14:textId="2FF38CCA" w:rsidR="00B75481" w:rsidRDefault="000C4A8F" w:rsidP="009C28D0">
      <w:pPr>
        <w:pStyle w:val="PargrafodaLista"/>
        <w:numPr>
          <w:ilvl w:val="0"/>
          <w:numId w:val="6"/>
        </w:numPr>
        <w:spacing w:line="360" w:lineRule="auto"/>
        <w:jc w:val="both"/>
        <w:rPr>
          <w:rFonts w:ascii="Times New Roman" w:eastAsiaTheme="minorEastAsia" w:hAnsi="Times New Roman" w:cs="Times New Roman"/>
        </w:rPr>
      </w:pPr>
      <w:r>
        <w:rPr>
          <w:rFonts w:ascii="Times New Roman" w:eastAsiaTheme="minorEastAsia" w:hAnsi="Times New Roman" w:cs="Times New Roman"/>
          <w:i/>
          <w:iCs/>
        </w:rPr>
        <w:t>V1022</w:t>
      </w:r>
      <w:r>
        <w:rPr>
          <w:rFonts w:ascii="Times New Roman" w:eastAsiaTheme="minorEastAsia" w:hAnsi="Times New Roman" w:cs="Times New Roman"/>
        </w:rPr>
        <w:t xml:space="preserve">: </w:t>
      </w:r>
      <w:r w:rsidR="007E6DBE">
        <w:rPr>
          <w:rFonts w:ascii="Times New Roman" w:eastAsiaTheme="minorEastAsia" w:hAnsi="Times New Roman" w:cs="Times New Roman"/>
        </w:rPr>
        <w:t>Situação do domicílio</w:t>
      </w:r>
      <w:r>
        <w:rPr>
          <w:rFonts w:ascii="Times New Roman" w:eastAsiaTheme="minorEastAsia" w:hAnsi="Times New Roman" w:cs="Times New Roman"/>
        </w:rPr>
        <w:t xml:space="preserve"> (</w:t>
      </w:r>
      <w:r w:rsidR="009C28D0">
        <w:rPr>
          <w:rFonts w:ascii="Times New Roman" w:eastAsiaTheme="minorEastAsia" w:hAnsi="Times New Roman" w:cs="Times New Roman"/>
        </w:rPr>
        <w:t>se urbana, 1; se r</w:t>
      </w:r>
      <w:r>
        <w:rPr>
          <w:rFonts w:ascii="Times New Roman" w:eastAsiaTheme="minorEastAsia" w:hAnsi="Times New Roman" w:cs="Times New Roman"/>
        </w:rPr>
        <w:t>ural</w:t>
      </w:r>
      <w:r w:rsidR="009C28D0">
        <w:rPr>
          <w:rFonts w:ascii="Times New Roman" w:eastAsiaTheme="minorEastAsia" w:hAnsi="Times New Roman" w:cs="Times New Roman"/>
        </w:rPr>
        <w:t>, 2</w:t>
      </w:r>
      <w:r>
        <w:rPr>
          <w:rFonts w:ascii="Times New Roman" w:eastAsiaTheme="minorEastAsia" w:hAnsi="Times New Roman" w:cs="Times New Roman"/>
        </w:rPr>
        <w:t>)</w:t>
      </w:r>
    </w:p>
    <w:p w14:paraId="05B62B89" w14:textId="2C2577EC" w:rsidR="004A244C" w:rsidRDefault="004A244C" w:rsidP="001B50BB">
      <w:pPr>
        <w:pStyle w:val="PargrafodaLista"/>
        <w:numPr>
          <w:ilvl w:val="0"/>
          <w:numId w:val="6"/>
        </w:numPr>
        <w:spacing w:line="360" w:lineRule="auto"/>
        <w:jc w:val="both"/>
        <w:rPr>
          <w:rFonts w:ascii="Times New Roman" w:eastAsiaTheme="minorEastAsia" w:hAnsi="Times New Roman" w:cs="Times New Roman"/>
        </w:rPr>
      </w:pPr>
      <w:r>
        <w:rPr>
          <w:rFonts w:ascii="Times New Roman" w:eastAsiaTheme="minorEastAsia" w:hAnsi="Times New Roman" w:cs="Times New Roman"/>
          <w:i/>
          <w:iCs/>
        </w:rPr>
        <w:t>V2010</w:t>
      </w:r>
      <w:r w:rsidRPr="004A244C">
        <w:rPr>
          <w:rFonts w:ascii="Times New Roman" w:eastAsiaTheme="minorEastAsia" w:hAnsi="Times New Roman" w:cs="Times New Roman"/>
        </w:rPr>
        <w:t>:</w:t>
      </w:r>
      <w:r>
        <w:rPr>
          <w:rFonts w:ascii="Times New Roman" w:eastAsiaTheme="minorEastAsia" w:hAnsi="Times New Roman" w:cs="Times New Roman"/>
        </w:rPr>
        <w:t xml:space="preserve"> </w:t>
      </w:r>
      <w:r w:rsidR="006B1144">
        <w:rPr>
          <w:rFonts w:ascii="Times New Roman" w:eastAsiaTheme="minorEastAsia" w:hAnsi="Times New Roman" w:cs="Times New Roman"/>
        </w:rPr>
        <w:t>Cor ou raça</w:t>
      </w:r>
      <w:r>
        <w:rPr>
          <w:rFonts w:ascii="Times New Roman" w:eastAsiaTheme="minorEastAsia" w:hAnsi="Times New Roman" w:cs="Times New Roman"/>
        </w:rPr>
        <w:t xml:space="preserve"> (</w:t>
      </w:r>
      <w:r w:rsidR="005A098F">
        <w:rPr>
          <w:rFonts w:ascii="Times New Roman" w:eastAsiaTheme="minorEastAsia" w:hAnsi="Times New Roman" w:cs="Times New Roman"/>
        </w:rPr>
        <w:t>b</w:t>
      </w:r>
      <w:r>
        <w:rPr>
          <w:rFonts w:ascii="Times New Roman" w:eastAsiaTheme="minorEastAsia" w:hAnsi="Times New Roman" w:cs="Times New Roman"/>
        </w:rPr>
        <w:t xml:space="preserve">ranca, </w:t>
      </w:r>
      <w:r w:rsidR="005A098F">
        <w:rPr>
          <w:rFonts w:ascii="Times New Roman" w:eastAsiaTheme="minorEastAsia" w:hAnsi="Times New Roman" w:cs="Times New Roman"/>
        </w:rPr>
        <w:t>1; p</w:t>
      </w:r>
      <w:r>
        <w:rPr>
          <w:rFonts w:ascii="Times New Roman" w:eastAsiaTheme="minorEastAsia" w:hAnsi="Times New Roman" w:cs="Times New Roman"/>
        </w:rPr>
        <w:t xml:space="preserve">reta, </w:t>
      </w:r>
      <w:r w:rsidR="005A098F">
        <w:rPr>
          <w:rFonts w:ascii="Times New Roman" w:eastAsiaTheme="minorEastAsia" w:hAnsi="Times New Roman" w:cs="Times New Roman"/>
        </w:rPr>
        <w:t>2; p</w:t>
      </w:r>
      <w:r>
        <w:rPr>
          <w:rFonts w:ascii="Times New Roman" w:eastAsiaTheme="minorEastAsia" w:hAnsi="Times New Roman" w:cs="Times New Roman"/>
        </w:rPr>
        <w:t>arda</w:t>
      </w:r>
      <w:r w:rsidR="000F246F">
        <w:rPr>
          <w:rFonts w:ascii="Times New Roman" w:eastAsiaTheme="minorEastAsia" w:hAnsi="Times New Roman" w:cs="Times New Roman"/>
        </w:rPr>
        <w:t>,</w:t>
      </w:r>
      <w:r w:rsidR="005A098F">
        <w:rPr>
          <w:rFonts w:ascii="Times New Roman" w:eastAsiaTheme="minorEastAsia" w:hAnsi="Times New Roman" w:cs="Times New Roman"/>
        </w:rPr>
        <w:t xml:space="preserve"> </w:t>
      </w:r>
      <w:r w:rsidR="000F246F">
        <w:rPr>
          <w:rFonts w:ascii="Times New Roman" w:eastAsiaTheme="minorEastAsia" w:hAnsi="Times New Roman" w:cs="Times New Roman"/>
        </w:rPr>
        <w:t>4</w:t>
      </w:r>
      <w:r w:rsidR="005A098F">
        <w:rPr>
          <w:rFonts w:ascii="Times New Roman" w:eastAsiaTheme="minorEastAsia" w:hAnsi="Times New Roman" w:cs="Times New Roman"/>
        </w:rPr>
        <w:t>;</w:t>
      </w:r>
      <w:r>
        <w:rPr>
          <w:rFonts w:ascii="Times New Roman" w:eastAsiaTheme="minorEastAsia" w:hAnsi="Times New Roman" w:cs="Times New Roman"/>
        </w:rPr>
        <w:t xml:space="preserve"> </w:t>
      </w:r>
      <w:r w:rsidR="00A651CA">
        <w:rPr>
          <w:rFonts w:ascii="Times New Roman" w:eastAsiaTheme="minorEastAsia" w:hAnsi="Times New Roman" w:cs="Times New Roman"/>
        </w:rPr>
        <w:t>e outras</w:t>
      </w:r>
      <w:r>
        <w:rPr>
          <w:rFonts w:ascii="Times New Roman" w:eastAsiaTheme="minorEastAsia" w:hAnsi="Times New Roman" w:cs="Times New Roman"/>
        </w:rPr>
        <w:t>)</w:t>
      </w:r>
    </w:p>
    <w:p w14:paraId="4BDBE688" w14:textId="4DE93117" w:rsidR="004E4865" w:rsidRDefault="004E4865" w:rsidP="001B50BB">
      <w:pPr>
        <w:pStyle w:val="PargrafodaLista"/>
        <w:numPr>
          <w:ilvl w:val="0"/>
          <w:numId w:val="6"/>
        </w:numPr>
        <w:spacing w:line="360" w:lineRule="auto"/>
        <w:jc w:val="both"/>
        <w:rPr>
          <w:rFonts w:ascii="Times New Roman" w:eastAsiaTheme="minorEastAsia" w:hAnsi="Times New Roman" w:cs="Times New Roman"/>
        </w:rPr>
      </w:pPr>
      <w:r>
        <w:rPr>
          <w:rFonts w:ascii="Times New Roman" w:eastAsiaTheme="minorEastAsia" w:hAnsi="Times New Roman" w:cs="Times New Roman"/>
          <w:i/>
          <w:iCs/>
        </w:rPr>
        <w:t>V3009A</w:t>
      </w:r>
      <w:r w:rsidRPr="004E4865">
        <w:rPr>
          <w:rFonts w:ascii="Times New Roman" w:eastAsiaTheme="minorEastAsia" w:hAnsi="Times New Roman" w:cs="Times New Roman"/>
        </w:rPr>
        <w:t>:</w:t>
      </w:r>
      <w:r>
        <w:rPr>
          <w:rFonts w:ascii="Times New Roman" w:eastAsiaTheme="minorEastAsia" w:hAnsi="Times New Roman" w:cs="Times New Roman"/>
        </w:rPr>
        <w:t xml:space="preserve"> Escolaridade</w:t>
      </w:r>
      <w:r w:rsidR="001F44EF">
        <w:rPr>
          <w:rFonts w:ascii="Times New Roman" w:eastAsiaTheme="minorEastAsia" w:hAnsi="Times New Roman" w:cs="Times New Roman"/>
        </w:rPr>
        <w:t xml:space="preserve"> (</w:t>
      </w:r>
      <w:r w:rsidR="007A0772">
        <w:rPr>
          <w:rFonts w:ascii="Times New Roman" w:eastAsiaTheme="minorEastAsia" w:hAnsi="Times New Roman" w:cs="Times New Roman"/>
        </w:rPr>
        <w:t xml:space="preserve">fundamental ou menos, 1-3; </w:t>
      </w:r>
      <w:r w:rsidR="007371F6">
        <w:rPr>
          <w:rFonts w:ascii="Times New Roman" w:eastAsiaTheme="minorEastAsia" w:hAnsi="Times New Roman" w:cs="Times New Roman"/>
        </w:rPr>
        <w:t>médio, 4-5; superior, 6)</w:t>
      </w:r>
    </w:p>
    <w:p w14:paraId="2ED242A9" w14:textId="1EB138C8" w:rsidR="009A14C0" w:rsidRDefault="00450498" w:rsidP="000E3D04">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Seguindo a literatura que compõem o referencial teórico da pesquisa</w:t>
      </w:r>
      <w:r w:rsidR="000E3D04">
        <w:rPr>
          <w:rFonts w:ascii="Times New Roman" w:eastAsiaTheme="minorEastAsia" w:hAnsi="Times New Roman" w:cs="Times New Roman"/>
        </w:rPr>
        <w:t xml:space="preserve">, consideramos </w:t>
      </w:r>
      <w:r w:rsidR="00D53DF1">
        <w:rPr>
          <w:rFonts w:ascii="Times New Roman" w:eastAsiaTheme="minorEastAsia" w:hAnsi="Times New Roman" w:cs="Times New Roman"/>
        </w:rPr>
        <w:t xml:space="preserve">a questão da </w:t>
      </w:r>
      <w:r w:rsidR="00A66C79">
        <w:rPr>
          <w:rFonts w:ascii="Times New Roman" w:eastAsiaTheme="minorEastAsia" w:hAnsi="Times New Roman" w:cs="Times New Roman"/>
        </w:rPr>
        <w:t xml:space="preserve">acumulação de experiência, além da qualificação, na inclusão e manutenção no mercado de trabalho. Como não existe nenhuma </w:t>
      </w:r>
      <w:r w:rsidR="00F56C01">
        <w:rPr>
          <w:rFonts w:ascii="Times New Roman" w:eastAsiaTheme="minorEastAsia" w:hAnsi="Times New Roman" w:cs="Times New Roman"/>
        </w:rPr>
        <w:t xml:space="preserve">forma direta de mensurar esta dimensão do capital humano, consideramos como proxy do que denominamos “experiência” a idade do indivíduo, </w:t>
      </w:r>
      <w:r w:rsidR="00DF2684">
        <w:rPr>
          <w:rFonts w:ascii="Times New Roman" w:eastAsiaTheme="minorEastAsia" w:hAnsi="Times New Roman" w:cs="Times New Roman"/>
        </w:rPr>
        <w:t>mas</w:t>
      </w:r>
      <w:r w:rsidR="00F56C01">
        <w:rPr>
          <w:rFonts w:ascii="Times New Roman" w:eastAsiaTheme="minorEastAsia" w:hAnsi="Times New Roman" w:cs="Times New Roman"/>
        </w:rPr>
        <w:t xml:space="preserve"> propriamente</w:t>
      </w:r>
      <w:r w:rsidR="001479E4">
        <w:rPr>
          <w:rFonts w:ascii="Times New Roman" w:eastAsiaTheme="minorEastAsia" w:hAnsi="Times New Roman" w:cs="Times New Roman"/>
        </w:rPr>
        <w:t xml:space="preserve"> construímos três faixas de idade no intervalo etário de estudo</w:t>
      </w:r>
      <w:r w:rsidR="00F86A1E">
        <w:rPr>
          <w:rFonts w:ascii="Times New Roman" w:eastAsiaTheme="minorEastAsia" w:hAnsi="Times New Roman" w:cs="Times New Roman"/>
        </w:rPr>
        <w:t>: Adolescente (14-17), Jovem (18-24) e Jovem adulto (25-29).</w:t>
      </w:r>
    </w:p>
    <w:p w14:paraId="7F1F31EF" w14:textId="48F49FD8" w:rsidR="00DF2684" w:rsidRPr="009A14C0" w:rsidRDefault="00DF2684" w:rsidP="000E3D04">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 xml:space="preserve">Para análise do estado </w:t>
      </w:r>
      <w:r w:rsidR="0094727D">
        <w:rPr>
          <w:rFonts w:ascii="Times New Roman" w:eastAsiaTheme="minorEastAsia" w:hAnsi="Times New Roman" w:cs="Times New Roman"/>
        </w:rPr>
        <w:t>ocupacional</w:t>
      </w:r>
      <w:r w:rsidR="00200CA0">
        <w:rPr>
          <w:rFonts w:ascii="Times New Roman" w:eastAsiaTheme="minorEastAsia" w:hAnsi="Times New Roman" w:cs="Times New Roman"/>
        </w:rPr>
        <w:t xml:space="preserve">, dentro do arcabouço do modelo </w:t>
      </w:r>
      <w:r w:rsidR="00800CE6">
        <w:rPr>
          <w:rFonts w:ascii="Times New Roman" w:eastAsiaTheme="minorEastAsia" w:hAnsi="Times New Roman" w:cs="Times New Roman"/>
        </w:rPr>
        <w:t xml:space="preserve">de Search &amp; Matching, é conveniente trabalhar apenas com </w:t>
      </w:r>
      <w:r w:rsidR="00F10E02">
        <w:rPr>
          <w:rFonts w:ascii="Times New Roman" w:eastAsiaTheme="minorEastAsia" w:hAnsi="Times New Roman" w:cs="Times New Roman"/>
        </w:rPr>
        <w:t>jovens</w:t>
      </w:r>
      <w:r w:rsidR="00800CE6">
        <w:rPr>
          <w:rFonts w:ascii="Times New Roman" w:eastAsiaTheme="minorEastAsia" w:hAnsi="Times New Roman" w:cs="Times New Roman"/>
        </w:rPr>
        <w:t xml:space="preserve"> dentro da força de trabalho</w:t>
      </w:r>
      <w:r w:rsidR="00F10E02">
        <w:rPr>
          <w:rFonts w:ascii="Times New Roman" w:eastAsiaTheme="minorEastAsia" w:hAnsi="Times New Roman" w:cs="Times New Roman"/>
        </w:rPr>
        <w:t>, o que nos levou à seleção das seguintes variáveis ocupacionais:</w:t>
      </w:r>
    </w:p>
    <w:p w14:paraId="1943E203" w14:textId="64DC0206" w:rsidR="004A244C" w:rsidRDefault="009D3E07" w:rsidP="001B50BB">
      <w:pPr>
        <w:pStyle w:val="PargrafodaLista"/>
        <w:numPr>
          <w:ilvl w:val="0"/>
          <w:numId w:val="6"/>
        </w:numPr>
        <w:spacing w:line="360" w:lineRule="auto"/>
        <w:jc w:val="both"/>
        <w:rPr>
          <w:rFonts w:ascii="Times New Roman" w:eastAsiaTheme="minorEastAsia" w:hAnsi="Times New Roman" w:cs="Times New Roman"/>
        </w:rPr>
      </w:pPr>
      <w:r>
        <w:rPr>
          <w:rFonts w:ascii="Times New Roman" w:eastAsiaTheme="minorEastAsia" w:hAnsi="Times New Roman" w:cs="Times New Roman"/>
          <w:i/>
          <w:iCs/>
        </w:rPr>
        <w:t>VD4001</w:t>
      </w:r>
      <w:r>
        <w:rPr>
          <w:rFonts w:ascii="Times New Roman" w:eastAsiaTheme="minorEastAsia" w:hAnsi="Times New Roman" w:cs="Times New Roman"/>
        </w:rPr>
        <w:t xml:space="preserve">: </w:t>
      </w:r>
      <w:r w:rsidR="008D6DAF">
        <w:rPr>
          <w:rFonts w:ascii="Times New Roman" w:eastAsiaTheme="minorEastAsia" w:hAnsi="Times New Roman" w:cs="Times New Roman"/>
        </w:rPr>
        <w:t>Condição em relação a força de trabalho (</w:t>
      </w:r>
      <w:r w:rsidR="006B1144">
        <w:rPr>
          <w:rFonts w:ascii="Times New Roman" w:eastAsiaTheme="minorEastAsia" w:hAnsi="Times New Roman" w:cs="Times New Roman"/>
        </w:rPr>
        <w:t>na força de trabalho, 1; fora da força de trabalho, 2</w:t>
      </w:r>
      <w:r w:rsidR="008D6DAF">
        <w:rPr>
          <w:rFonts w:ascii="Times New Roman" w:eastAsiaTheme="minorEastAsia" w:hAnsi="Times New Roman" w:cs="Times New Roman"/>
        </w:rPr>
        <w:t>)</w:t>
      </w:r>
    </w:p>
    <w:p w14:paraId="1C6CC89C" w14:textId="03C4174A" w:rsidR="009D3E07" w:rsidRDefault="009D3E07" w:rsidP="001B50BB">
      <w:pPr>
        <w:pStyle w:val="PargrafodaLista"/>
        <w:numPr>
          <w:ilvl w:val="0"/>
          <w:numId w:val="6"/>
        </w:numPr>
        <w:spacing w:line="360" w:lineRule="auto"/>
        <w:jc w:val="both"/>
        <w:rPr>
          <w:rFonts w:ascii="Times New Roman" w:eastAsiaTheme="minorEastAsia" w:hAnsi="Times New Roman" w:cs="Times New Roman"/>
        </w:rPr>
      </w:pPr>
      <w:r>
        <w:rPr>
          <w:rFonts w:ascii="Times New Roman" w:eastAsiaTheme="minorEastAsia" w:hAnsi="Times New Roman" w:cs="Times New Roman"/>
          <w:i/>
          <w:iCs/>
        </w:rPr>
        <w:t>VD4002</w:t>
      </w:r>
      <w:r>
        <w:rPr>
          <w:rFonts w:ascii="Times New Roman" w:eastAsiaTheme="minorEastAsia" w:hAnsi="Times New Roman" w:cs="Times New Roman"/>
        </w:rPr>
        <w:t xml:space="preserve">: </w:t>
      </w:r>
      <w:r w:rsidR="006B1144">
        <w:rPr>
          <w:rFonts w:ascii="Times New Roman" w:eastAsiaTheme="minorEastAsia" w:hAnsi="Times New Roman" w:cs="Times New Roman"/>
        </w:rPr>
        <w:t>Condição de ocupação (</w:t>
      </w:r>
      <w:r w:rsidR="00DF4C6F">
        <w:rPr>
          <w:rFonts w:ascii="Times New Roman" w:eastAsiaTheme="minorEastAsia" w:hAnsi="Times New Roman" w:cs="Times New Roman"/>
        </w:rPr>
        <w:t>ocupada, 1; desocupada, 2</w:t>
      </w:r>
      <w:r w:rsidR="006B1144">
        <w:rPr>
          <w:rFonts w:ascii="Times New Roman" w:eastAsiaTheme="minorEastAsia" w:hAnsi="Times New Roman" w:cs="Times New Roman"/>
        </w:rPr>
        <w:t>)</w:t>
      </w:r>
    </w:p>
    <w:p w14:paraId="3618770A" w14:textId="237ACFFF" w:rsidR="00F10E02" w:rsidRDefault="009F19AC" w:rsidP="004F582C">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lastRenderedPageBreak/>
        <w:t>Assim, criamos uma variável indicadora</w:t>
      </w:r>
      <w:r w:rsidR="004F582C">
        <w:rPr>
          <w:rFonts w:ascii="Times New Roman" w:eastAsiaTheme="minorEastAsia" w:hAnsi="Times New Roman" w:cs="Times New Roman"/>
        </w:rPr>
        <w:t xml:space="preserve">, </w:t>
      </w:r>
      <w:r w:rsidR="004F582C" w:rsidRPr="004F582C">
        <w:rPr>
          <w:rFonts w:ascii="Times New Roman" w:eastAsiaTheme="minorEastAsia" w:hAnsi="Times New Roman" w:cs="Times New Roman"/>
          <w:i/>
          <w:iCs/>
        </w:rPr>
        <w:t>estado_ocupacional</w:t>
      </w:r>
      <w:r w:rsidR="004F582C">
        <w:rPr>
          <w:rFonts w:ascii="Times New Roman" w:eastAsiaTheme="minorEastAsia" w:hAnsi="Times New Roman" w:cs="Times New Roman"/>
        </w:rPr>
        <w:t xml:space="preserve">, que assume valor </w:t>
      </w:r>
      <w:r w:rsidR="004F582C" w:rsidRPr="003B38C6">
        <w:rPr>
          <w:rFonts w:ascii="Times New Roman" w:eastAsiaTheme="minorEastAsia" w:hAnsi="Times New Roman" w:cs="Times New Roman"/>
          <w:i/>
          <w:iCs/>
        </w:rPr>
        <w:t>1</w:t>
      </w:r>
      <w:r w:rsidR="004F582C">
        <w:rPr>
          <w:rFonts w:ascii="Times New Roman" w:eastAsiaTheme="minorEastAsia" w:hAnsi="Times New Roman" w:cs="Times New Roman"/>
        </w:rPr>
        <w:t xml:space="preserve"> para as observações em que</w:t>
      </w:r>
      <w:r w:rsidR="00FD5061">
        <w:rPr>
          <w:rFonts w:ascii="Times New Roman" w:eastAsiaTheme="minorEastAsia" w:hAnsi="Times New Roman" w:cs="Times New Roman"/>
        </w:rPr>
        <w:t xml:space="preserve"> se está dentro da força de trabalho e ocupado, ou </w:t>
      </w:r>
      <w:r w:rsidR="00FD5061" w:rsidRPr="003B38C6">
        <w:rPr>
          <w:rFonts w:ascii="Times New Roman" w:eastAsiaTheme="minorEastAsia" w:hAnsi="Times New Roman" w:cs="Times New Roman"/>
          <w:i/>
          <w:iCs/>
        </w:rPr>
        <w:t>0</w:t>
      </w:r>
      <w:r w:rsidR="00FD5061">
        <w:rPr>
          <w:rFonts w:ascii="Times New Roman" w:eastAsiaTheme="minorEastAsia" w:hAnsi="Times New Roman" w:cs="Times New Roman"/>
        </w:rPr>
        <w:t>, para aquelas em que se está desocupado, mas ainda assim está dentro da força de trabalho. Ou seja, observar apenas jovens que estão ativamente no mercado de trabalho, seja trabalhando, seja buscando emprego.</w:t>
      </w:r>
    </w:p>
    <w:p w14:paraId="0637A8EC" w14:textId="6FD860ED" w:rsidR="00011C86" w:rsidRPr="004F582C" w:rsidRDefault="00011C86" w:rsidP="004F582C">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Concluída esta etapa</w:t>
      </w:r>
      <w:r w:rsidR="00E4627A">
        <w:rPr>
          <w:rFonts w:ascii="Times New Roman" w:eastAsiaTheme="minorEastAsia" w:hAnsi="Times New Roman" w:cs="Times New Roman"/>
        </w:rPr>
        <w:t xml:space="preserve">, de definição do conjunto de dados sobre os quais queremos proceder nossas análises dos impactos do choque </w:t>
      </w:r>
      <w:r w:rsidR="00AE40A1">
        <w:rPr>
          <w:rFonts w:ascii="Times New Roman" w:eastAsiaTheme="minorEastAsia" w:hAnsi="Times New Roman" w:cs="Times New Roman"/>
        </w:rPr>
        <w:t>econômico desencadeado pela pandemia de COVID-19 sobre a transição dos jovens no mercado de trabalho, passamos para a estimação dessas transições.</w:t>
      </w:r>
    </w:p>
    <w:p w14:paraId="116F69FE" w14:textId="37A4070E" w:rsidR="00C16822" w:rsidRDefault="002879DC" w:rsidP="002879DC">
      <w:pPr>
        <w:pStyle w:val="PargrafodaLista"/>
        <w:numPr>
          <w:ilvl w:val="0"/>
          <w:numId w:val="4"/>
        </w:numPr>
        <w:spacing w:line="360" w:lineRule="auto"/>
        <w:ind w:left="709" w:hanging="283"/>
        <w:jc w:val="both"/>
        <w:rPr>
          <w:rFonts w:ascii="Times New Roman" w:eastAsiaTheme="minorEastAsia" w:hAnsi="Times New Roman" w:cs="Times New Roman"/>
          <w:b/>
          <w:bCs/>
        </w:rPr>
      </w:pPr>
      <w:r>
        <w:rPr>
          <w:rFonts w:ascii="Times New Roman" w:eastAsiaTheme="minorEastAsia" w:hAnsi="Times New Roman" w:cs="Times New Roman"/>
          <w:b/>
          <w:bCs/>
        </w:rPr>
        <w:t>Construção da Matriz de Markov</w:t>
      </w:r>
    </w:p>
    <w:p w14:paraId="5F4622EC" w14:textId="0E1B9FF4" w:rsidR="00257321" w:rsidRDefault="00257321" w:rsidP="00784372">
      <w:pPr>
        <w:spacing w:line="360" w:lineRule="auto"/>
        <w:ind w:firstLine="708"/>
        <w:jc w:val="both"/>
        <w:rPr>
          <w:rFonts w:ascii="Times New Roman" w:eastAsiaTheme="minorEastAsia" w:hAnsi="Times New Roman" w:cs="Times New Roman"/>
        </w:rPr>
      </w:pPr>
      <w:r w:rsidRPr="00784372">
        <w:rPr>
          <w:rFonts w:ascii="Times New Roman" w:eastAsiaTheme="minorEastAsia" w:hAnsi="Times New Roman" w:cs="Times New Roman"/>
        </w:rPr>
        <w:t xml:space="preserve">Para a confecção das matrizes de transição a lá Markov, </w:t>
      </w:r>
      <w:r w:rsidR="00784372" w:rsidRPr="00784372">
        <w:rPr>
          <w:rFonts w:ascii="Times New Roman" w:eastAsiaTheme="minorEastAsia" w:hAnsi="Times New Roman" w:cs="Times New Roman"/>
        </w:rPr>
        <w:t>principiamos o emparelhamento d</w:t>
      </w:r>
      <w:r w:rsidR="00A63A19">
        <w:rPr>
          <w:rFonts w:ascii="Times New Roman" w:eastAsiaTheme="minorEastAsia" w:hAnsi="Times New Roman" w:cs="Times New Roman"/>
        </w:rPr>
        <w:t xml:space="preserve">e observações consecutivas do estado ocupacional de um mesmo indivíduo. Para isso, </w:t>
      </w:r>
      <w:r w:rsidR="000F62B6">
        <w:rPr>
          <w:rFonts w:ascii="Times New Roman" w:eastAsiaTheme="minorEastAsia" w:hAnsi="Times New Roman" w:cs="Times New Roman"/>
        </w:rPr>
        <w:t xml:space="preserve">incialmente ordenamos os dados por </w:t>
      </w:r>
      <w:r w:rsidR="001F6D77">
        <w:rPr>
          <w:rFonts w:ascii="Times New Roman" w:eastAsiaTheme="minorEastAsia" w:hAnsi="Times New Roman" w:cs="Times New Roman"/>
        </w:rPr>
        <w:t>código de identificação individual</w:t>
      </w:r>
      <w:r w:rsidR="0074223D">
        <w:rPr>
          <w:rFonts w:ascii="Times New Roman" w:eastAsiaTheme="minorEastAsia" w:hAnsi="Times New Roman" w:cs="Times New Roman"/>
        </w:rPr>
        <w:t>, ano e trimestre</w:t>
      </w:r>
      <w:r w:rsidR="001F6D77">
        <w:rPr>
          <w:rFonts w:ascii="Times New Roman" w:eastAsiaTheme="minorEastAsia" w:hAnsi="Times New Roman" w:cs="Times New Roman"/>
        </w:rPr>
        <w:t xml:space="preserve">, </w:t>
      </w:r>
      <w:r w:rsidR="008D5677">
        <w:rPr>
          <w:rFonts w:ascii="Times New Roman" w:eastAsiaTheme="minorEastAsia" w:hAnsi="Times New Roman" w:cs="Times New Roman"/>
        </w:rPr>
        <w:t>a fim</w:t>
      </w:r>
      <w:r w:rsidR="001F6D77">
        <w:rPr>
          <w:rFonts w:ascii="Times New Roman" w:eastAsiaTheme="minorEastAsia" w:hAnsi="Times New Roman" w:cs="Times New Roman"/>
        </w:rPr>
        <w:t xml:space="preserve"> de </w:t>
      </w:r>
      <w:r w:rsidR="008D5677">
        <w:rPr>
          <w:rFonts w:ascii="Times New Roman" w:eastAsiaTheme="minorEastAsia" w:hAnsi="Times New Roman" w:cs="Times New Roman"/>
        </w:rPr>
        <w:t>organizamos observações</w:t>
      </w:r>
      <w:r w:rsidR="001F6D77">
        <w:rPr>
          <w:rFonts w:ascii="Times New Roman" w:eastAsiaTheme="minorEastAsia" w:hAnsi="Times New Roman" w:cs="Times New Roman"/>
        </w:rPr>
        <w:t xml:space="preserve"> </w:t>
      </w:r>
      <w:r w:rsidR="008D5677">
        <w:rPr>
          <w:rFonts w:ascii="Times New Roman" w:eastAsiaTheme="minorEastAsia" w:hAnsi="Times New Roman" w:cs="Times New Roman"/>
        </w:rPr>
        <w:t>d</w:t>
      </w:r>
      <w:r w:rsidR="001F6D77">
        <w:rPr>
          <w:rFonts w:ascii="Times New Roman" w:eastAsiaTheme="minorEastAsia" w:hAnsi="Times New Roman" w:cs="Times New Roman"/>
        </w:rPr>
        <w:t>o mesmo indivíduo</w:t>
      </w:r>
      <w:r w:rsidR="008D5677">
        <w:rPr>
          <w:rFonts w:ascii="Times New Roman" w:eastAsiaTheme="minorEastAsia" w:hAnsi="Times New Roman" w:cs="Times New Roman"/>
        </w:rPr>
        <w:t xml:space="preserve"> uma abaixo da outra. Em seguida, </w:t>
      </w:r>
      <w:r w:rsidR="00510CA5">
        <w:rPr>
          <w:rFonts w:ascii="Times New Roman" w:eastAsiaTheme="minorEastAsia" w:hAnsi="Times New Roman" w:cs="Times New Roman"/>
        </w:rPr>
        <w:t>agrupamos todas as observações pelo mesmo id, c</w:t>
      </w:r>
      <w:r w:rsidR="003553DE">
        <w:rPr>
          <w:rFonts w:ascii="Times New Roman" w:eastAsiaTheme="minorEastAsia" w:hAnsi="Times New Roman" w:cs="Times New Roman"/>
        </w:rPr>
        <w:t xml:space="preserve">riamos variável </w:t>
      </w:r>
      <w:r w:rsidR="003553DE" w:rsidRPr="000736C9">
        <w:rPr>
          <w:rFonts w:ascii="Times New Roman" w:eastAsiaTheme="minorEastAsia" w:hAnsi="Times New Roman" w:cs="Times New Roman"/>
          <w:i/>
          <w:iCs/>
        </w:rPr>
        <w:t>estado_t1</w:t>
      </w:r>
      <w:r w:rsidR="003553DE">
        <w:rPr>
          <w:rFonts w:ascii="Times New Roman" w:eastAsiaTheme="minorEastAsia" w:hAnsi="Times New Roman" w:cs="Times New Roman"/>
        </w:rPr>
        <w:t xml:space="preserve"> e armazenamos nela o </w:t>
      </w:r>
      <w:r w:rsidR="008000BF">
        <w:rPr>
          <w:rFonts w:ascii="Times New Roman" w:eastAsiaTheme="minorEastAsia" w:hAnsi="Times New Roman" w:cs="Times New Roman"/>
        </w:rPr>
        <w:t>estado ocupacional da observação posterior. Analiticamente isso significa,</w:t>
      </w:r>
    </w:p>
    <w:p w14:paraId="12139581" w14:textId="78966016" w:rsidR="007E362B" w:rsidRPr="007E362B" w:rsidRDefault="00434E8B" w:rsidP="007E362B">
      <w:pPr>
        <w:spacing w:line="360" w:lineRule="auto"/>
        <w:ind w:firstLine="708"/>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t</m:t>
              </m:r>
              <m:sSub>
                <m:sSubPr>
                  <m:ctrlPr>
                    <w:rPr>
                      <w:rFonts w:ascii="Cambria Math" w:eastAsiaTheme="minorEastAsia" w:hAnsi="Cambria Math" w:cs="Times New Roman"/>
                      <w:i/>
                    </w:rPr>
                  </m:ctrlPr>
                </m:sSubPr>
                <m:e>
                  <m:r>
                    <w:rPr>
                      <w:rFonts w:ascii="Cambria Math" w:eastAsiaTheme="minorEastAsia" w:hAnsi="Cambria Math" w:cs="Times New Roman"/>
                    </w:rPr>
                    <m:t>1</m:t>
                  </m:r>
                </m:e>
                <m:sub>
                  <m:r>
                    <w:rPr>
                      <w:rFonts w:ascii="Cambria Math" w:eastAsiaTheme="minorEastAsia" w:hAnsi="Cambria Math" w:cs="Times New Roman"/>
                    </w:rPr>
                    <m:t>t</m:t>
                  </m:r>
                </m:sub>
              </m:sSub>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t+1</m:t>
              </m:r>
            </m:sub>
          </m:sSub>
        </m:oMath>
      </m:oMathPara>
    </w:p>
    <w:p w14:paraId="2D240C18" w14:textId="1F7E57D7" w:rsidR="00E343C8" w:rsidRDefault="006954C5" w:rsidP="00A111AB">
      <w:pPr>
        <w:spacing w:line="360" w:lineRule="auto"/>
        <w:ind w:firstLine="709"/>
        <w:jc w:val="both"/>
        <w:rPr>
          <w:rFonts w:ascii="Times New Roman" w:eastAsiaTheme="minorEastAsia" w:hAnsi="Times New Roman" w:cs="Times New Roman"/>
        </w:rPr>
      </w:pPr>
      <w:r>
        <w:rPr>
          <w:rFonts w:ascii="Times New Roman" w:eastAsiaTheme="minorEastAsia" w:hAnsi="Times New Roman" w:cs="Times New Roman"/>
        </w:rPr>
        <w:t xml:space="preserve">Depois, aplicamos um filtro para garantir que </w:t>
      </w:r>
      <w:r w:rsidR="007717ED">
        <w:rPr>
          <w:rFonts w:ascii="Times New Roman" w:eastAsiaTheme="minorEastAsia" w:hAnsi="Times New Roman" w:cs="Times New Roman"/>
        </w:rPr>
        <w:t>estejamos observando apenas registros consecutivos, ou seja,</w:t>
      </w:r>
      <w:r w:rsidR="004B5D87">
        <w:rPr>
          <w:rFonts w:ascii="Times New Roman" w:eastAsiaTheme="minorEastAsia" w:hAnsi="Times New Roman" w:cs="Times New Roman"/>
        </w:rPr>
        <w:t xml:space="preserve"> trimestre após trimestre, para que seja possível capturar as transições </w:t>
      </w:r>
      <w:r w:rsidR="000A6E68">
        <w:rPr>
          <w:rFonts w:ascii="Times New Roman" w:eastAsiaTheme="minorEastAsia" w:hAnsi="Times New Roman" w:cs="Times New Roman"/>
        </w:rPr>
        <w:t>no espaço de um trimestre.</w:t>
      </w:r>
    </w:p>
    <w:p w14:paraId="573EDDBD" w14:textId="6BE4083D" w:rsidR="00890803" w:rsidRDefault="00890803" w:rsidP="00A111AB">
      <w:pPr>
        <w:spacing w:line="360" w:lineRule="auto"/>
        <w:ind w:firstLine="709"/>
        <w:jc w:val="both"/>
        <w:rPr>
          <w:rFonts w:ascii="Times New Roman" w:eastAsiaTheme="minorEastAsia" w:hAnsi="Times New Roman" w:cs="Times New Roman"/>
        </w:rPr>
      </w:pPr>
      <w:r>
        <w:rPr>
          <w:rFonts w:ascii="Times New Roman" w:eastAsiaTheme="minorEastAsia" w:hAnsi="Times New Roman" w:cs="Times New Roman"/>
        </w:rPr>
        <w:t xml:space="preserve">Com as informações </w:t>
      </w:r>
      <w:r w:rsidR="0074246F">
        <w:rPr>
          <w:rFonts w:ascii="Times New Roman" w:eastAsiaTheme="minorEastAsia" w:hAnsi="Times New Roman" w:cs="Times New Roman"/>
        </w:rPr>
        <w:t xml:space="preserve">contidas nestas duas variáveis, </w:t>
      </w:r>
      <w:r w:rsidR="0074246F" w:rsidRPr="0074246F">
        <w:rPr>
          <w:rFonts w:ascii="Times New Roman" w:eastAsiaTheme="minorEastAsia" w:hAnsi="Times New Roman" w:cs="Times New Roman"/>
          <w:i/>
          <w:iCs/>
        </w:rPr>
        <w:t>estado_ocupacional</w:t>
      </w:r>
      <w:r w:rsidR="0074246F">
        <w:rPr>
          <w:rFonts w:ascii="Times New Roman" w:eastAsiaTheme="minorEastAsia" w:hAnsi="Times New Roman" w:cs="Times New Roman"/>
        </w:rPr>
        <w:t xml:space="preserve"> e </w:t>
      </w:r>
      <w:r w:rsidR="0074246F" w:rsidRPr="0074246F">
        <w:rPr>
          <w:rFonts w:ascii="Times New Roman" w:eastAsiaTheme="minorEastAsia" w:hAnsi="Times New Roman" w:cs="Times New Roman"/>
          <w:i/>
          <w:iCs/>
        </w:rPr>
        <w:t>estado_t1</w:t>
      </w:r>
      <w:r w:rsidR="0074246F">
        <w:rPr>
          <w:rFonts w:ascii="Times New Roman" w:eastAsiaTheme="minorEastAsia" w:hAnsi="Times New Roman" w:cs="Times New Roman"/>
        </w:rPr>
        <w:t xml:space="preserve">, conseguimos criar uma matriz </w:t>
      </w:r>
      <w:r w:rsidR="00037896">
        <w:rPr>
          <w:rFonts w:ascii="Times New Roman" w:eastAsiaTheme="minorEastAsia" w:hAnsi="Times New Roman" w:cs="Times New Roman"/>
        </w:rPr>
        <w:t>que os unem como</w:t>
      </w:r>
      <w:r w:rsidR="004417DF">
        <w:rPr>
          <w:rFonts w:ascii="Times New Roman" w:eastAsiaTheme="minorEastAsia" w:hAnsi="Times New Roman" w:cs="Times New Roman"/>
        </w:rPr>
        <w:t xml:space="preserve"> pares ordenados</w:t>
      </w:r>
      <w:r w:rsidR="00037896">
        <w:rPr>
          <w:rFonts w:ascii="Times New Roman" w:eastAsiaTheme="minorEastAsia" w:hAnsi="Times New Roman" w:cs="Times New Roman"/>
        </w:rPr>
        <w:t xml:space="preserve"> e contabilizam quantas vezes cada uma dessas combinações aparecem no conjunto de dados.</w:t>
      </w:r>
      <w:r w:rsidR="000A3949">
        <w:rPr>
          <w:rFonts w:ascii="Times New Roman" w:eastAsiaTheme="minorEastAsia" w:hAnsi="Times New Roman" w:cs="Times New Roman"/>
        </w:rPr>
        <w:t xml:space="preserve"> Dividindo cada medida pelo total de observações, obtivemos as proporções, ou probabilidades condicionais de transição</w:t>
      </w:r>
      <w:r w:rsidR="00D907A7">
        <w:rPr>
          <w:rFonts w:ascii="Times New Roman" w:eastAsiaTheme="minorEastAsia" w:hAnsi="Times New Roman" w:cs="Times New Roman"/>
        </w:rPr>
        <w:t xml:space="preserve"> entre os estados ocupacionais 0 e 1, ou seja, entre o desemprego e emprego.</w:t>
      </w:r>
    </w:p>
    <w:p w14:paraId="6CE34CFE" w14:textId="53E7B84D" w:rsidR="002A0168" w:rsidRDefault="00FB72F9" w:rsidP="002A0168">
      <w:pPr>
        <w:spacing w:line="360" w:lineRule="auto"/>
        <w:ind w:firstLine="709"/>
        <w:jc w:val="both"/>
        <w:rPr>
          <w:rFonts w:ascii="Times New Roman" w:eastAsiaTheme="minorEastAsia" w:hAnsi="Times New Roman" w:cs="Times New Roman"/>
        </w:rPr>
      </w:pPr>
      <w:r>
        <w:rPr>
          <w:rFonts w:ascii="Times New Roman" w:eastAsiaTheme="minorEastAsia" w:hAnsi="Times New Roman" w:cs="Times New Roman"/>
        </w:rPr>
        <w:t xml:space="preserve">Como o que nos interessa são as matrizes </w:t>
      </w:r>
      <w:r w:rsidR="0047607A">
        <w:rPr>
          <w:rFonts w:ascii="Times New Roman" w:eastAsiaTheme="minorEastAsia" w:hAnsi="Times New Roman" w:cs="Times New Roman"/>
        </w:rPr>
        <w:t xml:space="preserve">de cada período de análise para comparação posterior, geramos uma função que </w:t>
      </w:r>
      <w:r w:rsidR="003F3EC2">
        <w:rPr>
          <w:rFonts w:ascii="Times New Roman" w:eastAsiaTheme="minorEastAsia" w:hAnsi="Times New Roman" w:cs="Times New Roman"/>
        </w:rPr>
        <w:t xml:space="preserve">estima matrizes de Markov para cada categoria da </w:t>
      </w:r>
      <w:r w:rsidR="00640390">
        <w:rPr>
          <w:rFonts w:ascii="Times New Roman" w:eastAsiaTheme="minorEastAsia" w:hAnsi="Times New Roman" w:cs="Times New Roman"/>
        </w:rPr>
        <w:t xml:space="preserve">variável </w:t>
      </w:r>
      <w:r w:rsidR="00640390">
        <w:rPr>
          <w:rFonts w:ascii="Times New Roman" w:eastAsiaTheme="minorEastAsia" w:hAnsi="Times New Roman" w:cs="Times New Roman"/>
          <w:i/>
          <w:iCs/>
        </w:rPr>
        <w:t>período</w:t>
      </w:r>
      <w:r w:rsidR="00640390">
        <w:rPr>
          <w:rFonts w:ascii="Times New Roman" w:eastAsiaTheme="minorEastAsia" w:hAnsi="Times New Roman" w:cs="Times New Roman"/>
        </w:rPr>
        <w:t xml:space="preserve"> especificada. Por exemplo, </w:t>
      </w:r>
      <w:r w:rsidR="00DE1298">
        <w:rPr>
          <w:rFonts w:ascii="Times New Roman" w:eastAsiaTheme="minorEastAsia" w:hAnsi="Times New Roman" w:cs="Times New Roman"/>
        </w:rPr>
        <w:t>a seguinte tabela com matrizes para cada espaço temporal foi confeccionada:</w:t>
      </w:r>
    </w:p>
    <w:p w14:paraId="7B964A0B" w14:textId="77777777" w:rsidR="002A0168" w:rsidRDefault="002A0168">
      <w:pPr>
        <w:rPr>
          <w:rFonts w:ascii="Times New Roman" w:eastAsiaTheme="minorEastAsia" w:hAnsi="Times New Roman" w:cs="Times New Roman"/>
        </w:rPr>
      </w:pPr>
      <w:r>
        <w:rPr>
          <w:rFonts w:ascii="Times New Roman" w:eastAsiaTheme="minorEastAsia" w:hAnsi="Times New Roman" w:cs="Times New Roman"/>
        </w:rPr>
        <w:br w:type="page"/>
      </w:r>
    </w:p>
    <w:tbl>
      <w:tblPr>
        <w:tblW w:w="7809" w:type="dxa"/>
        <w:tblInd w:w="341" w:type="dxa"/>
        <w:tblCellMar>
          <w:left w:w="70" w:type="dxa"/>
          <w:right w:w="70" w:type="dxa"/>
        </w:tblCellMar>
        <w:tblLook w:val="04A0" w:firstRow="1" w:lastRow="0" w:firstColumn="1" w:lastColumn="0" w:noHBand="0" w:noVBand="1"/>
      </w:tblPr>
      <w:tblGrid>
        <w:gridCol w:w="1260"/>
        <w:gridCol w:w="1260"/>
        <w:gridCol w:w="923"/>
        <w:gridCol w:w="1260"/>
        <w:gridCol w:w="923"/>
        <w:gridCol w:w="1260"/>
        <w:gridCol w:w="923"/>
      </w:tblGrid>
      <w:tr w:rsidR="00BC4DBA" w:rsidRPr="00BC4DBA" w14:paraId="11F87F75" w14:textId="77777777" w:rsidTr="002A0168">
        <w:trPr>
          <w:trHeight w:val="288"/>
        </w:trPr>
        <w:tc>
          <w:tcPr>
            <w:tcW w:w="3443"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DCC43BE" w14:textId="77777777" w:rsidR="00BC4DBA" w:rsidRPr="00BC4DBA" w:rsidRDefault="00BC4DBA" w:rsidP="00BC4DBA">
            <w:pPr>
              <w:spacing w:after="0" w:line="240" w:lineRule="auto"/>
              <w:jc w:val="center"/>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lastRenderedPageBreak/>
              <w:t>Pré-pandemia</w:t>
            </w:r>
          </w:p>
        </w:tc>
        <w:tc>
          <w:tcPr>
            <w:tcW w:w="2183"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304FA7C4" w14:textId="77777777" w:rsidR="00BC4DBA" w:rsidRPr="00BC4DBA" w:rsidRDefault="00BC4DBA" w:rsidP="00BC4DBA">
            <w:pPr>
              <w:spacing w:after="0" w:line="240" w:lineRule="auto"/>
              <w:jc w:val="center"/>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Durante pandemia</w:t>
            </w:r>
          </w:p>
        </w:tc>
        <w:tc>
          <w:tcPr>
            <w:tcW w:w="2183"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7AE3D893" w14:textId="77777777" w:rsidR="00BC4DBA" w:rsidRPr="00BC4DBA" w:rsidRDefault="00BC4DBA" w:rsidP="00BC4DBA">
            <w:pPr>
              <w:spacing w:after="0" w:line="240" w:lineRule="auto"/>
              <w:jc w:val="center"/>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Pós-pandemia</w:t>
            </w:r>
          </w:p>
        </w:tc>
      </w:tr>
      <w:tr w:rsidR="00BC4DBA" w:rsidRPr="00BC4DBA" w14:paraId="2336AE4F" w14:textId="77777777" w:rsidTr="002A0168">
        <w:trPr>
          <w:trHeight w:val="288"/>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053E6F51" w14:textId="77777777" w:rsidR="00BC4DBA" w:rsidRPr="00BC4DBA" w:rsidRDefault="00BC4DBA" w:rsidP="00BC4DBA">
            <w:pPr>
              <w:spacing w:after="0" w:line="240" w:lineRule="auto"/>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 </w:t>
            </w:r>
          </w:p>
        </w:tc>
        <w:tc>
          <w:tcPr>
            <w:tcW w:w="1260" w:type="dxa"/>
            <w:tcBorders>
              <w:top w:val="nil"/>
              <w:left w:val="nil"/>
              <w:bottom w:val="single" w:sz="4" w:space="0" w:color="auto"/>
              <w:right w:val="single" w:sz="4" w:space="0" w:color="auto"/>
            </w:tcBorders>
            <w:shd w:val="clear" w:color="auto" w:fill="auto"/>
            <w:noWrap/>
            <w:vAlign w:val="bottom"/>
            <w:hideMark/>
          </w:tcPr>
          <w:p w14:paraId="474138AA" w14:textId="77777777" w:rsidR="00BC4DBA" w:rsidRPr="00BC4DBA" w:rsidRDefault="00BC4DBA" w:rsidP="00BC4DBA">
            <w:pPr>
              <w:spacing w:after="0" w:line="240" w:lineRule="auto"/>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Desemprego</w:t>
            </w:r>
          </w:p>
        </w:tc>
        <w:tc>
          <w:tcPr>
            <w:tcW w:w="923" w:type="dxa"/>
            <w:tcBorders>
              <w:top w:val="nil"/>
              <w:left w:val="nil"/>
              <w:bottom w:val="single" w:sz="4" w:space="0" w:color="auto"/>
              <w:right w:val="single" w:sz="4" w:space="0" w:color="auto"/>
            </w:tcBorders>
            <w:shd w:val="clear" w:color="auto" w:fill="auto"/>
            <w:noWrap/>
            <w:vAlign w:val="bottom"/>
            <w:hideMark/>
          </w:tcPr>
          <w:p w14:paraId="2C279B1D" w14:textId="77777777" w:rsidR="00BC4DBA" w:rsidRPr="00BC4DBA" w:rsidRDefault="00BC4DBA" w:rsidP="00BC4DBA">
            <w:pPr>
              <w:spacing w:after="0" w:line="240" w:lineRule="auto"/>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Emprego</w:t>
            </w:r>
          </w:p>
        </w:tc>
        <w:tc>
          <w:tcPr>
            <w:tcW w:w="1260" w:type="dxa"/>
            <w:tcBorders>
              <w:top w:val="nil"/>
              <w:left w:val="nil"/>
              <w:bottom w:val="single" w:sz="4" w:space="0" w:color="auto"/>
              <w:right w:val="single" w:sz="4" w:space="0" w:color="auto"/>
            </w:tcBorders>
            <w:shd w:val="clear" w:color="auto" w:fill="auto"/>
            <w:noWrap/>
            <w:vAlign w:val="bottom"/>
            <w:hideMark/>
          </w:tcPr>
          <w:p w14:paraId="06767AB6" w14:textId="77777777" w:rsidR="00BC4DBA" w:rsidRPr="00BC4DBA" w:rsidRDefault="00BC4DBA" w:rsidP="00BC4DBA">
            <w:pPr>
              <w:spacing w:after="0" w:line="240" w:lineRule="auto"/>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Desemprego</w:t>
            </w:r>
          </w:p>
        </w:tc>
        <w:tc>
          <w:tcPr>
            <w:tcW w:w="923" w:type="dxa"/>
            <w:tcBorders>
              <w:top w:val="nil"/>
              <w:left w:val="nil"/>
              <w:bottom w:val="single" w:sz="4" w:space="0" w:color="auto"/>
              <w:right w:val="single" w:sz="4" w:space="0" w:color="auto"/>
            </w:tcBorders>
            <w:shd w:val="clear" w:color="auto" w:fill="auto"/>
            <w:noWrap/>
            <w:vAlign w:val="bottom"/>
            <w:hideMark/>
          </w:tcPr>
          <w:p w14:paraId="0A4E3D0F" w14:textId="77777777" w:rsidR="00BC4DBA" w:rsidRPr="00BC4DBA" w:rsidRDefault="00BC4DBA" w:rsidP="00BC4DBA">
            <w:pPr>
              <w:spacing w:after="0" w:line="240" w:lineRule="auto"/>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Emprego</w:t>
            </w:r>
          </w:p>
        </w:tc>
        <w:tc>
          <w:tcPr>
            <w:tcW w:w="1260" w:type="dxa"/>
            <w:tcBorders>
              <w:top w:val="nil"/>
              <w:left w:val="nil"/>
              <w:bottom w:val="single" w:sz="4" w:space="0" w:color="auto"/>
              <w:right w:val="single" w:sz="4" w:space="0" w:color="auto"/>
            </w:tcBorders>
            <w:shd w:val="clear" w:color="auto" w:fill="auto"/>
            <w:noWrap/>
            <w:vAlign w:val="bottom"/>
            <w:hideMark/>
          </w:tcPr>
          <w:p w14:paraId="768930FA" w14:textId="77777777" w:rsidR="00BC4DBA" w:rsidRPr="00BC4DBA" w:rsidRDefault="00BC4DBA" w:rsidP="00BC4DBA">
            <w:pPr>
              <w:spacing w:after="0" w:line="240" w:lineRule="auto"/>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Desemprego</w:t>
            </w:r>
          </w:p>
        </w:tc>
        <w:tc>
          <w:tcPr>
            <w:tcW w:w="923" w:type="dxa"/>
            <w:tcBorders>
              <w:top w:val="nil"/>
              <w:left w:val="nil"/>
              <w:bottom w:val="single" w:sz="4" w:space="0" w:color="auto"/>
              <w:right w:val="single" w:sz="4" w:space="0" w:color="auto"/>
            </w:tcBorders>
            <w:shd w:val="clear" w:color="auto" w:fill="auto"/>
            <w:noWrap/>
            <w:vAlign w:val="bottom"/>
            <w:hideMark/>
          </w:tcPr>
          <w:p w14:paraId="0828E06F" w14:textId="77777777" w:rsidR="00BC4DBA" w:rsidRPr="00BC4DBA" w:rsidRDefault="00BC4DBA" w:rsidP="00BC4DBA">
            <w:pPr>
              <w:spacing w:after="0" w:line="240" w:lineRule="auto"/>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Emprego</w:t>
            </w:r>
          </w:p>
        </w:tc>
      </w:tr>
      <w:tr w:rsidR="00BC4DBA" w:rsidRPr="00BC4DBA" w14:paraId="43255E83" w14:textId="77777777" w:rsidTr="002A0168">
        <w:trPr>
          <w:trHeight w:val="288"/>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03C9D815" w14:textId="77777777" w:rsidR="00BC4DBA" w:rsidRPr="00BC4DBA" w:rsidRDefault="00BC4DBA" w:rsidP="00BC4DBA">
            <w:pPr>
              <w:spacing w:after="0" w:line="240" w:lineRule="auto"/>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Desemprego</w:t>
            </w:r>
          </w:p>
        </w:tc>
        <w:tc>
          <w:tcPr>
            <w:tcW w:w="1260" w:type="dxa"/>
            <w:tcBorders>
              <w:top w:val="nil"/>
              <w:left w:val="nil"/>
              <w:bottom w:val="single" w:sz="4" w:space="0" w:color="auto"/>
              <w:right w:val="single" w:sz="4" w:space="0" w:color="auto"/>
            </w:tcBorders>
            <w:shd w:val="clear" w:color="auto" w:fill="auto"/>
            <w:noWrap/>
            <w:vAlign w:val="bottom"/>
            <w:hideMark/>
          </w:tcPr>
          <w:p w14:paraId="717346C3" w14:textId="77777777" w:rsidR="00BC4DBA" w:rsidRPr="00BC4DBA" w:rsidRDefault="00BC4DBA" w:rsidP="00BC4DBA">
            <w:pPr>
              <w:spacing w:after="0" w:line="240" w:lineRule="auto"/>
              <w:jc w:val="right"/>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0,628</w:t>
            </w:r>
          </w:p>
        </w:tc>
        <w:tc>
          <w:tcPr>
            <w:tcW w:w="923" w:type="dxa"/>
            <w:tcBorders>
              <w:top w:val="nil"/>
              <w:left w:val="nil"/>
              <w:bottom w:val="single" w:sz="4" w:space="0" w:color="auto"/>
              <w:right w:val="single" w:sz="4" w:space="0" w:color="auto"/>
            </w:tcBorders>
            <w:shd w:val="clear" w:color="auto" w:fill="auto"/>
            <w:noWrap/>
            <w:vAlign w:val="bottom"/>
            <w:hideMark/>
          </w:tcPr>
          <w:p w14:paraId="6E6E9C53" w14:textId="77777777" w:rsidR="00BC4DBA" w:rsidRPr="00BC4DBA" w:rsidRDefault="00BC4DBA" w:rsidP="00BC4DBA">
            <w:pPr>
              <w:spacing w:after="0" w:line="240" w:lineRule="auto"/>
              <w:jc w:val="right"/>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0,372</w:t>
            </w:r>
          </w:p>
        </w:tc>
        <w:tc>
          <w:tcPr>
            <w:tcW w:w="1260" w:type="dxa"/>
            <w:tcBorders>
              <w:top w:val="nil"/>
              <w:left w:val="nil"/>
              <w:bottom w:val="single" w:sz="4" w:space="0" w:color="auto"/>
              <w:right w:val="single" w:sz="4" w:space="0" w:color="auto"/>
            </w:tcBorders>
            <w:shd w:val="clear" w:color="auto" w:fill="auto"/>
            <w:noWrap/>
            <w:vAlign w:val="bottom"/>
            <w:hideMark/>
          </w:tcPr>
          <w:p w14:paraId="2470152A" w14:textId="77777777" w:rsidR="00BC4DBA" w:rsidRPr="00BC4DBA" w:rsidRDefault="00BC4DBA" w:rsidP="00BC4DBA">
            <w:pPr>
              <w:spacing w:after="0" w:line="240" w:lineRule="auto"/>
              <w:jc w:val="right"/>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0,798</w:t>
            </w:r>
          </w:p>
        </w:tc>
        <w:tc>
          <w:tcPr>
            <w:tcW w:w="923" w:type="dxa"/>
            <w:tcBorders>
              <w:top w:val="nil"/>
              <w:left w:val="nil"/>
              <w:bottom w:val="single" w:sz="4" w:space="0" w:color="auto"/>
              <w:right w:val="single" w:sz="4" w:space="0" w:color="auto"/>
            </w:tcBorders>
            <w:shd w:val="clear" w:color="auto" w:fill="auto"/>
            <w:noWrap/>
            <w:vAlign w:val="bottom"/>
            <w:hideMark/>
          </w:tcPr>
          <w:p w14:paraId="7AE8AD38" w14:textId="77777777" w:rsidR="00BC4DBA" w:rsidRPr="00BC4DBA" w:rsidRDefault="00BC4DBA" w:rsidP="00BC4DBA">
            <w:pPr>
              <w:spacing w:after="0" w:line="240" w:lineRule="auto"/>
              <w:jc w:val="right"/>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0,202</w:t>
            </w:r>
          </w:p>
        </w:tc>
        <w:tc>
          <w:tcPr>
            <w:tcW w:w="1260" w:type="dxa"/>
            <w:tcBorders>
              <w:top w:val="nil"/>
              <w:left w:val="nil"/>
              <w:bottom w:val="single" w:sz="4" w:space="0" w:color="auto"/>
              <w:right w:val="single" w:sz="4" w:space="0" w:color="auto"/>
            </w:tcBorders>
            <w:shd w:val="clear" w:color="auto" w:fill="auto"/>
            <w:noWrap/>
            <w:vAlign w:val="bottom"/>
            <w:hideMark/>
          </w:tcPr>
          <w:p w14:paraId="4B4A29B1" w14:textId="77777777" w:rsidR="00BC4DBA" w:rsidRPr="00BC4DBA" w:rsidRDefault="00BC4DBA" w:rsidP="00BC4DBA">
            <w:pPr>
              <w:spacing w:after="0" w:line="240" w:lineRule="auto"/>
              <w:jc w:val="right"/>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0,542</w:t>
            </w:r>
          </w:p>
        </w:tc>
        <w:tc>
          <w:tcPr>
            <w:tcW w:w="923" w:type="dxa"/>
            <w:tcBorders>
              <w:top w:val="nil"/>
              <w:left w:val="nil"/>
              <w:bottom w:val="single" w:sz="4" w:space="0" w:color="auto"/>
              <w:right w:val="single" w:sz="4" w:space="0" w:color="auto"/>
            </w:tcBorders>
            <w:shd w:val="clear" w:color="auto" w:fill="auto"/>
            <w:noWrap/>
            <w:vAlign w:val="bottom"/>
            <w:hideMark/>
          </w:tcPr>
          <w:p w14:paraId="772E37F3" w14:textId="77777777" w:rsidR="00BC4DBA" w:rsidRPr="00BC4DBA" w:rsidRDefault="00BC4DBA" w:rsidP="00BC4DBA">
            <w:pPr>
              <w:spacing w:after="0" w:line="240" w:lineRule="auto"/>
              <w:jc w:val="right"/>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0,458</w:t>
            </w:r>
          </w:p>
        </w:tc>
      </w:tr>
      <w:tr w:rsidR="00BC4DBA" w:rsidRPr="00BC4DBA" w14:paraId="1F57FD2C" w14:textId="77777777" w:rsidTr="002A0168">
        <w:trPr>
          <w:trHeight w:val="288"/>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0BA79D89" w14:textId="77777777" w:rsidR="00BC4DBA" w:rsidRPr="00BC4DBA" w:rsidRDefault="00BC4DBA" w:rsidP="00BC4DBA">
            <w:pPr>
              <w:spacing w:after="0" w:line="240" w:lineRule="auto"/>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Emprego</w:t>
            </w:r>
          </w:p>
        </w:tc>
        <w:tc>
          <w:tcPr>
            <w:tcW w:w="1260" w:type="dxa"/>
            <w:tcBorders>
              <w:top w:val="nil"/>
              <w:left w:val="nil"/>
              <w:bottom w:val="single" w:sz="4" w:space="0" w:color="auto"/>
              <w:right w:val="single" w:sz="4" w:space="0" w:color="auto"/>
            </w:tcBorders>
            <w:shd w:val="clear" w:color="auto" w:fill="auto"/>
            <w:noWrap/>
            <w:vAlign w:val="bottom"/>
            <w:hideMark/>
          </w:tcPr>
          <w:p w14:paraId="3853515C" w14:textId="77777777" w:rsidR="00BC4DBA" w:rsidRPr="00BC4DBA" w:rsidRDefault="00BC4DBA" w:rsidP="00BC4DBA">
            <w:pPr>
              <w:spacing w:after="0" w:line="240" w:lineRule="auto"/>
              <w:jc w:val="right"/>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0,068</w:t>
            </w:r>
          </w:p>
        </w:tc>
        <w:tc>
          <w:tcPr>
            <w:tcW w:w="923" w:type="dxa"/>
            <w:tcBorders>
              <w:top w:val="nil"/>
              <w:left w:val="nil"/>
              <w:bottom w:val="single" w:sz="4" w:space="0" w:color="auto"/>
              <w:right w:val="single" w:sz="4" w:space="0" w:color="auto"/>
            </w:tcBorders>
            <w:shd w:val="clear" w:color="auto" w:fill="auto"/>
            <w:noWrap/>
            <w:vAlign w:val="bottom"/>
            <w:hideMark/>
          </w:tcPr>
          <w:p w14:paraId="6F64FFED" w14:textId="77777777" w:rsidR="00BC4DBA" w:rsidRPr="00BC4DBA" w:rsidRDefault="00BC4DBA" w:rsidP="00BC4DBA">
            <w:pPr>
              <w:spacing w:after="0" w:line="240" w:lineRule="auto"/>
              <w:jc w:val="right"/>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0,932</w:t>
            </w:r>
          </w:p>
        </w:tc>
        <w:tc>
          <w:tcPr>
            <w:tcW w:w="1260" w:type="dxa"/>
            <w:tcBorders>
              <w:top w:val="nil"/>
              <w:left w:val="nil"/>
              <w:bottom w:val="single" w:sz="4" w:space="0" w:color="auto"/>
              <w:right w:val="single" w:sz="4" w:space="0" w:color="auto"/>
            </w:tcBorders>
            <w:shd w:val="clear" w:color="auto" w:fill="auto"/>
            <w:noWrap/>
            <w:vAlign w:val="bottom"/>
            <w:hideMark/>
          </w:tcPr>
          <w:p w14:paraId="10BB0835" w14:textId="77777777" w:rsidR="00BC4DBA" w:rsidRPr="00BC4DBA" w:rsidRDefault="00BC4DBA" w:rsidP="00BC4DBA">
            <w:pPr>
              <w:spacing w:after="0" w:line="240" w:lineRule="auto"/>
              <w:jc w:val="right"/>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0,049</w:t>
            </w:r>
          </w:p>
        </w:tc>
        <w:tc>
          <w:tcPr>
            <w:tcW w:w="923" w:type="dxa"/>
            <w:tcBorders>
              <w:top w:val="nil"/>
              <w:left w:val="nil"/>
              <w:bottom w:val="single" w:sz="4" w:space="0" w:color="auto"/>
              <w:right w:val="single" w:sz="4" w:space="0" w:color="auto"/>
            </w:tcBorders>
            <w:shd w:val="clear" w:color="auto" w:fill="auto"/>
            <w:noWrap/>
            <w:vAlign w:val="bottom"/>
            <w:hideMark/>
          </w:tcPr>
          <w:p w14:paraId="72369C50" w14:textId="77777777" w:rsidR="00BC4DBA" w:rsidRPr="00BC4DBA" w:rsidRDefault="00BC4DBA" w:rsidP="00BC4DBA">
            <w:pPr>
              <w:spacing w:after="0" w:line="240" w:lineRule="auto"/>
              <w:jc w:val="right"/>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0,951</w:t>
            </w:r>
          </w:p>
        </w:tc>
        <w:tc>
          <w:tcPr>
            <w:tcW w:w="1260" w:type="dxa"/>
            <w:tcBorders>
              <w:top w:val="nil"/>
              <w:left w:val="nil"/>
              <w:bottom w:val="single" w:sz="4" w:space="0" w:color="auto"/>
              <w:right w:val="single" w:sz="4" w:space="0" w:color="auto"/>
            </w:tcBorders>
            <w:shd w:val="clear" w:color="auto" w:fill="auto"/>
            <w:noWrap/>
            <w:vAlign w:val="bottom"/>
            <w:hideMark/>
          </w:tcPr>
          <w:p w14:paraId="341798B5" w14:textId="77777777" w:rsidR="00BC4DBA" w:rsidRPr="00BC4DBA" w:rsidRDefault="00BC4DBA" w:rsidP="00BC4DBA">
            <w:pPr>
              <w:spacing w:after="0" w:line="240" w:lineRule="auto"/>
              <w:jc w:val="right"/>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0,052</w:t>
            </w:r>
          </w:p>
        </w:tc>
        <w:tc>
          <w:tcPr>
            <w:tcW w:w="923" w:type="dxa"/>
            <w:tcBorders>
              <w:top w:val="nil"/>
              <w:left w:val="nil"/>
              <w:bottom w:val="single" w:sz="4" w:space="0" w:color="auto"/>
              <w:right w:val="single" w:sz="4" w:space="0" w:color="auto"/>
            </w:tcBorders>
            <w:shd w:val="clear" w:color="auto" w:fill="auto"/>
            <w:noWrap/>
            <w:vAlign w:val="bottom"/>
            <w:hideMark/>
          </w:tcPr>
          <w:p w14:paraId="084A241C" w14:textId="77777777" w:rsidR="00BC4DBA" w:rsidRPr="00BC4DBA" w:rsidRDefault="00BC4DBA" w:rsidP="00BC4DBA">
            <w:pPr>
              <w:spacing w:after="0" w:line="240" w:lineRule="auto"/>
              <w:jc w:val="right"/>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0,948</w:t>
            </w:r>
          </w:p>
        </w:tc>
      </w:tr>
    </w:tbl>
    <w:p w14:paraId="6471B05E" w14:textId="77777777" w:rsidR="00BC4DBA" w:rsidRDefault="00BC4DBA" w:rsidP="0078325D">
      <w:pPr>
        <w:spacing w:line="360" w:lineRule="auto"/>
        <w:ind w:firstLine="708"/>
        <w:jc w:val="both"/>
        <w:rPr>
          <w:rFonts w:ascii="Times New Roman" w:eastAsiaTheme="minorEastAsia" w:hAnsi="Times New Roman" w:cs="Times New Roman"/>
        </w:rPr>
      </w:pPr>
    </w:p>
    <w:p w14:paraId="6DEA462B" w14:textId="73259302" w:rsidR="008B12B7" w:rsidRPr="00D10BE7" w:rsidRDefault="00EF2A7D" w:rsidP="00AE15CD">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 xml:space="preserve">A partir </w:t>
      </w:r>
      <w:r w:rsidR="007B25BF">
        <w:rPr>
          <w:rFonts w:ascii="Times New Roman" w:eastAsiaTheme="minorEastAsia" w:hAnsi="Times New Roman" w:cs="Times New Roman"/>
        </w:rPr>
        <w:t>desses</w:t>
      </w:r>
      <w:r>
        <w:rPr>
          <w:rFonts w:ascii="Times New Roman" w:eastAsiaTheme="minorEastAsia" w:hAnsi="Times New Roman" w:cs="Times New Roman"/>
        </w:rPr>
        <w:t xml:space="preserve"> dados, já foram possíveis</w:t>
      </w:r>
      <w:r w:rsidR="007B25BF">
        <w:rPr>
          <w:rFonts w:ascii="Times New Roman" w:eastAsiaTheme="minorEastAsia" w:hAnsi="Times New Roman" w:cs="Times New Roman"/>
        </w:rPr>
        <w:t xml:space="preserve"> verificações de muitas afirmações da literatura </w:t>
      </w:r>
      <w:r w:rsidR="00907604">
        <w:rPr>
          <w:rFonts w:ascii="Times New Roman" w:eastAsiaTheme="minorEastAsia" w:hAnsi="Times New Roman" w:cs="Times New Roman"/>
        </w:rPr>
        <w:t>consultada e adotadas como hipóteses de pesquisa, como a histórica dificuldade de inclusão juvenil no mercado de trabalho. Antes mesmo da pandemia, embora só esteja sendo observada as proporções de transição do</w:t>
      </w:r>
      <w:r w:rsidR="00294CA5">
        <w:rPr>
          <w:rFonts w:ascii="Times New Roman" w:eastAsiaTheme="minorEastAsia" w:hAnsi="Times New Roman" w:cs="Times New Roman"/>
        </w:rPr>
        <w:t xml:space="preserve"> ano de 2019, pode-se afirmar que, as chances de ingresso de um jovem no mercado de trabalho</w:t>
      </w:r>
      <w:r w:rsidR="009040AD">
        <w:rPr>
          <w:rFonts w:ascii="Times New Roman" w:eastAsiaTheme="minorEastAsia" w:hAnsi="Times New Roman" w:cs="Times New Roman"/>
        </w:rPr>
        <w:t xml:space="preserve"> entre um trimestre e outro, controlada por todas as variáveis pessoais que possam impactar isso, </w:t>
      </w:r>
      <w:r w:rsidR="006531F0">
        <w:rPr>
          <w:rFonts w:ascii="Times New Roman" w:eastAsiaTheme="minorEastAsia" w:hAnsi="Times New Roman" w:cs="Times New Roman"/>
        </w:rPr>
        <w:t>são baixíssimas (</w:t>
      </w:r>
      <m:oMath>
        <m:r>
          <w:rPr>
            <w:rFonts w:ascii="Cambria Math" w:eastAsiaTheme="minorEastAsia" w:hAnsi="Cambria Math" w:cs="Times New Roman"/>
          </w:rPr>
          <m:t>≈37,2%</m:t>
        </m:r>
      </m:oMath>
      <w:r w:rsidR="00D10BE7">
        <w:rPr>
          <w:rFonts w:ascii="Times New Roman" w:eastAsiaTheme="minorEastAsia" w:hAnsi="Times New Roman" w:cs="Times New Roman"/>
        </w:rPr>
        <w:t>).</w:t>
      </w:r>
      <w:r w:rsidR="000D2C46">
        <w:rPr>
          <w:rFonts w:ascii="Times New Roman" w:eastAsiaTheme="minorEastAsia" w:hAnsi="Times New Roman" w:cs="Times New Roman"/>
        </w:rPr>
        <w:t xml:space="preserve"> </w:t>
      </w:r>
      <w:r w:rsidR="008B12B7">
        <w:rPr>
          <w:rFonts w:ascii="Times New Roman" w:eastAsiaTheme="minorEastAsia" w:hAnsi="Times New Roman" w:cs="Times New Roman"/>
        </w:rPr>
        <w:t xml:space="preserve">Em média, a pandemia realmente teve um </w:t>
      </w:r>
      <w:r w:rsidR="00AE15CD">
        <w:rPr>
          <w:rFonts w:ascii="Times New Roman" w:eastAsiaTheme="minorEastAsia" w:hAnsi="Times New Roman" w:cs="Times New Roman"/>
        </w:rPr>
        <w:t xml:space="preserve">impacto negativo, reduzindo-as </w:t>
      </w:r>
      <w:r w:rsidR="005C6E1A">
        <w:rPr>
          <w:rFonts w:ascii="Times New Roman" w:eastAsiaTheme="minorEastAsia" w:hAnsi="Times New Roman" w:cs="Times New Roman"/>
        </w:rPr>
        <w:t>para cerca de 20,2%</w:t>
      </w:r>
      <w:r w:rsidR="0063017F">
        <w:rPr>
          <w:rFonts w:ascii="Times New Roman" w:eastAsiaTheme="minorEastAsia" w:hAnsi="Times New Roman" w:cs="Times New Roman"/>
        </w:rPr>
        <w:t>;</w:t>
      </w:r>
      <w:r w:rsidR="00B40CDE">
        <w:rPr>
          <w:rFonts w:ascii="Times New Roman" w:eastAsiaTheme="minorEastAsia" w:hAnsi="Times New Roman" w:cs="Times New Roman"/>
        </w:rPr>
        <w:t xml:space="preserve"> </w:t>
      </w:r>
      <w:r w:rsidR="0063017F">
        <w:rPr>
          <w:rFonts w:ascii="Times New Roman" w:eastAsiaTheme="minorEastAsia" w:hAnsi="Times New Roman" w:cs="Times New Roman"/>
        </w:rPr>
        <w:t>o</w:t>
      </w:r>
      <w:r w:rsidR="00B40CDE">
        <w:rPr>
          <w:rFonts w:ascii="Times New Roman" w:eastAsiaTheme="minorEastAsia" w:hAnsi="Times New Roman" w:cs="Times New Roman"/>
        </w:rPr>
        <w:t xml:space="preserve"> </w:t>
      </w:r>
      <w:r w:rsidR="0063017F">
        <w:rPr>
          <w:rFonts w:ascii="Times New Roman" w:eastAsiaTheme="minorEastAsia" w:hAnsi="Times New Roman" w:cs="Times New Roman"/>
        </w:rPr>
        <w:t>que pode ser explicado pel</w:t>
      </w:r>
      <w:r w:rsidR="00B40CDE">
        <w:rPr>
          <w:rFonts w:ascii="Times New Roman" w:eastAsiaTheme="minorEastAsia" w:hAnsi="Times New Roman" w:cs="Times New Roman"/>
        </w:rPr>
        <w:t xml:space="preserve">a redução da atividade econômica, mas não pela rotatividade ou desemprego, já que </w:t>
      </w:r>
      <w:r w:rsidR="00B00FDA">
        <w:rPr>
          <w:rFonts w:ascii="Times New Roman" w:eastAsiaTheme="minorEastAsia" w:hAnsi="Times New Roman" w:cs="Times New Roman"/>
        </w:rPr>
        <w:t>a probabilidade de transição para o desemprego</w:t>
      </w:r>
      <w:r w:rsidR="001A2151">
        <w:rPr>
          <w:rFonts w:ascii="Times New Roman" w:eastAsiaTheme="minorEastAsia" w:hAnsi="Times New Roman" w:cs="Times New Roman"/>
        </w:rPr>
        <w:t xml:space="preserve"> caiu, e a de permanência no emprego, aumentou</w:t>
      </w:r>
      <w:r w:rsidR="00522333">
        <w:rPr>
          <w:rFonts w:ascii="Times New Roman" w:eastAsiaTheme="minorEastAsia" w:hAnsi="Times New Roman" w:cs="Times New Roman"/>
        </w:rPr>
        <w:t xml:space="preserve"> (na verdade, nos três períodos, é muito alta).</w:t>
      </w:r>
      <w:r w:rsidR="00706A56">
        <w:rPr>
          <w:rFonts w:ascii="Times New Roman" w:eastAsiaTheme="minorEastAsia" w:hAnsi="Times New Roman" w:cs="Times New Roman"/>
        </w:rPr>
        <w:t xml:space="preserve"> Já </w:t>
      </w:r>
      <w:r w:rsidR="00A44EC3">
        <w:rPr>
          <w:rFonts w:ascii="Times New Roman" w:eastAsiaTheme="minorEastAsia" w:hAnsi="Times New Roman" w:cs="Times New Roman"/>
        </w:rPr>
        <w:t>a explicação dos dados de retomada é um desafio a hipótese de trabalho, que sup</w:t>
      </w:r>
      <w:r w:rsidR="002254B6">
        <w:rPr>
          <w:rFonts w:ascii="Times New Roman" w:eastAsiaTheme="minorEastAsia" w:hAnsi="Times New Roman" w:cs="Times New Roman"/>
        </w:rPr>
        <w:t>unha uma deterioração da participação dos jovens no mercado de trabalho</w:t>
      </w:r>
      <w:r w:rsidR="00CF41EC">
        <w:rPr>
          <w:rFonts w:ascii="Times New Roman" w:eastAsiaTheme="minorEastAsia" w:hAnsi="Times New Roman" w:cs="Times New Roman"/>
        </w:rPr>
        <w:t>; no entanto, as especulações não ficam de todas equivocadas, dado que a expansão</w:t>
      </w:r>
      <w:r w:rsidR="00D2696B">
        <w:rPr>
          <w:rFonts w:ascii="Times New Roman" w:eastAsiaTheme="minorEastAsia" w:hAnsi="Times New Roman" w:cs="Times New Roman"/>
        </w:rPr>
        <w:t xml:space="preserve"> dos serviços de delivery, especialmente por conta das restrições de</w:t>
      </w:r>
      <w:r w:rsidR="0060037C">
        <w:rPr>
          <w:rFonts w:ascii="Times New Roman" w:eastAsiaTheme="minorEastAsia" w:hAnsi="Times New Roman" w:cs="Times New Roman"/>
        </w:rPr>
        <w:t xml:space="preserve"> aglomeração e trânsito durante a pandemia, tem uma fisionomia juvenil. Em outras palavras, </w:t>
      </w:r>
      <w:r w:rsidR="00A0484E">
        <w:rPr>
          <w:rFonts w:ascii="Times New Roman" w:eastAsiaTheme="minorEastAsia" w:hAnsi="Times New Roman" w:cs="Times New Roman"/>
        </w:rPr>
        <w:t>o jovem encontrou nesse tipo de prestação de serviços um mercado laboral</w:t>
      </w:r>
      <w:r w:rsidR="00B40CB1">
        <w:rPr>
          <w:rFonts w:ascii="Times New Roman" w:eastAsiaTheme="minorEastAsia" w:hAnsi="Times New Roman" w:cs="Times New Roman"/>
        </w:rPr>
        <w:t xml:space="preserve"> alternativo</w:t>
      </w:r>
      <w:r w:rsidR="00B57373">
        <w:rPr>
          <w:rFonts w:ascii="Times New Roman" w:eastAsiaTheme="minorEastAsia" w:hAnsi="Times New Roman" w:cs="Times New Roman"/>
        </w:rPr>
        <w:t>,</w:t>
      </w:r>
      <w:r w:rsidR="00B40CB1">
        <w:rPr>
          <w:rFonts w:ascii="Times New Roman" w:eastAsiaTheme="minorEastAsia" w:hAnsi="Times New Roman" w:cs="Times New Roman"/>
        </w:rPr>
        <w:t xml:space="preserve"> </w:t>
      </w:r>
      <w:r w:rsidR="00B57373">
        <w:rPr>
          <w:rFonts w:ascii="Times New Roman" w:eastAsiaTheme="minorEastAsia" w:hAnsi="Times New Roman" w:cs="Times New Roman"/>
        </w:rPr>
        <w:t>dado a</w:t>
      </w:r>
      <w:r w:rsidR="00B40CB1">
        <w:rPr>
          <w:rFonts w:ascii="Times New Roman" w:eastAsiaTheme="minorEastAsia" w:hAnsi="Times New Roman" w:cs="Times New Roman"/>
        </w:rPr>
        <w:t xml:space="preserve"> dificuldade de in</w:t>
      </w:r>
      <w:r w:rsidR="00B57373">
        <w:rPr>
          <w:rFonts w:ascii="Times New Roman" w:eastAsiaTheme="minorEastAsia" w:hAnsi="Times New Roman" w:cs="Times New Roman"/>
        </w:rPr>
        <w:t>tegração</w:t>
      </w:r>
      <w:r w:rsidR="00B40CB1">
        <w:rPr>
          <w:rFonts w:ascii="Times New Roman" w:eastAsiaTheme="minorEastAsia" w:hAnsi="Times New Roman" w:cs="Times New Roman"/>
        </w:rPr>
        <w:t xml:space="preserve"> </w:t>
      </w:r>
      <w:r w:rsidR="00B57373">
        <w:rPr>
          <w:rFonts w:ascii="Times New Roman" w:eastAsiaTheme="minorEastAsia" w:hAnsi="Times New Roman" w:cs="Times New Roman"/>
        </w:rPr>
        <w:t>a</w:t>
      </w:r>
      <w:r w:rsidR="00B40CB1">
        <w:rPr>
          <w:rFonts w:ascii="Times New Roman" w:eastAsiaTheme="minorEastAsia" w:hAnsi="Times New Roman" w:cs="Times New Roman"/>
        </w:rPr>
        <w:t>o mercado formalizado.</w:t>
      </w:r>
    </w:p>
    <w:p w14:paraId="5FE0DE7C" w14:textId="311248ED" w:rsidR="00ED2018" w:rsidRDefault="00E444E0" w:rsidP="00ED2018">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Graficamente</w:t>
      </w:r>
      <w:r w:rsidR="009C20D7">
        <w:rPr>
          <w:rFonts w:ascii="Times New Roman" w:eastAsiaTheme="minorEastAsia" w:hAnsi="Times New Roman" w:cs="Times New Roman"/>
        </w:rPr>
        <w:t xml:space="preserve"> fica</w:t>
      </w:r>
      <w:r w:rsidR="007F1DAC">
        <w:rPr>
          <w:rFonts w:ascii="Times New Roman" w:eastAsiaTheme="minorEastAsia" w:hAnsi="Times New Roman" w:cs="Times New Roman"/>
        </w:rPr>
        <w:t>rá</w:t>
      </w:r>
      <w:r w:rsidR="009C20D7">
        <w:rPr>
          <w:rFonts w:ascii="Times New Roman" w:eastAsiaTheme="minorEastAsia" w:hAnsi="Times New Roman" w:cs="Times New Roman"/>
        </w:rPr>
        <w:t xml:space="preserve"> melhor a visualização dessas chances de transição nos diferentes cenários estudados</w:t>
      </w:r>
      <w:r w:rsidR="008700E7">
        <w:rPr>
          <w:rFonts w:ascii="Times New Roman" w:eastAsiaTheme="minorEastAsia" w:hAnsi="Times New Roman" w:cs="Times New Roman"/>
        </w:rPr>
        <w:t>:</w:t>
      </w:r>
    </w:p>
    <w:p w14:paraId="7D2F5211" w14:textId="2B87C6B9" w:rsidR="00FB4323" w:rsidRDefault="00FB4323" w:rsidP="00FB4323">
      <w:pPr>
        <w:spacing w:line="360" w:lineRule="auto"/>
        <w:ind w:firstLine="708"/>
        <w:jc w:val="both"/>
        <w:rPr>
          <w:rFonts w:ascii="Times New Roman" w:eastAsiaTheme="minorEastAsia" w:hAnsi="Times New Roman" w:cs="Times New Roman"/>
        </w:rPr>
      </w:pPr>
      <w:r w:rsidRPr="00FB4323">
        <w:rPr>
          <w:rFonts w:ascii="Times New Roman" w:eastAsiaTheme="minorEastAsia" w:hAnsi="Times New Roman" w:cs="Times New Roman"/>
          <w:noProof/>
        </w:rPr>
        <w:drawing>
          <wp:inline distT="0" distB="0" distL="0" distR="0" wp14:anchorId="5506B3DF" wp14:editId="5E162EAD">
            <wp:extent cx="5760085" cy="1777365"/>
            <wp:effectExtent l="0" t="0" r="0" b="0"/>
            <wp:docPr id="309423215" name="Imagem 6" descr="Gráfico, Gráfico de barras&#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423215" name="Imagem 6" descr="Gráfico, Gráfico de barras&#10;&#10;O conteúdo gerado por IA pode estar incorret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085" cy="1777365"/>
                    </a:xfrm>
                    <a:prstGeom prst="rect">
                      <a:avLst/>
                    </a:prstGeom>
                    <a:noFill/>
                    <a:ln>
                      <a:noFill/>
                    </a:ln>
                  </pic:spPr>
                </pic:pic>
              </a:graphicData>
            </a:graphic>
          </wp:inline>
        </w:drawing>
      </w:r>
    </w:p>
    <w:p w14:paraId="3677D1DB" w14:textId="77777777" w:rsidR="007950D9" w:rsidRPr="00FB4323" w:rsidRDefault="007950D9" w:rsidP="00FB4323">
      <w:pPr>
        <w:spacing w:line="360" w:lineRule="auto"/>
        <w:ind w:firstLine="708"/>
        <w:jc w:val="both"/>
        <w:rPr>
          <w:rFonts w:ascii="Times New Roman" w:eastAsiaTheme="minorEastAsia" w:hAnsi="Times New Roman" w:cs="Times New Roman"/>
        </w:rPr>
      </w:pPr>
    </w:p>
    <w:p w14:paraId="3B4D25B5" w14:textId="5BB06B97" w:rsidR="005626B2" w:rsidRDefault="007950D9" w:rsidP="00ED2018">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É visível que a</w:t>
      </w:r>
      <w:r w:rsidR="00282AF3">
        <w:rPr>
          <w:rFonts w:ascii="Times New Roman" w:eastAsiaTheme="minorEastAsia" w:hAnsi="Times New Roman" w:cs="Times New Roman"/>
        </w:rPr>
        <w:t xml:space="preserve">s chances de </w:t>
      </w:r>
      <w:r w:rsidR="00283185">
        <w:rPr>
          <w:rFonts w:ascii="Times New Roman" w:eastAsiaTheme="minorEastAsia" w:hAnsi="Times New Roman" w:cs="Times New Roman"/>
        </w:rPr>
        <w:t xml:space="preserve">conseguir uma ocupação em um intervalo de três meses, para os jovens de 14 a 29 anos, </w:t>
      </w:r>
      <w:r w:rsidR="004A0FF5">
        <w:rPr>
          <w:rFonts w:ascii="Times New Roman" w:eastAsiaTheme="minorEastAsia" w:hAnsi="Times New Roman" w:cs="Times New Roman"/>
        </w:rPr>
        <w:t>é baixíssima</w:t>
      </w:r>
      <w:r w:rsidR="00B525F5">
        <w:rPr>
          <w:rFonts w:ascii="Times New Roman" w:eastAsiaTheme="minorEastAsia" w:hAnsi="Times New Roman" w:cs="Times New Roman"/>
        </w:rPr>
        <w:t>, e</w:t>
      </w:r>
      <w:r w:rsidR="00BE1935">
        <w:rPr>
          <w:rFonts w:ascii="Times New Roman" w:eastAsiaTheme="minorEastAsia" w:hAnsi="Times New Roman" w:cs="Times New Roman"/>
        </w:rPr>
        <w:t>,</w:t>
      </w:r>
      <w:r w:rsidR="00B525F5">
        <w:rPr>
          <w:rFonts w:ascii="Times New Roman" w:eastAsiaTheme="minorEastAsia" w:hAnsi="Times New Roman" w:cs="Times New Roman"/>
        </w:rPr>
        <w:t xml:space="preserve"> portanto, o tempo no desemprego é desalentador, </w:t>
      </w:r>
      <w:r w:rsidR="00B525F5">
        <w:rPr>
          <w:rFonts w:ascii="Times New Roman" w:eastAsiaTheme="minorEastAsia" w:hAnsi="Times New Roman" w:cs="Times New Roman"/>
        </w:rPr>
        <w:lastRenderedPageBreak/>
        <w:t xml:space="preserve">especialmente </w:t>
      </w:r>
      <w:r w:rsidR="00B87AC2">
        <w:rPr>
          <w:rFonts w:ascii="Times New Roman" w:eastAsiaTheme="minorEastAsia" w:hAnsi="Times New Roman" w:cs="Times New Roman"/>
        </w:rPr>
        <w:t>no período pandêmico.</w:t>
      </w:r>
      <w:r w:rsidR="00BE1935">
        <w:rPr>
          <w:rFonts w:ascii="Times New Roman" w:eastAsiaTheme="minorEastAsia" w:hAnsi="Times New Roman" w:cs="Times New Roman"/>
        </w:rPr>
        <w:t xml:space="preserve"> Mas a</w:t>
      </w:r>
      <w:r w:rsidR="000B1D3E">
        <w:rPr>
          <w:rFonts w:ascii="Times New Roman" w:eastAsiaTheme="minorEastAsia" w:hAnsi="Times New Roman" w:cs="Times New Roman"/>
        </w:rPr>
        <w:t xml:space="preserve"> diferença entre as</w:t>
      </w:r>
      <w:r w:rsidR="00BE1935">
        <w:rPr>
          <w:rFonts w:ascii="Times New Roman" w:eastAsiaTheme="minorEastAsia" w:hAnsi="Times New Roman" w:cs="Times New Roman"/>
        </w:rPr>
        <w:t xml:space="preserve"> chances de </w:t>
      </w:r>
      <w:r w:rsidR="000B1D3E">
        <w:rPr>
          <w:rFonts w:ascii="Times New Roman" w:eastAsiaTheme="minorEastAsia" w:hAnsi="Times New Roman" w:cs="Times New Roman"/>
        </w:rPr>
        <w:t xml:space="preserve">ficar desempregado e </w:t>
      </w:r>
      <w:r w:rsidR="007F63F7">
        <w:rPr>
          <w:rFonts w:ascii="Times New Roman" w:eastAsiaTheme="minorEastAsia" w:hAnsi="Times New Roman" w:cs="Times New Roman"/>
        </w:rPr>
        <w:t xml:space="preserve">de </w:t>
      </w:r>
      <w:r w:rsidR="000B1D3E">
        <w:rPr>
          <w:rFonts w:ascii="Times New Roman" w:eastAsiaTheme="minorEastAsia" w:hAnsi="Times New Roman" w:cs="Times New Roman"/>
        </w:rPr>
        <w:t>conseguir emprego</w:t>
      </w:r>
      <w:r w:rsidR="007F63F7">
        <w:rPr>
          <w:rFonts w:ascii="Times New Roman" w:eastAsiaTheme="minorEastAsia" w:hAnsi="Times New Roman" w:cs="Times New Roman"/>
        </w:rPr>
        <w:t xml:space="preserve"> se reduzem no pós-pandemia. </w:t>
      </w:r>
      <w:r w:rsidR="00DB4209">
        <w:rPr>
          <w:rFonts w:ascii="Times New Roman" w:eastAsiaTheme="minorEastAsia" w:hAnsi="Times New Roman" w:cs="Times New Roman"/>
        </w:rPr>
        <w:t>Que mudanças na distribuição dos postos de trabalho, por exemplo, podem explica</w:t>
      </w:r>
      <w:r w:rsidR="00FB0F6A">
        <w:rPr>
          <w:rFonts w:ascii="Times New Roman" w:eastAsiaTheme="minorEastAsia" w:hAnsi="Times New Roman" w:cs="Times New Roman"/>
        </w:rPr>
        <w:t xml:space="preserve">r esse fenômeno? Em pouco tempo as </w:t>
      </w:r>
      <w:r w:rsidR="002C3B19">
        <w:rPr>
          <w:rFonts w:ascii="Times New Roman" w:eastAsiaTheme="minorEastAsia" w:hAnsi="Times New Roman" w:cs="Times New Roman"/>
        </w:rPr>
        <w:t>características do jovem que o torna</w:t>
      </w:r>
      <w:r w:rsidR="007F1DAC">
        <w:rPr>
          <w:rFonts w:ascii="Times New Roman" w:eastAsiaTheme="minorEastAsia" w:hAnsi="Times New Roman" w:cs="Times New Roman"/>
        </w:rPr>
        <w:t>m</w:t>
      </w:r>
      <w:r w:rsidR="002C3B19">
        <w:rPr>
          <w:rFonts w:ascii="Times New Roman" w:eastAsiaTheme="minorEastAsia" w:hAnsi="Times New Roman" w:cs="Times New Roman"/>
        </w:rPr>
        <w:t xml:space="preserve"> atrativo para o mercado de trabalho, </w:t>
      </w:r>
      <w:r w:rsidR="00A651CA">
        <w:rPr>
          <w:rFonts w:ascii="Times New Roman" w:eastAsiaTheme="minorEastAsia" w:hAnsi="Times New Roman" w:cs="Times New Roman"/>
        </w:rPr>
        <w:t>e,</w:t>
      </w:r>
      <w:r w:rsidR="002C3B19">
        <w:rPr>
          <w:rFonts w:ascii="Times New Roman" w:eastAsiaTheme="minorEastAsia" w:hAnsi="Times New Roman" w:cs="Times New Roman"/>
        </w:rPr>
        <w:t xml:space="preserve"> portanto, </w:t>
      </w:r>
      <w:r w:rsidR="00310FAA">
        <w:rPr>
          <w:rFonts w:ascii="Times New Roman" w:eastAsiaTheme="minorEastAsia" w:hAnsi="Times New Roman" w:cs="Times New Roman"/>
        </w:rPr>
        <w:t xml:space="preserve">dentro da visão do modelo DMP, aumentam a eficiência do matching, </w:t>
      </w:r>
      <w:r w:rsidR="0098239C">
        <w:rPr>
          <w:rFonts w:ascii="Times New Roman" w:eastAsiaTheme="minorEastAsia" w:hAnsi="Times New Roman" w:cs="Times New Roman"/>
        </w:rPr>
        <w:t xml:space="preserve">não devem ter mudado muito; mas, como se dá a distribuição dessas </w:t>
      </w:r>
      <w:r w:rsidR="001F3DBB">
        <w:rPr>
          <w:rFonts w:ascii="Times New Roman" w:eastAsiaTheme="minorEastAsia" w:hAnsi="Times New Roman" w:cs="Times New Roman"/>
        </w:rPr>
        <w:t>especificidades, e como ela impacta na</w:t>
      </w:r>
      <w:r w:rsidR="006F5796">
        <w:rPr>
          <w:rFonts w:ascii="Times New Roman" w:eastAsiaTheme="minorEastAsia" w:hAnsi="Times New Roman" w:cs="Times New Roman"/>
        </w:rPr>
        <w:t>s</w:t>
      </w:r>
      <w:r w:rsidR="001F3DBB">
        <w:rPr>
          <w:rFonts w:ascii="Times New Roman" w:eastAsiaTheme="minorEastAsia" w:hAnsi="Times New Roman" w:cs="Times New Roman"/>
        </w:rPr>
        <w:t xml:space="preserve"> chance</w:t>
      </w:r>
      <w:r w:rsidR="006F5796">
        <w:rPr>
          <w:rFonts w:ascii="Times New Roman" w:eastAsiaTheme="minorEastAsia" w:hAnsi="Times New Roman" w:cs="Times New Roman"/>
        </w:rPr>
        <w:t>s</w:t>
      </w:r>
      <w:r w:rsidR="001F3DBB">
        <w:rPr>
          <w:rFonts w:ascii="Times New Roman" w:eastAsiaTheme="minorEastAsia" w:hAnsi="Times New Roman" w:cs="Times New Roman"/>
        </w:rPr>
        <w:t xml:space="preserve"> </w:t>
      </w:r>
      <w:r w:rsidR="006F5796">
        <w:rPr>
          <w:rFonts w:ascii="Times New Roman" w:eastAsiaTheme="minorEastAsia" w:hAnsi="Times New Roman" w:cs="Times New Roman"/>
        </w:rPr>
        <w:t>de o</w:t>
      </w:r>
      <w:r w:rsidR="001F3DBB">
        <w:rPr>
          <w:rFonts w:ascii="Times New Roman" w:eastAsiaTheme="minorEastAsia" w:hAnsi="Times New Roman" w:cs="Times New Roman"/>
        </w:rPr>
        <w:t xml:space="preserve"> trabalhador conseguir uma ocupação nessa “nova economia”?</w:t>
      </w:r>
      <w:r w:rsidR="006F5796">
        <w:rPr>
          <w:rFonts w:ascii="Times New Roman" w:eastAsiaTheme="minorEastAsia" w:hAnsi="Times New Roman" w:cs="Times New Roman"/>
        </w:rPr>
        <w:t xml:space="preserve"> Prosseguimos então</w:t>
      </w:r>
      <w:r w:rsidR="00AE60DF">
        <w:rPr>
          <w:rFonts w:ascii="Times New Roman" w:eastAsiaTheme="minorEastAsia" w:hAnsi="Times New Roman" w:cs="Times New Roman"/>
        </w:rPr>
        <w:t xml:space="preserve"> com a geração de matrizes por grupo de características individuais.</w:t>
      </w:r>
    </w:p>
    <w:p w14:paraId="71A4CBC9" w14:textId="2C5FF9C4" w:rsidR="00AE60DF" w:rsidRDefault="00B043D6" w:rsidP="00B043D6">
      <w:pPr>
        <w:pStyle w:val="PargrafodaLista"/>
        <w:numPr>
          <w:ilvl w:val="1"/>
          <w:numId w:val="4"/>
        </w:numPr>
        <w:spacing w:line="360" w:lineRule="auto"/>
        <w:jc w:val="both"/>
        <w:rPr>
          <w:rFonts w:ascii="Times New Roman" w:eastAsiaTheme="minorEastAsia" w:hAnsi="Times New Roman" w:cs="Times New Roman"/>
          <w:b/>
          <w:bCs/>
        </w:rPr>
      </w:pPr>
      <w:r>
        <w:rPr>
          <w:rFonts w:ascii="Times New Roman" w:eastAsiaTheme="minorEastAsia" w:hAnsi="Times New Roman" w:cs="Times New Roman"/>
          <w:b/>
          <w:bCs/>
        </w:rPr>
        <w:t xml:space="preserve"> Matrizes</w:t>
      </w:r>
      <w:r w:rsidR="00013509">
        <w:rPr>
          <w:rFonts w:ascii="Times New Roman" w:eastAsiaTheme="minorEastAsia" w:hAnsi="Times New Roman" w:cs="Times New Roman"/>
          <w:b/>
          <w:bCs/>
        </w:rPr>
        <w:t xml:space="preserve"> por Grupo e Período</w:t>
      </w:r>
    </w:p>
    <w:p w14:paraId="361C1867" w14:textId="3AFDCBE1" w:rsidR="00013509" w:rsidRDefault="00013509" w:rsidP="00014AE3">
      <w:pPr>
        <w:spacing w:line="360" w:lineRule="auto"/>
        <w:ind w:firstLine="708"/>
        <w:jc w:val="both"/>
        <w:rPr>
          <w:rFonts w:ascii="Times New Roman" w:eastAsiaTheme="minorEastAsia" w:hAnsi="Times New Roman" w:cs="Times New Roman"/>
        </w:rPr>
      </w:pPr>
      <w:r w:rsidRPr="00014AE3">
        <w:rPr>
          <w:rFonts w:ascii="Times New Roman" w:eastAsiaTheme="minorEastAsia" w:hAnsi="Times New Roman" w:cs="Times New Roman"/>
        </w:rPr>
        <w:t>Para ger</w:t>
      </w:r>
      <w:r w:rsidR="00B56B75" w:rsidRPr="00014AE3">
        <w:rPr>
          <w:rFonts w:ascii="Times New Roman" w:eastAsiaTheme="minorEastAsia" w:hAnsi="Times New Roman" w:cs="Times New Roman"/>
        </w:rPr>
        <w:t xml:space="preserve">ação dessas matrizes segmentadas tornamos explícitas </w:t>
      </w:r>
      <w:r w:rsidR="00014AE3" w:rsidRPr="00014AE3">
        <w:rPr>
          <w:rFonts w:ascii="Times New Roman" w:eastAsiaTheme="minorEastAsia" w:hAnsi="Times New Roman" w:cs="Times New Roman"/>
        </w:rPr>
        <w:t>as variáveis selecionadas no processo de filtragem</w:t>
      </w:r>
      <w:r w:rsidR="00E656F3">
        <w:rPr>
          <w:rFonts w:ascii="Times New Roman" w:eastAsiaTheme="minorEastAsia" w:hAnsi="Times New Roman" w:cs="Times New Roman"/>
        </w:rPr>
        <w:t xml:space="preserve">, e criamos uma função a partir da qual possam ser geradas todas as matrizes </w:t>
      </w:r>
      <w:r w:rsidR="007D2C27">
        <w:rPr>
          <w:rFonts w:ascii="Times New Roman" w:eastAsiaTheme="minorEastAsia" w:hAnsi="Times New Roman" w:cs="Times New Roman"/>
        </w:rPr>
        <w:t>de subgrupos.</w:t>
      </w:r>
    </w:p>
    <w:p w14:paraId="24B2BB1B" w14:textId="2BE7D44C" w:rsidR="007950D9" w:rsidRDefault="007D2C27" w:rsidP="007D2C27">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O seguinte gráfico com as probabilidades de transição pode ser gerado:</w:t>
      </w:r>
    </w:p>
    <w:p w14:paraId="79C16FC9" w14:textId="57FD1F9D" w:rsidR="000F2493" w:rsidRDefault="005626B2" w:rsidP="000F2493">
      <w:pPr>
        <w:spacing w:line="360" w:lineRule="auto"/>
        <w:ind w:firstLine="708"/>
        <w:jc w:val="both"/>
        <w:rPr>
          <w:rFonts w:ascii="Times New Roman" w:eastAsiaTheme="minorEastAsia" w:hAnsi="Times New Roman" w:cs="Times New Roman"/>
        </w:rPr>
      </w:pPr>
      <w:r w:rsidRPr="000F2493">
        <w:rPr>
          <w:rFonts w:ascii="Times New Roman" w:eastAsiaTheme="minorEastAsia" w:hAnsi="Times New Roman" w:cs="Times New Roman"/>
          <w:noProof/>
        </w:rPr>
        <w:drawing>
          <wp:inline distT="0" distB="0" distL="0" distR="0" wp14:anchorId="63A3A92B" wp14:editId="5B229DB8">
            <wp:extent cx="5760085" cy="1777365"/>
            <wp:effectExtent l="0" t="0" r="0" b="0"/>
            <wp:docPr id="409649257" name="Imagem 2" descr="Gráfico, Gráfico de barras&#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649257" name="Imagem 2" descr="Gráfico, Gráfico de barras&#10;&#10;O conteúdo gerado por IA pode estar incorret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085" cy="1777365"/>
                    </a:xfrm>
                    <a:prstGeom prst="rect">
                      <a:avLst/>
                    </a:prstGeom>
                    <a:noFill/>
                    <a:ln>
                      <a:noFill/>
                    </a:ln>
                  </pic:spPr>
                </pic:pic>
              </a:graphicData>
            </a:graphic>
          </wp:inline>
        </w:drawing>
      </w:r>
    </w:p>
    <w:p w14:paraId="537624A5" w14:textId="38D5363C" w:rsidR="007D2C27" w:rsidRDefault="00965E01" w:rsidP="000F2493">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Quanto ao</w:t>
      </w:r>
      <w:r w:rsidR="00445D68">
        <w:rPr>
          <w:rFonts w:ascii="Times New Roman" w:eastAsiaTheme="minorEastAsia" w:hAnsi="Times New Roman" w:cs="Times New Roman"/>
        </w:rPr>
        <w:t>s</w:t>
      </w:r>
      <w:r>
        <w:rPr>
          <w:rFonts w:ascii="Times New Roman" w:eastAsiaTheme="minorEastAsia" w:hAnsi="Times New Roman" w:cs="Times New Roman"/>
        </w:rPr>
        <w:t xml:space="preserve"> padrões de inclusão</w:t>
      </w:r>
      <w:r w:rsidR="00292DEB">
        <w:rPr>
          <w:rFonts w:ascii="Times New Roman" w:eastAsiaTheme="minorEastAsia" w:hAnsi="Times New Roman" w:cs="Times New Roman"/>
        </w:rPr>
        <w:t xml:space="preserve">, segue-se o já observado na literatura, </w:t>
      </w:r>
      <w:r w:rsidR="00DC6CD6">
        <w:rPr>
          <w:rFonts w:ascii="Times New Roman" w:eastAsiaTheme="minorEastAsia" w:hAnsi="Times New Roman" w:cs="Times New Roman"/>
        </w:rPr>
        <w:t xml:space="preserve">a pandemia apenas </w:t>
      </w:r>
      <w:r w:rsidR="00B15B61">
        <w:rPr>
          <w:rFonts w:ascii="Times New Roman" w:eastAsiaTheme="minorEastAsia" w:hAnsi="Times New Roman" w:cs="Times New Roman"/>
        </w:rPr>
        <w:t xml:space="preserve">reduz as chances em escala, sem alterar as relações </w:t>
      </w:r>
      <w:r w:rsidR="003B5A46">
        <w:rPr>
          <w:rFonts w:ascii="Times New Roman" w:eastAsiaTheme="minorEastAsia" w:hAnsi="Times New Roman" w:cs="Times New Roman"/>
        </w:rPr>
        <w:t>intragrupo</w:t>
      </w:r>
      <w:r w:rsidR="00B15B61">
        <w:rPr>
          <w:rFonts w:ascii="Times New Roman" w:eastAsiaTheme="minorEastAsia" w:hAnsi="Times New Roman" w:cs="Times New Roman"/>
        </w:rPr>
        <w:t>.</w:t>
      </w:r>
      <w:r w:rsidR="0058065A">
        <w:rPr>
          <w:rFonts w:ascii="Times New Roman" w:eastAsiaTheme="minorEastAsia" w:hAnsi="Times New Roman" w:cs="Times New Roman"/>
        </w:rPr>
        <w:t xml:space="preserve"> Quanto maior a idade, e na nossa abordagem, maior a experiência, </w:t>
      </w:r>
      <w:r w:rsidR="008752E4">
        <w:rPr>
          <w:rFonts w:ascii="Times New Roman" w:eastAsiaTheme="minorEastAsia" w:hAnsi="Times New Roman" w:cs="Times New Roman"/>
        </w:rPr>
        <w:t>maior as chances de conseguir um emprego; mulheres estão em desvantagem em relação a</w:t>
      </w:r>
      <w:r w:rsidR="007D4442">
        <w:rPr>
          <w:rFonts w:ascii="Times New Roman" w:eastAsiaTheme="minorEastAsia" w:hAnsi="Times New Roman" w:cs="Times New Roman"/>
        </w:rPr>
        <w:t>os homens</w:t>
      </w:r>
      <w:r w:rsidR="008752E4">
        <w:rPr>
          <w:rFonts w:ascii="Times New Roman" w:eastAsiaTheme="minorEastAsia" w:hAnsi="Times New Roman" w:cs="Times New Roman"/>
        </w:rPr>
        <w:t>;</w:t>
      </w:r>
      <w:r w:rsidR="007D4442">
        <w:rPr>
          <w:rFonts w:ascii="Times New Roman" w:eastAsiaTheme="minorEastAsia" w:hAnsi="Times New Roman" w:cs="Times New Roman"/>
        </w:rPr>
        <w:t xml:space="preserve"> </w:t>
      </w:r>
      <w:r w:rsidR="00F46318">
        <w:rPr>
          <w:rFonts w:ascii="Times New Roman" w:eastAsiaTheme="minorEastAsia" w:hAnsi="Times New Roman" w:cs="Times New Roman"/>
        </w:rPr>
        <w:t xml:space="preserve">maior escolaridade </w:t>
      </w:r>
      <w:r w:rsidR="00843920">
        <w:rPr>
          <w:rFonts w:ascii="Times New Roman" w:eastAsiaTheme="minorEastAsia" w:hAnsi="Times New Roman" w:cs="Times New Roman"/>
        </w:rPr>
        <w:t>acompanha</w:t>
      </w:r>
      <w:r w:rsidR="00F46318">
        <w:rPr>
          <w:rFonts w:ascii="Times New Roman" w:eastAsiaTheme="minorEastAsia" w:hAnsi="Times New Roman" w:cs="Times New Roman"/>
        </w:rPr>
        <w:t xml:space="preserve"> </w:t>
      </w:r>
      <w:r w:rsidR="00843920">
        <w:rPr>
          <w:rFonts w:ascii="Times New Roman" w:eastAsiaTheme="minorEastAsia" w:hAnsi="Times New Roman" w:cs="Times New Roman"/>
        </w:rPr>
        <w:t>maior integração, apesar de a diferença ser marginal entre quem tem Ensino Médio e quem tem apenas</w:t>
      </w:r>
      <w:r w:rsidR="003B5A46">
        <w:rPr>
          <w:rFonts w:ascii="Times New Roman" w:eastAsiaTheme="minorEastAsia" w:hAnsi="Times New Roman" w:cs="Times New Roman"/>
        </w:rPr>
        <w:t xml:space="preserve"> o</w:t>
      </w:r>
      <w:r w:rsidR="00843920">
        <w:rPr>
          <w:rFonts w:ascii="Times New Roman" w:eastAsiaTheme="minorEastAsia" w:hAnsi="Times New Roman" w:cs="Times New Roman"/>
        </w:rPr>
        <w:t xml:space="preserve"> Fundamental ou menos</w:t>
      </w:r>
      <w:r w:rsidR="00EB2A73">
        <w:rPr>
          <w:rFonts w:ascii="Times New Roman" w:eastAsiaTheme="minorEastAsia" w:hAnsi="Times New Roman" w:cs="Times New Roman"/>
        </w:rPr>
        <w:t xml:space="preserve">; jovens de áreas urbanas </w:t>
      </w:r>
      <w:r w:rsidR="008B16AB">
        <w:rPr>
          <w:rFonts w:ascii="Times New Roman" w:eastAsiaTheme="minorEastAsia" w:hAnsi="Times New Roman" w:cs="Times New Roman"/>
        </w:rPr>
        <w:t xml:space="preserve">tem mais facilidade de transição para o emprego que jovens de regiões rurais, </w:t>
      </w:r>
      <w:r w:rsidR="007D2EBD">
        <w:rPr>
          <w:rFonts w:ascii="Times New Roman" w:eastAsiaTheme="minorEastAsia" w:hAnsi="Times New Roman" w:cs="Times New Roman"/>
        </w:rPr>
        <w:t>devido a um mercado de trabalho mais espesso.</w:t>
      </w:r>
    </w:p>
    <w:p w14:paraId="2DD32E4C" w14:textId="426BCCB1" w:rsidR="00EE6D2F" w:rsidRDefault="003B5A46" w:rsidP="000F2493">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No entanto, uma</w:t>
      </w:r>
      <w:r w:rsidR="00576B5B">
        <w:rPr>
          <w:rFonts w:ascii="Times New Roman" w:eastAsiaTheme="minorEastAsia" w:hAnsi="Times New Roman" w:cs="Times New Roman"/>
        </w:rPr>
        <w:t xml:space="preserve"> configuração nos parece interessante à investigação da pesquisa, </w:t>
      </w:r>
      <w:r w:rsidR="00630143">
        <w:rPr>
          <w:rFonts w:ascii="Times New Roman" w:eastAsiaTheme="minorEastAsia" w:hAnsi="Times New Roman" w:cs="Times New Roman"/>
        </w:rPr>
        <w:t xml:space="preserve">pessoas de outras cores ou raças têm vantagens em relação às brancas, no processo de integração ao mercado de trabalho. </w:t>
      </w:r>
      <w:r w:rsidR="00BD0A54">
        <w:rPr>
          <w:rFonts w:ascii="Times New Roman" w:eastAsiaTheme="minorEastAsia" w:hAnsi="Times New Roman" w:cs="Times New Roman"/>
        </w:rPr>
        <w:t>Preliminarmente, pode-se afirmar que isto está associado a composição dos setores e postos de trabalho, a uma economia de empregos de baixa qualidade</w:t>
      </w:r>
      <w:r w:rsidR="006A5A02">
        <w:rPr>
          <w:rFonts w:ascii="Times New Roman" w:eastAsiaTheme="minorEastAsia" w:hAnsi="Times New Roman" w:cs="Times New Roman"/>
        </w:rPr>
        <w:t xml:space="preserve"> e amplo setor </w:t>
      </w:r>
      <w:r w:rsidR="006A5A02">
        <w:rPr>
          <w:rFonts w:ascii="Times New Roman" w:eastAsiaTheme="minorEastAsia" w:hAnsi="Times New Roman" w:cs="Times New Roman"/>
        </w:rPr>
        <w:lastRenderedPageBreak/>
        <w:t>informal</w:t>
      </w:r>
      <w:r w:rsidR="00AD2378">
        <w:rPr>
          <w:rFonts w:ascii="Times New Roman" w:eastAsiaTheme="minorEastAsia" w:hAnsi="Times New Roman" w:cs="Times New Roman"/>
        </w:rPr>
        <w:t>, dado às desigualdades raciais</w:t>
      </w:r>
      <w:r w:rsidR="006A5A02">
        <w:rPr>
          <w:rFonts w:ascii="Times New Roman" w:eastAsiaTheme="minorEastAsia" w:hAnsi="Times New Roman" w:cs="Times New Roman"/>
        </w:rPr>
        <w:t xml:space="preserve"> consagradas na</w:t>
      </w:r>
      <w:r w:rsidR="00673FAF">
        <w:rPr>
          <w:rFonts w:ascii="Times New Roman" w:eastAsiaTheme="minorEastAsia" w:hAnsi="Times New Roman" w:cs="Times New Roman"/>
        </w:rPr>
        <w:t xml:space="preserve"> literatura de ciências sociais. Mas não </w:t>
      </w:r>
      <w:r w:rsidR="00EE6D2F">
        <w:rPr>
          <w:rFonts w:ascii="Times New Roman" w:eastAsiaTheme="minorEastAsia" w:hAnsi="Times New Roman" w:cs="Times New Roman"/>
        </w:rPr>
        <w:t>se deve</w:t>
      </w:r>
      <w:r w:rsidR="00673FAF">
        <w:rPr>
          <w:rFonts w:ascii="Times New Roman" w:eastAsiaTheme="minorEastAsia" w:hAnsi="Times New Roman" w:cs="Times New Roman"/>
        </w:rPr>
        <w:t xml:space="preserve"> apegar a esta hipótese, pois os dados da pandemia podem esclarecer que não passa de um grande preconceito, e quem vai discordar dos números?</w:t>
      </w:r>
    </w:p>
    <w:p w14:paraId="016B391F" w14:textId="77777777" w:rsidR="004D4AEC" w:rsidRDefault="006A5A02" w:rsidP="00E364C1">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 xml:space="preserve"> </w:t>
      </w:r>
      <w:r w:rsidR="00EE6D2F">
        <w:rPr>
          <w:rFonts w:ascii="Times New Roman" w:eastAsiaTheme="minorEastAsia" w:hAnsi="Times New Roman" w:cs="Times New Roman"/>
        </w:rPr>
        <w:t xml:space="preserve">A pandemia, como já constatado, </w:t>
      </w:r>
      <w:r w:rsidR="0098362A">
        <w:rPr>
          <w:rFonts w:ascii="Times New Roman" w:eastAsiaTheme="minorEastAsia" w:hAnsi="Times New Roman" w:cs="Times New Roman"/>
        </w:rPr>
        <w:t xml:space="preserve">reduziu igualmente todas as probabilidades de inserção, mas significativamente </w:t>
      </w:r>
      <w:r w:rsidR="00917AE3">
        <w:rPr>
          <w:rFonts w:ascii="Times New Roman" w:eastAsiaTheme="minorEastAsia" w:hAnsi="Times New Roman" w:cs="Times New Roman"/>
        </w:rPr>
        <w:t>achatou todas as chances associadas a categorias de raça e origem</w:t>
      </w:r>
      <w:r w:rsidR="001125B4">
        <w:rPr>
          <w:rFonts w:ascii="Times New Roman" w:eastAsiaTheme="minorEastAsia" w:hAnsi="Times New Roman" w:cs="Times New Roman"/>
        </w:rPr>
        <w:t>, elevou a adesão de quem tem fundamental ou menos, e significativamente zerou os de quem tem o ensino médio</w:t>
      </w:r>
      <w:r w:rsidR="00917AE3">
        <w:rPr>
          <w:rFonts w:ascii="Times New Roman" w:eastAsiaTheme="minorEastAsia" w:hAnsi="Times New Roman" w:cs="Times New Roman"/>
        </w:rPr>
        <w:t xml:space="preserve">. Por outro lado, elevou todas as </w:t>
      </w:r>
      <w:r w:rsidR="009105AE">
        <w:rPr>
          <w:rFonts w:ascii="Times New Roman" w:eastAsiaTheme="minorEastAsia" w:hAnsi="Times New Roman" w:cs="Times New Roman"/>
        </w:rPr>
        <w:t>chances de ficar desempregado, e, portanto, o tempo no desemprego</w:t>
      </w:r>
      <w:r w:rsidR="00E364C1">
        <w:rPr>
          <w:rFonts w:ascii="Times New Roman" w:eastAsiaTheme="minorEastAsia" w:hAnsi="Times New Roman" w:cs="Times New Roman"/>
        </w:rPr>
        <w:t>.</w:t>
      </w:r>
    </w:p>
    <w:p w14:paraId="01C24B88" w14:textId="209EA6A1" w:rsidR="00E364C1" w:rsidRDefault="004D4AEC" w:rsidP="00E364C1">
      <w:pPr>
        <w:spacing w:line="360" w:lineRule="auto"/>
        <w:ind w:firstLine="708"/>
        <w:jc w:val="both"/>
        <w:rPr>
          <w:rFonts w:ascii="Times New Roman" w:eastAsiaTheme="minorEastAsia" w:hAnsi="Times New Roman" w:cs="Times New Roman"/>
        </w:rPr>
      </w:pPr>
      <w:r w:rsidRPr="004D4AEC">
        <w:rPr>
          <w:rFonts w:ascii="Times New Roman" w:eastAsiaTheme="minorEastAsia" w:hAnsi="Times New Roman" w:cs="Times New Roman"/>
          <w:noProof/>
        </w:rPr>
        <w:t xml:space="preserve"> </w:t>
      </w:r>
      <w:r w:rsidRPr="00E160DC">
        <w:rPr>
          <w:rFonts w:ascii="Times New Roman" w:eastAsiaTheme="minorEastAsia" w:hAnsi="Times New Roman" w:cs="Times New Roman"/>
          <w:noProof/>
        </w:rPr>
        <w:drawing>
          <wp:inline distT="0" distB="0" distL="0" distR="0" wp14:anchorId="4642A58A" wp14:editId="4476E792">
            <wp:extent cx="5760085" cy="1777365"/>
            <wp:effectExtent l="0" t="0" r="0" b="0"/>
            <wp:docPr id="734392800" name="Imagem 4" descr="Gráfico, Gráfico de linhas&#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392800" name="Imagem 4" descr="Gráfico, Gráfico de linhas&#10;&#10;O conteúdo gerado por IA pode estar incorret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085" cy="1777365"/>
                    </a:xfrm>
                    <a:prstGeom prst="rect">
                      <a:avLst/>
                    </a:prstGeom>
                    <a:noFill/>
                    <a:ln>
                      <a:noFill/>
                    </a:ln>
                  </pic:spPr>
                </pic:pic>
              </a:graphicData>
            </a:graphic>
          </wp:inline>
        </w:drawing>
      </w:r>
    </w:p>
    <w:p w14:paraId="504C6306" w14:textId="77777777" w:rsidR="004D4AEC" w:rsidRDefault="004D4AEC" w:rsidP="005D67DA">
      <w:pPr>
        <w:spacing w:line="360" w:lineRule="auto"/>
        <w:ind w:firstLine="708"/>
        <w:jc w:val="both"/>
        <w:rPr>
          <w:rFonts w:ascii="Times New Roman" w:eastAsiaTheme="minorEastAsia" w:hAnsi="Times New Roman" w:cs="Times New Roman"/>
        </w:rPr>
      </w:pPr>
    </w:p>
    <w:p w14:paraId="19E09AEE" w14:textId="22E7BA59" w:rsidR="006F5A58" w:rsidRPr="0078325D" w:rsidRDefault="00E364C1" w:rsidP="004D4AEC">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A</w:t>
      </w:r>
      <w:r w:rsidR="00385B17">
        <w:rPr>
          <w:rFonts w:ascii="Times New Roman" w:eastAsiaTheme="minorEastAsia" w:hAnsi="Times New Roman" w:cs="Times New Roman"/>
        </w:rPr>
        <w:t xml:space="preserve"> retomada que se torna um objeto interessante da pesquisa, mais propriamente, as mudanças no durante pandemia, e o rearranjo </w:t>
      </w:r>
      <w:r w:rsidR="00CC4152">
        <w:rPr>
          <w:rFonts w:ascii="Times New Roman" w:eastAsiaTheme="minorEastAsia" w:hAnsi="Times New Roman" w:cs="Times New Roman"/>
        </w:rPr>
        <w:t xml:space="preserve">da economia na recuperação, que explicam a melhora das chances de emprego, quando o que se vê na literatura é desmantelamento das cadeias de produção, crescente substituição da mão de obra humana por </w:t>
      </w:r>
      <w:r w:rsidR="00DE6C2C">
        <w:rPr>
          <w:rFonts w:ascii="Times New Roman" w:eastAsiaTheme="minorEastAsia" w:hAnsi="Times New Roman" w:cs="Times New Roman"/>
        </w:rPr>
        <w:t>capital tecnológico e otimização de processos.</w:t>
      </w:r>
    </w:p>
    <w:p w14:paraId="4E48A0F9" w14:textId="3C1D4F95" w:rsidR="0078325D" w:rsidRDefault="00747E27" w:rsidP="00747E27">
      <w:pPr>
        <w:pStyle w:val="PargrafodaLista"/>
        <w:numPr>
          <w:ilvl w:val="0"/>
          <w:numId w:val="4"/>
        </w:numPr>
        <w:spacing w:line="360" w:lineRule="auto"/>
        <w:ind w:left="709"/>
        <w:jc w:val="both"/>
        <w:rPr>
          <w:rFonts w:ascii="Times New Roman" w:eastAsiaTheme="minorEastAsia" w:hAnsi="Times New Roman" w:cs="Times New Roman"/>
          <w:b/>
          <w:bCs/>
        </w:rPr>
      </w:pPr>
      <w:r>
        <w:rPr>
          <w:rFonts w:ascii="Times New Roman" w:eastAsiaTheme="minorEastAsia" w:hAnsi="Times New Roman" w:cs="Times New Roman"/>
          <w:b/>
          <w:bCs/>
        </w:rPr>
        <w:t>Modelagem Econométrica da Inclusão Juvenil no Mercado de Trabalho</w:t>
      </w:r>
    </w:p>
    <w:p w14:paraId="74E0F413" w14:textId="50CFA7A5" w:rsidR="00747E27" w:rsidRDefault="00C824D5" w:rsidP="00D67C65">
      <w:pPr>
        <w:spacing w:line="360" w:lineRule="auto"/>
        <w:ind w:firstLine="708"/>
        <w:jc w:val="both"/>
        <w:rPr>
          <w:rFonts w:ascii="Times New Roman" w:eastAsiaTheme="minorEastAsia" w:hAnsi="Times New Roman" w:cs="Times New Roman"/>
        </w:rPr>
      </w:pPr>
      <w:r w:rsidRPr="009A3C3F">
        <w:rPr>
          <w:rFonts w:ascii="Times New Roman" w:eastAsiaTheme="minorEastAsia" w:hAnsi="Times New Roman" w:cs="Times New Roman"/>
        </w:rPr>
        <w:t>Seguimos então para a modelagem econométrica dessas relações</w:t>
      </w:r>
      <w:r w:rsidR="009A3C3F" w:rsidRPr="009A3C3F">
        <w:rPr>
          <w:rFonts w:ascii="Times New Roman" w:eastAsiaTheme="minorEastAsia" w:hAnsi="Times New Roman" w:cs="Times New Roman"/>
        </w:rPr>
        <w:t xml:space="preserve">. Como o </w:t>
      </w:r>
      <w:r w:rsidR="009A3C3F">
        <w:rPr>
          <w:rFonts w:ascii="Times New Roman" w:eastAsiaTheme="minorEastAsia" w:hAnsi="Times New Roman" w:cs="Times New Roman"/>
        </w:rPr>
        <w:t xml:space="preserve">papel metodológico da pesquisa é aplicar o modelo </w:t>
      </w:r>
      <w:r w:rsidR="00F0214A" w:rsidRPr="00F0214A">
        <w:rPr>
          <w:rFonts w:ascii="Times New Roman" w:eastAsiaTheme="minorEastAsia" w:hAnsi="Times New Roman" w:cs="Times New Roman"/>
        </w:rPr>
        <w:t>Diamond-Mortensen-Pissarides</w:t>
      </w:r>
      <w:r w:rsidR="00F0214A">
        <w:rPr>
          <w:rFonts w:ascii="Times New Roman" w:eastAsiaTheme="minorEastAsia" w:hAnsi="Times New Roman" w:cs="Times New Roman"/>
        </w:rPr>
        <w:t xml:space="preserve"> ao estudo dos efeitos da pandemia, e, particularmente, o nosso interesse </w:t>
      </w:r>
      <w:r w:rsidR="00F9043C">
        <w:rPr>
          <w:rFonts w:ascii="Times New Roman" w:eastAsiaTheme="minorEastAsia" w:hAnsi="Times New Roman" w:cs="Times New Roman"/>
        </w:rPr>
        <w:t>é</w:t>
      </w:r>
      <w:r w:rsidR="00F0214A">
        <w:rPr>
          <w:rFonts w:ascii="Times New Roman" w:eastAsiaTheme="minorEastAsia" w:hAnsi="Times New Roman" w:cs="Times New Roman"/>
        </w:rPr>
        <w:t xml:space="preserve"> </w:t>
      </w:r>
      <w:r w:rsidR="00461CD3">
        <w:rPr>
          <w:rFonts w:ascii="Times New Roman" w:eastAsiaTheme="minorEastAsia" w:hAnsi="Times New Roman" w:cs="Times New Roman"/>
        </w:rPr>
        <w:t xml:space="preserve">mensurar </w:t>
      </w:r>
      <w:r w:rsidR="00F9043C">
        <w:rPr>
          <w:rFonts w:ascii="Times New Roman" w:eastAsiaTheme="minorEastAsia" w:hAnsi="Times New Roman" w:cs="Times New Roman"/>
        </w:rPr>
        <w:t xml:space="preserve">essa reverberação no segmento juvenil da força de trabalho, </w:t>
      </w:r>
      <w:r w:rsidR="00461CD3">
        <w:rPr>
          <w:rFonts w:ascii="Times New Roman" w:eastAsiaTheme="minorEastAsia" w:hAnsi="Times New Roman" w:cs="Times New Roman"/>
        </w:rPr>
        <w:t xml:space="preserve">empreenderemos uma estimação da </w:t>
      </w:r>
      <w:r w:rsidR="003F1F6A">
        <w:rPr>
          <w:rFonts w:ascii="Times New Roman" w:eastAsiaTheme="minorEastAsia" w:hAnsi="Times New Roman" w:cs="Times New Roman"/>
        </w:rPr>
        <w:t>eficiência do matching, que depende, além da disponibilidade de vagas e número de desempregados, d</w:t>
      </w:r>
      <w:r w:rsidR="00DF52EE">
        <w:rPr>
          <w:rFonts w:ascii="Times New Roman" w:eastAsiaTheme="minorEastAsia" w:hAnsi="Times New Roman" w:cs="Times New Roman"/>
        </w:rPr>
        <w:t>e características dos trabalhadores que determinem sua eficiência e seu poder de barganha.</w:t>
      </w:r>
      <w:r w:rsidR="006A0186">
        <w:rPr>
          <w:rFonts w:ascii="Times New Roman" w:eastAsiaTheme="minorEastAsia" w:hAnsi="Times New Roman" w:cs="Times New Roman"/>
        </w:rPr>
        <w:t xml:space="preserve"> Por isso, antes rodamos regressões Logit para </w:t>
      </w:r>
      <w:r w:rsidR="007D5FB7">
        <w:rPr>
          <w:rFonts w:ascii="Times New Roman" w:eastAsiaTheme="minorEastAsia" w:hAnsi="Times New Roman" w:cs="Times New Roman"/>
        </w:rPr>
        <w:t xml:space="preserve">as características, visando ver as que afetam a </w:t>
      </w:r>
      <w:r w:rsidR="007D5FB7">
        <w:rPr>
          <w:rFonts w:ascii="Times New Roman" w:eastAsiaTheme="minorEastAsia" w:hAnsi="Times New Roman" w:cs="Times New Roman"/>
        </w:rPr>
        <w:lastRenderedPageBreak/>
        <w:t>probabilidade de</w:t>
      </w:r>
      <w:r w:rsidR="00793698">
        <w:rPr>
          <w:rFonts w:ascii="Times New Roman" w:eastAsiaTheme="minorEastAsia" w:hAnsi="Times New Roman" w:cs="Times New Roman"/>
        </w:rPr>
        <w:t xml:space="preserve"> transição do emprego com alguma significância estatística, inclusive analisando suas interações com o tempo.</w:t>
      </w:r>
    </w:p>
    <w:p w14:paraId="1454B46B" w14:textId="72747E04" w:rsidR="00D67C65" w:rsidRDefault="00D67C65" w:rsidP="00E7571F">
      <w:pPr>
        <w:spacing w:line="360" w:lineRule="auto"/>
        <w:ind w:firstLine="709"/>
        <w:jc w:val="both"/>
        <w:rPr>
          <w:rFonts w:ascii="Times New Roman" w:eastAsiaTheme="minorEastAsia" w:hAnsi="Times New Roman" w:cs="Times New Roman"/>
        </w:rPr>
      </w:pPr>
      <w:r>
        <w:rPr>
          <w:rFonts w:ascii="Times New Roman" w:eastAsiaTheme="minorEastAsia" w:hAnsi="Times New Roman" w:cs="Times New Roman"/>
        </w:rPr>
        <w:t xml:space="preserve">Neste objetivo, incialmente </w:t>
      </w:r>
      <w:r w:rsidR="000D44C7">
        <w:rPr>
          <w:rFonts w:ascii="Times New Roman" w:eastAsiaTheme="minorEastAsia" w:hAnsi="Times New Roman" w:cs="Times New Roman"/>
        </w:rPr>
        <w:t xml:space="preserve">criamos a variável </w:t>
      </w:r>
      <w:r w:rsidR="000D44C7">
        <w:rPr>
          <w:rFonts w:ascii="Times New Roman" w:eastAsiaTheme="minorEastAsia" w:hAnsi="Times New Roman" w:cs="Times New Roman"/>
          <w:i/>
          <w:iCs/>
        </w:rPr>
        <w:t>transição</w:t>
      </w:r>
      <w:r w:rsidR="00B57802">
        <w:rPr>
          <w:rFonts w:ascii="Times New Roman" w:eastAsiaTheme="minorEastAsia" w:hAnsi="Times New Roman" w:cs="Times New Roman"/>
          <w:i/>
          <w:iCs/>
        </w:rPr>
        <w:t>_emprego</w:t>
      </w:r>
      <w:r w:rsidR="000D44C7">
        <w:rPr>
          <w:rFonts w:ascii="Times New Roman" w:eastAsiaTheme="minorEastAsia" w:hAnsi="Times New Roman" w:cs="Times New Roman"/>
        </w:rPr>
        <w:t xml:space="preserve"> que foi nossa variável resposta</w:t>
      </w:r>
      <w:r w:rsidR="00B57802">
        <w:rPr>
          <w:rFonts w:ascii="Times New Roman" w:eastAsiaTheme="minorEastAsia" w:hAnsi="Times New Roman" w:cs="Times New Roman"/>
        </w:rPr>
        <w:t xml:space="preserve"> nas especificações dos modelos. Ela assume valor </w:t>
      </w:r>
      <w:r w:rsidR="004C1175">
        <w:rPr>
          <w:rFonts w:ascii="Times New Roman" w:eastAsiaTheme="minorEastAsia" w:hAnsi="Times New Roman" w:cs="Times New Roman"/>
        </w:rPr>
        <w:t xml:space="preserve">1 se </w:t>
      </w:r>
      <w:r w:rsidR="004353C3">
        <w:rPr>
          <w:rFonts w:ascii="Times New Roman" w:eastAsiaTheme="minorEastAsia" w:hAnsi="Times New Roman" w:cs="Times New Roman"/>
        </w:rPr>
        <w:t xml:space="preserve">a pessoa saiu do desemprego para o emprego, ou seja, se </w:t>
      </w:r>
      <w:r w:rsidR="00AF718F">
        <w:rPr>
          <w:rFonts w:ascii="Times New Roman" w:eastAsiaTheme="minorEastAsia" w:hAnsi="Times New Roman" w:cs="Times New Roman"/>
        </w:rPr>
        <w:t>observações cuja variável</w:t>
      </w:r>
      <w:r w:rsidR="00BB3E90">
        <w:rPr>
          <w:rFonts w:ascii="Times New Roman" w:eastAsiaTheme="minorEastAsia" w:hAnsi="Times New Roman" w:cs="Times New Roman"/>
        </w:rPr>
        <w:t xml:space="preserve"> </w:t>
      </w:r>
      <w:r w:rsidR="00AF718F" w:rsidRPr="00BB3E90">
        <w:rPr>
          <w:rFonts w:ascii="Times New Roman" w:eastAsiaTheme="minorEastAsia" w:hAnsi="Times New Roman" w:cs="Times New Roman"/>
          <w:i/>
          <w:iCs/>
        </w:rPr>
        <w:t>estado_ocupacional</w:t>
      </w:r>
      <w:r w:rsidR="00AF718F">
        <w:rPr>
          <w:rFonts w:ascii="Times New Roman" w:eastAsiaTheme="minorEastAsia" w:hAnsi="Times New Roman" w:cs="Times New Roman"/>
        </w:rPr>
        <w:t xml:space="preserve"> é 0 têm como 1 o </w:t>
      </w:r>
      <w:r w:rsidR="00BB3E90">
        <w:rPr>
          <w:rFonts w:ascii="Times New Roman" w:eastAsiaTheme="minorEastAsia" w:hAnsi="Times New Roman" w:cs="Times New Roman"/>
        </w:rPr>
        <w:t xml:space="preserve">valor de </w:t>
      </w:r>
      <w:r w:rsidR="00BB3E90" w:rsidRPr="00BB3E90">
        <w:rPr>
          <w:rFonts w:ascii="Times New Roman" w:eastAsiaTheme="minorEastAsia" w:hAnsi="Times New Roman" w:cs="Times New Roman"/>
          <w:i/>
          <w:iCs/>
        </w:rPr>
        <w:t>estado_t1</w:t>
      </w:r>
      <w:r w:rsidR="00BB3E90">
        <w:rPr>
          <w:rFonts w:ascii="Times New Roman" w:eastAsiaTheme="minorEastAsia" w:hAnsi="Times New Roman" w:cs="Times New Roman"/>
        </w:rPr>
        <w:t>.</w:t>
      </w:r>
    </w:p>
    <w:p w14:paraId="06665BA5" w14:textId="576BB9AA" w:rsidR="00A21EFC" w:rsidRDefault="00A21EFC" w:rsidP="00E7571F">
      <w:pPr>
        <w:spacing w:line="360" w:lineRule="auto"/>
        <w:ind w:firstLine="709"/>
        <w:jc w:val="both"/>
        <w:rPr>
          <w:rFonts w:ascii="Times New Roman" w:eastAsiaTheme="minorEastAsia" w:hAnsi="Times New Roman" w:cs="Times New Roman"/>
        </w:rPr>
      </w:pPr>
      <w:r>
        <w:rPr>
          <w:rFonts w:ascii="Times New Roman" w:eastAsiaTheme="minorEastAsia" w:hAnsi="Times New Roman" w:cs="Times New Roman"/>
        </w:rPr>
        <w:t xml:space="preserve">Após isso, como as especificações dos modelos foram tais que os coeficientes </w:t>
      </w:r>
      <w:r w:rsidR="00615D13">
        <w:rPr>
          <w:rFonts w:ascii="Times New Roman" w:eastAsiaTheme="minorEastAsia" w:hAnsi="Times New Roman" w:cs="Times New Roman"/>
        </w:rPr>
        <w:t>das variáveis explicativas fossem estimados em relação a um grupo base (</w:t>
      </w:r>
      <w:r w:rsidR="00B25E93">
        <w:rPr>
          <w:rFonts w:ascii="Times New Roman" w:eastAsiaTheme="minorEastAsia" w:hAnsi="Times New Roman" w:cs="Times New Roman"/>
        </w:rPr>
        <w:t xml:space="preserve">homem, </w:t>
      </w:r>
      <w:r w:rsidR="00615D13">
        <w:rPr>
          <w:rFonts w:ascii="Times New Roman" w:eastAsiaTheme="minorEastAsia" w:hAnsi="Times New Roman" w:cs="Times New Roman"/>
        </w:rPr>
        <w:t>branc</w:t>
      </w:r>
      <w:r w:rsidR="00B25E93">
        <w:rPr>
          <w:rFonts w:ascii="Times New Roman" w:eastAsiaTheme="minorEastAsia" w:hAnsi="Times New Roman" w:cs="Times New Roman"/>
        </w:rPr>
        <w:t>a</w:t>
      </w:r>
      <w:r w:rsidR="00615D13">
        <w:rPr>
          <w:rFonts w:ascii="Times New Roman" w:eastAsiaTheme="minorEastAsia" w:hAnsi="Times New Roman" w:cs="Times New Roman"/>
        </w:rPr>
        <w:t xml:space="preserve">, </w:t>
      </w:r>
      <w:r w:rsidR="003F6E53">
        <w:rPr>
          <w:rFonts w:ascii="Times New Roman" w:eastAsiaTheme="minorEastAsia" w:hAnsi="Times New Roman" w:cs="Times New Roman"/>
        </w:rPr>
        <w:t>fundamental ou menos, adolescente (14-17), urbano, pré-pandemia)</w:t>
      </w:r>
      <w:r w:rsidR="00B25E93">
        <w:rPr>
          <w:rFonts w:ascii="Times New Roman" w:eastAsiaTheme="minorEastAsia" w:hAnsi="Times New Roman" w:cs="Times New Roman"/>
        </w:rPr>
        <w:t xml:space="preserve">, </w:t>
      </w:r>
      <w:r w:rsidR="00961579">
        <w:rPr>
          <w:rFonts w:ascii="Times New Roman" w:eastAsiaTheme="minorEastAsia" w:hAnsi="Times New Roman" w:cs="Times New Roman"/>
        </w:rPr>
        <w:t xml:space="preserve">criamos uma variável binária para mulher (que assume valor 1 se </w:t>
      </w:r>
      <w:r w:rsidR="00A018D0">
        <w:rPr>
          <w:rFonts w:ascii="Times New Roman" w:eastAsiaTheme="minorEastAsia" w:hAnsi="Times New Roman" w:cs="Times New Roman"/>
        </w:rPr>
        <w:t>for; 0, caso contrário) e transformamos as outras e fator, tal que permita ao R criar dummies para cada grupo automaticamente.</w:t>
      </w:r>
    </w:p>
    <w:p w14:paraId="3C85E101" w14:textId="116EBC22" w:rsidR="00666E02" w:rsidRDefault="00A96C94" w:rsidP="00E7571F">
      <w:pPr>
        <w:spacing w:line="360" w:lineRule="auto"/>
        <w:ind w:firstLine="709"/>
        <w:jc w:val="both"/>
        <w:rPr>
          <w:rFonts w:ascii="Times New Roman" w:eastAsiaTheme="minorEastAsia" w:hAnsi="Times New Roman" w:cs="Times New Roman"/>
        </w:rPr>
      </w:pPr>
      <w:r>
        <w:rPr>
          <w:rFonts w:ascii="Times New Roman" w:eastAsiaTheme="minorEastAsia" w:hAnsi="Times New Roman" w:cs="Times New Roman"/>
        </w:rPr>
        <w:t>A primeira especificação do modelo não considerou a interação com o tempo, e assumiu a seguinte forma:</w:t>
      </w:r>
    </w:p>
    <w:p w14:paraId="60AE841F" w14:textId="2B0A41F0" w:rsidR="00EF1225" w:rsidRPr="00F0553F" w:rsidRDefault="00F0553F" w:rsidP="00666E02">
      <w:pPr>
        <w:spacing w:line="360" w:lineRule="auto"/>
        <w:ind w:left="284" w:firstLine="424"/>
        <w:jc w:val="both"/>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it+1</m:t>
                  </m:r>
                </m:sub>
              </m:sSub>
              <m:r>
                <w:rPr>
                  <w:rFonts w:ascii="Cambria Math" w:eastAsiaTheme="minorEastAsia" w:hAnsi="Cambria Math" w:cs="Times New Roman"/>
                </w:rPr>
                <m:t>=1</m:t>
              </m:r>
            </m:e>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it</m:t>
                  </m:r>
                </m:sub>
              </m:sSub>
            </m:e>
          </m:d>
          <m:r>
            <w:rPr>
              <w:rFonts w:ascii="Cambria Math" w:eastAsiaTheme="minorEastAsia" w:hAnsi="Cambria Math" w:cs="Times New Roman"/>
            </w:rPr>
            <m:t>=logi</m:t>
          </m:r>
          <m:sSup>
            <m:sSupPr>
              <m:ctrlPr>
                <w:rPr>
                  <w:rFonts w:ascii="Cambria Math" w:eastAsiaTheme="minorEastAsia" w:hAnsi="Cambria Math" w:cs="Times New Roman"/>
                  <w:i/>
                </w:rPr>
              </m:ctrlPr>
            </m:sSupPr>
            <m:e>
              <m:r>
                <w:rPr>
                  <w:rFonts w:ascii="Cambria Math" w:eastAsiaTheme="minorEastAsia" w:hAnsi="Cambria Math" w:cs="Times New Roman"/>
                </w:rPr>
                <m:t>t</m:t>
              </m:r>
            </m:e>
            <m:sup>
              <m:r>
                <w:rPr>
                  <w:rFonts w:ascii="Cambria Math" w:eastAsiaTheme="minorEastAsia" w:hAnsi="Cambria Math" w:cs="Times New Roman"/>
                </w:rPr>
                <m:t>-1</m:t>
              </m:r>
            </m:sup>
          </m:sSup>
          <m:sSubSup>
            <m:sSubSupPr>
              <m:ctrlPr>
                <w:rPr>
                  <w:rFonts w:ascii="Cambria Math" w:eastAsiaTheme="minorEastAsia" w:hAnsi="Cambria Math" w:cs="Times New Roman"/>
                  <w:i/>
                </w:rPr>
              </m:ctrlPr>
            </m:sSubSupPr>
            <m:e>
              <m:d>
                <m:dPr>
                  <m:ctrlPr>
                    <w:rPr>
                      <w:rFonts w:ascii="Cambria Math" w:eastAsiaTheme="minorEastAsia" w:hAnsi="Cambria Math" w:cs="Times New Roman"/>
                      <w:i/>
                    </w:rPr>
                  </m:ctrlPr>
                </m:dPr>
                <m:e>
                  <m:r>
                    <w:rPr>
                      <w:rFonts w:ascii="Cambria Math" w:eastAsiaTheme="minorEastAsia" w:hAnsi="Cambria Math" w:cs="Times New Roman"/>
                    </w:rPr>
                    <m:t>X</m:t>
                  </m:r>
                </m:e>
              </m:d>
            </m:e>
            <m:sub>
              <m:r>
                <w:rPr>
                  <w:rFonts w:ascii="Cambria Math" w:eastAsiaTheme="minorEastAsia" w:hAnsi="Cambria Math" w:cs="Times New Roman"/>
                </w:rPr>
                <m:t>it</m:t>
              </m:r>
            </m:sub>
            <m:sup>
              <m:r>
                <w:rPr>
                  <w:rFonts w:ascii="Cambria Math" w:eastAsiaTheme="minorEastAsia" w:hAnsi="Cambria Math" w:cs="Times New Roman"/>
                </w:rPr>
                <m:t>'</m:t>
              </m:r>
            </m:sup>
          </m:sSubSup>
        </m:oMath>
      </m:oMathPara>
    </w:p>
    <w:p w14:paraId="39E1533E" w14:textId="3B3BD2DB" w:rsidR="00F0553F" w:rsidRDefault="00316218" w:rsidP="007778AD">
      <w:pPr>
        <w:spacing w:line="360" w:lineRule="auto"/>
        <w:jc w:val="both"/>
        <w:rPr>
          <w:rFonts w:ascii="Times New Roman" w:eastAsiaTheme="minorEastAsia" w:hAnsi="Times New Roman" w:cs="Times New Roman"/>
        </w:rPr>
      </w:pPr>
      <w:r>
        <w:rPr>
          <w:rFonts w:ascii="Times New Roman" w:eastAsiaTheme="minorEastAsia" w:hAnsi="Times New Roman" w:cs="Times New Roman"/>
        </w:rPr>
        <w:t>Onde:</w:t>
      </w:r>
    </w:p>
    <w:p w14:paraId="24EC9EF9" w14:textId="68502888" w:rsidR="00AD2D5C" w:rsidRPr="00AD2D5C" w:rsidRDefault="00434E8B" w:rsidP="00A96C94">
      <w:pPr>
        <w:pStyle w:val="PargrafodaLista"/>
        <w:numPr>
          <w:ilvl w:val="0"/>
          <w:numId w:val="6"/>
        </w:numPr>
        <w:spacing w:line="360" w:lineRule="auto"/>
        <w:ind w:left="1134"/>
        <w:jc w:val="both"/>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it+1</m:t>
            </m:r>
          </m:sub>
        </m:sSub>
      </m:oMath>
      <w:r w:rsidR="00316218">
        <w:rPr>
          <w:rFonts w:ascii="Times New Roman" w:eastAsiaTheme="minorEastAsia" w:hAnsi="Times New Roman" w:cs="Times New Roman"/>
        </w:rPr>
        <w:t xml:space="preserve">: variável dependente </w:t>
      </w:r>
      <w:r w:rsidR="00316218">
        <w:rPr>
          <w:rFonts w:ascii="Times New Roman" w:eastAsiaTheme="minorEastAsia" w:hAnsi="Times New Roman" w:cs="Times New Roman"/>
          <w:i/>
          <w:iCs/>
        </w:rPr>
        <w:t xml:space="preserve">transição_emprego </w:t>
      </w:r>
      <w:r w:rsidR="00316218">
        <w:rPr>
          <w:rFonts w:ascii="Times New Roman" w:eastAsiaTheme="minorEastAsia" w:hAnsi="Times New Roman" w:cs="Times New Roman"/>
        </w:rPr>
        <w:t>= 1 se ocorreu transição de desempregado para empregado</w:t>
      </w:r>
      <w:r w:rsidR="00AD2D5C">
        <w:rPr>
          <w:rFonts w:ascii="Times New Roman" w:eastAsiaTheme="minorEastAsia" w:hAnsi="Times New Roman" w:cs="Times New Roman"/>
        </w:rPr>
        <w:t>.</w:t>
      </w:r>
    </w:p>
    <w:p w14:paraId="01C53FB5" w14:textId="63C474E1" w:rsidR="00AD2D5C" w:rsidRDefault="00434E8B" w:rsidP="00A96C94">
      <w:pPr>
        <w:pStyle w:val="PargrafodaLista"/>
        <w:numPr>
          <w:ilvl w:val="0"/>
          <w:numId w:val="6"/>
        </w:numPr>
        <w:spacing w:line="360" w:lineRule="auto"/>
        <w:ind w:left="1134"/>
        <w:jc w:val="both"/>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it</m:t>
            </m:r>
          </m:sub>
        </m:sSub>
      </m:oMath>
      <w:r w:rsidR="00AD2D5C">
        <w:rPr>
          <w:rFonts w:ascii="Times New Roman" w:eastAsiaTheme="minorEastAsia" w:hAnsi="Times New Roman" w:cs="Times New Roman"/>
        </w:rPr>
        <w:t>: vetor de características individuais (sexo, raça, escolaridade, etc.) no tempo t.</w:t>
      </w:r>
    </w:p>
    <w:p w14:paraId="762DD3EA" w14:textId="77777777" w:rsidR="00065CA3" w:rsidRDefault="009C3555" w:rsidP="009C3555">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Os coeficientes de cada variável assumem</w:t>
      </w:r>
      <w:r w:rsidR="003810F6">
        <w:rPr>
          <w:rFonts w:ascii="Times New Roman" w:eastAsiaTheme="minorEastAsia" w:hAnsi="Times New Roman" w:cs="Times New Roman"/>
        </w:rPr>
        <w:t xml:space="preserve"> a forma de log-odds</w:t>
      </w:r>
      <w:r>
        <w:rPr>
          <w:rFonts w:ascii="Times New Roman" w:eastAsiaTheme="minorEastAsia" w:hAnsi="Times New Roman" w:cs="Times New Roman"/>
        </w:rPr>
        <w:t xml:space="preserve">, de forma que se </w:t>
      </w:r>
      <w:r w:rsidR="00CB1FBE">
        <w:rPr>
          <w:rFonts w:ascii="Times New Roman" w:eastAsiaTheme="minorEastAsia" w:hAnsi="Times New Roman" w:cs="Times New Roman"/>
        </w:rPr>
        <w:t xml:space="preserve">pode dizer que, o coeficiente da variável binária mulher é o efeito de ser mulher comparado a homem, </w:t>
      </w:r>
      <w:r>
        <w:rPr>
          <w:rFonts w:ascii="Times New Roman" w:eastAsiaTheme="minorEastAsia" w:hAnsi="Times New Roman" w:cs="Times New Roman"/>
        </w:rPr>
        <w:t xml:space="preserve">que o </w:t>
      </w:r>
      <w:r w:rsidR="00CB1FBE">
        <w:rPr>
          <w:rFonts w:ascii="Times New Roman" w:eastAsiaTheme="minorEastAsia" w:hAnsi="Times New Roman" w:cs="Times New Roman"/>
        </w:rPr>
        <w:t xml:space="preserve">coeficiente de </w:t>
      </w:r>
      <m:oMath>
        <m:r>
          <w:rPr>
            <w:rFonts w:ascii="Cambria Math" w:eastAsiaTheme="minorEastAsia" w:hAnsi="Cambria Math" w:cs="Times New Roman"/>
          </w:rPr>
          <m:t>periodoDurante pandemia</m:t>
        </m:r>
      </m:oMath>
      <w:r>
        <w:rPr>
          <w:rFonts w:ascii="Times New Roman" w:eastAsiaTheme="minorEastAsia" w:hAnsi="Times New Roman" w:cs="Times New Roman"/>
        </w:rPr>
        <w:t xml:space="preserve"> é o </w:t>
      </w:r>
      <w:r w:rsidR="009D5937">
        <w:rPr>
          <w:rFonts w:ascii="Times New Roman" w:eastAsiaTheme="minorEastAsia" w:hAnsi="Times New Roman" w:cs="Times New Roman"/>
        </w:rPr>
        <w:t xml:space="preserve">efeito da pandemia comparado ao pré-pandemia, </w:t>
      </w:r>
      <w:r w:rsidR="00CB1FBE">
        <w:rPr>
          <w:rFonts w:ascii="Times New Roman" w:eastAsiaTheme="minorEastAsia" w:hAnsi="Times New Roman" w:cs="Times New Roman"/>
        </w:rPr>
        <w:t>e assim por diante.</w:t>
      </w:r>
    </w:p>
    <w:p w14:paraId="294307D5" w14:textId="59D4FBC4" w:rsidR="00065CA3" w:rsidRDefault="00065CA3" w:rsidP="009C3555">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Em código R, a regressão tem a seguinte fómula:</w:t>
      </w:r>
    </w:p>
    <w:p w14:paraId="5CE5277A" w14:textId="4AA73EEB" w:rsidR="00347BD2" w:rsidRDefault="00347BD2" w:rsidP="00FC650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940483066"/>
        <w:rPr>
          <w:rFonts w:ascii="Consolas" w:hAnsi="Consolas" w:cs="Courier New"/>
          <w:sz w:val="17"/>
          <w:szCs w:val="17"/>
        </w:rPr>
      </w:pPr>
      <w:r>
        <w:rPr>
          <w:rFonts w:ascii="Consolas" w:hAnsi="Consolas" w:cs="Courier New"/>
          <w:sz w:val="17"/>
          <w:szCs w:val="17"/>
        </w:rPr>
        <w:t xml:space="preserve">1. </w:t>
      </w:r>
      <w:r w:rsidR="00FC6502" w:rsidRPr="00FC6502">
        <w:rPr>
          <w:rFonts w:ascii="Consolas" w:hAnsi="Consolas" w:cs="Courier New"/>
          <w:sz w:val="17"/>
          <w:szCs w:val="17"/>
        </w:rPr>
        <w:t>modelo_logit &lt;- glm(transicao_emprego ~ mulher + raca +</w:t>
      </w:r>
      <w:r w:rsidR="00FC6502">
        <w:rPr>
          <w:rFonts w:ascii="Consolas" w:hAnsi="Consolas" w:cs="Courier New"/>
          <w:sz w:val="17"/>
          <w:szCs w:val="17"/>
        </w:rPr>
        <w:t xml:space="preserve"> </w:t>
      </w:r>
      <w:r w:rsidR="00FC6502" w:rsidRPr="00FC6502">
        <w:rPr>
          <w:rFonts w:ascii="Consolas" w:hAnsi="Consolas" w:cs="Courier New"/>
          <w:sz w:val="17"/>
          <w:szCs w:val="17"/>
        </w:rPr>
        <w:t xml:space="preserve">escolaridade + localidade + </w:t>
      </w:r>
      <w:r w:rsidR="00FC6502">
        <w:rPr>
          <w:rFonts w:ascii="Consolas" w:hAnsi="Consolas" w:cs="Courier New"/>
          <w:sz w:val="17"/>
          <w:szCs w:val="17"/>
        </w:rPr>
        <w:t xml:space="preserve">                     2.                  </w:t>
      </w:r>
      <w:r w:rsidR="00FC6502" w:rsidRPr="00FC6502">
        <w:rPr>
          <w:rFonts w:ascii="Consolas" w:hAnsi="Consolas" w:cs="Courier New"/>
          <w:sz w:val="17"/>
          <w:szCs w:val="17"/>
        </w:rPr>
        <w:t>experiencia + periodo, data = microdados_transicao,</w:t>
      </w:r>
      <w:r w:rsidR="00FC6502">
        <w:rPr>
          <w:rFonts w:ascii="Consolas" w:hAnsi="Consolas" w:cs="Courier New"/>
          <w:sz w:val="17"/>
          <w:szCs w:val="17"/>
        </w:rPr>
        <w:t xml:space="preserve"> </w:t>
      </w:r>
      <w:r w:rsidR="00FC6502" w:rsidRPr="00FC6502">
        <w:rPr>
          <w:rFonts w:ascii="Consolas" w:hAnsi="Consolas" w:cs="Courier New"/>
          <w:sz w:val="17"/>
          <w:szCs w:val="17"/>
        </w:rPr>
        <w:t>family = binomial)</w:t>
      </w:r>
    </w:p>
    <w:p w14:paraId="4A998631" w14:textId="749E5553" w:rsidR="00065CA3" w:rsidRDefault="007A0A13" w:rsidP="009C3555">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 xml:space="preserve">Para obter </w:t>
      </w:r>
      <w:r w:rsidR="00B8647E">
        <w:rPr>
          <w:rFonts w:ascii="Times New Roman" w:eastAsiaTheme="minorEastAsia" w:hAnsi="Times New Roman" w:cs="Times New Roman"/>
        </w:rPr>
        <w:t>os coeficientes</w:t>
      </w:r>
      <w:r>
        <w:rPr>
          <w:rFonts w:ascii="Times New Roman" w:eastAsiaTheme="minorEastAsia" w:hAnsi="Times New Roman" w:cs="Times New Roman"/>
        </w:rPr>
        <w:t xml:space="preserve"> Odds-ratios (</w:t>
      </w:r>
      <w:r w:rsidR="009D4C73">
        <w:rPr>
          <w:rFonts w:ascii="Times New Roman" w:eastAsiaTheme="minorEastAsia" w:hAnsi="Times New Roman" w:cs="Times New Roman"/>
        </w:rPr>
        <w:t xml:space="preserve">o quanto a elasticidade de uma variável representa da elasticidade da variável base), </w:t>
      </w:r>
      <w:r w:rsidR="00B8647E">
        <w:rPr>
          <w:rFonts w:ascii="Times New Roman" w:eastAsiaTheme="minorEastAsia" w:hAnsi="Times New Roman" w:cs="Times New Roman"/>
        </w:rPr>
        <w:t>aplicou-se o exponencial</w:t>
      </w:r>
      <w:r w:rsidR="009D4C73">
        <w:rPr>
          <w:rFonts w:ascii="Times New Roman" w:eastAsiaTheme="minorEastAsia" w:hAnsi="Times New Roman" w:cs="Times New Roman"/>
        </w:rPr>
        <w:t xml:space="preserve"> </w:t>
      </w:r>
      <w:r w:rsidR="00B8647E">
        <w:rPr>
          <w:rFonts w:ascii="Times New Roman" w:eastAsiaTheme="minorEastAsia" w:hAnsi="Times New Roman" w:cs="Times New Roman"/>
        </w:rPr>
        <w:t>a</w:t>
      </w:r>
      <w:r w:rsidR="009D4C73">
        <w:rPr>
          <w:rFonts w:ascii="Times New Roman" w:eastAsiaTheme="minorEastAsia" w:hAnsi="Times New Roman" w:cs="Times New Roman"/>
        </w:rPr>
        <w:t>os coeficientes em log-o</w:t>
      </w:r>
      <w:r w:rsidR="00B8647E">
        <w:rPr>
          <w:rFonts w:ascii="Times New Roman" w:eastAsiaTheme="minorEastAsia" w:hAnsi="Times New Roman" w:cs="Times New Roman"/>
        </w:rPr>
        <w:t xml:space="preserve">dds obtidos do sumário da regressão. Ademais, </w:t>
      </w:r>
      <w:r w:rsidR="00F743AD">
        <w:rPr>
          <w:rFonts w:ascii="Times New Roman" w:eastAsiaTheme="minorEastAsia" w:hAnsi="Times New Roman" w:cs="Times New Roman"/>
        </w:rPr>
        <w:t>considerou-se significante apenas estimativas a um grau de 0.05 de significância. Abaixo</w:t>
      </w:r>
      <w:r w:rsidR="00435E3F">
        <w:rPr>
          <w:rFonts w:ascii="Times New Roman" w:eastAsiaTheme="minorEastAsia" w:hAnsi="Times New Roman" w:cs="Times New Roman"/>
        </w:rPr>
        <w:t>,</w:t>
      </w:r>
      <w:r w:rsidR="00F743AD">
        <w:rPr>
          <w:rFonts w:ascii="Times New Roman" w:eastAsiaTheme="minorEastAsia" w:hAnsi="Times New Roman" w:cs="Times New Roman"/>
        </w:rPr>
        <w:t xml:space="preserve"> </w:t>
      </w:r>
      <w:r w:rsidR="00435E3F">
        <w:rPr>
          <w:rFonts w:ascii="Times New Roman" w:eastAsiaTheme="minorEastAsia" w:hAnsi="Times New Roman" w:cs="Times New Roman"/>
        </w:rPr>
        <w:t>o sumário obtido:</w:t>
      </w:r>
    </w:p>
    <w:tbl>
      <w:tblPr>
        <w:tblpPr w:leftFromText="141" w:rightFromText="141" w:vertAnchor="page" w:horzAnchor="margin" w:tblpXSpec="center" w:tblpY="2029"/>
        <w:tblW w:w="10540" w:type="dxa"/>
        <w:tblCellMar>
          <w:left w:w="70" w:type="dxa"/>
          <w:right w:w="70" w:type="dxa"/>
        </w:tblCellMar>
        <w:tblLook w:val="04A0" w:firstRow="1" w:lastRow="0" w:firstColumn="1" w:lastColumn="0" w:noHBand="0" w:noVBand="1"/>
      </w:tblPr>
      <w:tblGrid>
        <w:gridCol w:w="2361"/>
        <w:gridCol w:w="1592"/>
        <w:gridCol w:w="1846"/>
        <w:gridCol w:w="1368"/>
        <w:gridCol w:w="1521"/>
        <w:gridCol w:w="1852"/>
      </w:tblGrid>
      <w:tr w:rsidR="00244128" w:rsidRPr="00244128" w14:paraId="1BB75825" w14:textId="77777777" w:rsidTr="00244128">
        <w:trPr>
          <w:trHeight w:val="214"/>
        </w:trPr>
        <w:tc>
          <w:tcPr>
            <w:tcW w:w="10540" w:type="dxa"/>
            <w:gridSpan w:val="6"/>
            <w:tcBorders>
              <w:top w:val="nil"/>
              <w:left w:val="nil"/>
              <w:bottom w:val="single" w:sz="12" w:space="0" w:color="auto"/>
              <w:right w:val="nil"/>
            </w:tcBorders>
            <w:shd w:val="clear" w:color="auto" w:fill="auto"/>
            <w:noWrap/>
            <w:vAlign w:val="bottom"/>
            <w:hideMark/>
          </w:tcPr>
          <w:p w14:paraId="7EDA673C" w14:textId="77777777" w:rsidR="00244128" w:rsidRPr="00244128" w:rsidRDefault="00244128" w:rsidP="00244128">
            <w:pPr>
              <w:spacing w:after="0" w:line="240" w:lineRule="auto"/>
              <w:jc w:val="center"/>
              <w:rPr>
                <w:rFonts w:ascii="Aptos Narrow" w:eastAsia="Times New Roman" w:hAnsi="Aptos Narrow" w:cs="Times New Roman"/>
                <w:b/>
                <w:bCs/>
                <w:color w:val="000000"/>
                <w:kern w:val="0"/>
                <w:lang w:eastAsia="pt-BR"/>
                <w14:ligatures w14:val="none"/>
              </w:rPr>
            </w:pPr>
            <w:r w:rsidRPr="00244128">
              <w:rPr>
                <w:rFonts w:ascii="Aptos Narrow" w:eastAsia="Times New Roman" w:hAnsi="Aptos Narrow" w:cs="Times New Roman"/>
                <w:b/>
                <w:bCs/>
                <w:color w:val="000000"/>
                <w:kern w:val="0"/>
                <w:lang w:eastAsia="pt-BR"/>
                <w14:ligatures w14:val="none"/>
              </w:rPr>
              <w:lastRenderedPageBreak/>
              <w:t>Sumário do Modelo Logit Inicial</w:t>
            </w:r>
          </w:p>
        </w:tc>
      </w:tr>
      <w:tr w:rsidR="00244128" w:rsidRPr="00244128" w14:paraId="3A119F39" w14:textId="77777777" w:rsidTr="00244128">
        <w:trPr>
          <w:trHeight w:val="220"/>
        </w:trPr>
        <w:tc>
          <w:tcPr>
            <w:tcW w:w="2361" w:type="dxa"/>
            <w:tcBorders>
              <w:top w:val="nil"/>
              <w:left w:val="nil"/>
              <w:bottom w:val="nil"/>
              <w:right w:val="nil"/>
            </w:tcBorders>
            <w:shd w:val="clear" w:color="auto" w:fill="auto"/>
            <w:noWrap/>
            <w:vAlign w:val="bottom"/>
            <w:hideMark/>
          </w:tcPr>
          <w:p w14:paraId="63BD33EB" w14:textId="77777777" w:rsidR="00244128" w:rsidRPr="00244128" w:rsidRDefault="00244128" w:rsidP="00244128">
            <w:pPr>
              <w:spacing w:after="0" w:line="240" w:lineRule="auto"/>
              <w:rPr>
                <w:rFonts w:ascii="Aptos Narrow" w:eastAsia="Times New Roman" w:hAnsi="Aptos Narrow" w:cs="Times New Roman"/>
                <w:b/>
                <w:bCs/>
                <w:color w:val="000000"/>
                <w:kern w:val="0"/>
                <w:lang w:eastAsia="pt-BR"/>
                <w14:ligatures w14:val="none"/>
              </w:rPr>
            </w:pPr>
            <w:r w:rsidRPr="00244128">
              <w:rPr>
                <w:rFonts w:ascii="Aptos Narrow" w:eastAsia="Times New Roman" w:hAnsi="Aptos Narrow" w:cs="Times New Roman"/>
                <w:b/>
                <w:bCs/>
                <w:color w:val="000000"/>
                <w:kern w:val="0"/>
                <w:lang w:eastAsia="pt-BR"/>
                <w14:ligatures w14:val="none"/>
              </w:rPr>
              <w:t>Variável Explicativa</w:t>
            </w:r>
          </w:p>
        </w:tc>
        <w:tc>
          <w:tcPr>
            <w:tcW w:w="1592" w:type="dxa"/>
            <w:tcBorders>
              <w:top w:val="nil"/>
              <w:left w:val="nil"/>
              <w:bottom w:val="double" w:sz="6" w:space="0" w:color="auto"/>
              <w:right w:val="nil"/>
            </w:tcBorders>
            <w:shd w:val="clear" w:color="auto" w:fill="auto"/>
            <w:noWrap/>
            <w:vAlign w:val="bottom"/>
            <w:hideMark/>
          </w:tcPr>
          <w:p w14:paraId="6C7DAC37" w14:textId="77777777" w:rsidR="00244128" w:rsidRPr="00244128" w:rsidRDefault="00244128" w:rsidP="00244128">
            <w:pPr>
              <w:spacing w:after="0" w:line="240" w:lineRule="auto"/>
              <w:rPr>
                <w:rFonts w:ascii="Aptos Narrow" w:eastAsia="Times New Roman" w:hAnsi="Aptos Narrow" w:cs="Times New Roman"/>
                <w:b/>
                <w:bCs/>
                <w:color w:val="000000"/>
                <w:kern w:val="0"/>
                <w:lang w:eastAsia="pt-BR"/>
                <w14:ligatures w14:val="none"/>
              </w:rPr>
            </w:pPr>
            <w:r w:rsidRPr="00244128">
              <w:rPr>
                <w:rFonts w:ascii="Aptos Narrow" w:eastAsia="Times New Roman" w:hAnsi="Aptos Narrow" w:cs="Times New Roman"/>
                <w:b/>
                <w:bCs/>
                <w:color w:val="000000"/>
                <w:kern w:val="0"/>
                <w:lang w:eastAsia="pt-BR"/>
                <w14:ligatures w14:val="none"/>
              </w:rPr>
              <w:t>Coef. Estimado</w:t>
            </w:r>
          </w:p>
        </w:tc>
        <w:tc>
          <w:tcPr>
            <w:tcW w:w="1846" w:type="dxa"/>
            <w:tcBorders>
              <w:top w:val="nil"/>
              <w:left w:val="nil"/>
              <w:bottom w:val="double" w:sz="6" w:space="0" w:color="auto"/>
              <w:right w:val="nil"/>
            </w:tcBorders>
            <w:shd w:val="clear" w:color="auto" w:fill="auto"/>
            <w:noWrap/>
            <w:vAlign w:val="bottom"/>
            <w:hideMark/>
          </w:tcPr>
          <w:p w14:paraId="2C449EC3" w14:textId="77777777" w:rsidR="00244128" w:rsidRPr="00244128" w:rsidRDefault="00244128" w:rsidP="00244128">
            <w:pPr>
              <w:spacing w:after="0" w:line="240" w:lineRule="auto"/>
              <w:rPr>
                <w:rFonts w:ascii="Aptos Narrow" w:eastAsia="Times New Roman" w:hAnsi="Aptos Narrow" w:cs="Times New Roman"/>
                <w:b/>
                <w:bCs/>
                <w:color w:val="000000"/>
                <w:kern w:val="0"/>
                <w:lang w:eastAsia="pt-BR"/>
                <w14:ligatures w14:val="none"/>
              </w:rPr>
            </w:pPr>
            <w:r w:rsidRPr="00244128">
              <w:rPr>
                <w:rFonts w:ascii="Aptos Narrow" w:eastAsia="Times New Roman" w:hAnsi="Aptos Narrow" w:cs="Times New Roman"/>
                <w:b/>
                <w:bCs/>
                <w:color w:val="000000"/>
                <w:kern w:val="0"/>
                <w:lang w:eastAsia="pt-BR"/>
                <w14:ligatures w14:val="none"/>
              </w:rPr>
              <w:t>Odd-ratio</w:t>
            </w:r>
          </w:p>
        </w:tc>
        <w:tc>
          <w:tcPr>
            <w:tcW w:w="1368" w:type="dxa"/>
            <w:tcBorders>
              <w:top w:val="nil"/>
              <w:left w:val="nil"/>
              <w:bottom w:val="double" w:sz="6" w:space="0" w:color="auto"/>
              <w:right w:val="nil"/>
            </w:tcBorders>
            <w:shd w:val="clear" w:color="auto" w:fill="auto"/>
            <w:noWrap/>
            <w:vAlign w:val="bottom"/>
            <w:hideMark/>
          </w:tcPr>
          <w:p w14:paraId="5F8B5E27" w14:textId="77777777" w:rsidR="00244128" w:rsidRPr="00244128" w:rsidRDefault="00244128" w:rsidP="00244128">
            <w:pPr>
              <w:spacing w:after="0" w:line="240" w:lineRule="auto"/>
              <w:rPr>
                <w:rFonts w:ascii="Aptos Narrow" w:eastAsia="Times New Roman" w:hAnsi="Aptos Narrow" w:cs="Times New Roman"/>
                <w:b/>
                <w:bCs/>
                <w:color w:val="000000"/>
                <w:kern w:val="0"/>
                <w:lang w:eastAsia="pt-BR"/>
                <w14:ligatures w14:val="none"/>
              </w:rPr>
            </w:pPr>
            <w:r w:rsidRPr="00244128">
              <w:rPr>
                <w:rFonts w:ascii="Aptos Narrow" w:eastAsia="Times New Roman" w:hAnsi="Aptos Narrow" w:cs="Times New Roman"/>
                <w:b/>
                <w:bCs/>
                <w:color w:val="000000"/>
                <w:kern w:val="0"/>
                <w:lang w:eastAsia="pt-BR"/>
                <w14:ligatures w14:val="none"/>
              </w:rPr>
              <w:t>Variação odd</w:t>
            </w:r>
          </w:p>
        </w:tc>
        <w:tc>
          <w:tcPr>
            <w:tcW w:w="1521" w:type="dxa"/>
            <w:tcBorders>
              <w:top w:val="nil"/>
              <w:left w:val="nil"/>
              <w:bottom w:val="nil"/>
              <w:right w:val="nil"/>
            </w:tcBorders>
            <w:shd w:val="clear" w:color="auto" w:fill="auto"/>
            <w:noWrap/>
            <w:vAlign w:val="bottom"/>
            <w:hideMark/>
          </w:tcPr>
          <w:p w14:paraId="00A7EAAB" w14:textId="77777777" w:rsidR="00244128" w:rsidRPr="00244128" w:rsidRDefault="00244128" w:rsidP="00244128">
            <w:pPr>
              <w:spacing w:after="0" w:line="240" w:lineRule="auto"/>
              <w:rPr>
                <w:rFonts w:ascii="Aptos Narrow" w:eastAsia="Times New Roman" w:hAnsi="Aptos Narrow" w:cs="Times New Roman"/>
                <w:b/>
                <w:bCs/>
                <w:color w:val="000000"/>
                <w:kern w:val="0"/>
                <w:lang w:eastAsia="pt-BR"/>
                <w14:ligatures w14:val="none"/>
              </w:rPr>
            </w:pPr>
            <w:r w:rsidRPr="00244128">
              <w:rPr>
                <w:rFonts w:ascii="Aptos Narrow" w:eastAsia="Times New Roman" w:hAnsi="Aptos Narrow" w:cs="Times New Roman"/>
                <w:b/>
                <w:bCs/>
                <w:color w:val="000000"/>
                <w:kern w:val="0"/>
                <w:lang w:eastAsia="pt-BR"/>
                <w14:ligatures w14:val="none"/>
              </w:rPr>
              <w:t>Erro padrão</w:t>
            </w:r>
          </w:p>
        </w:tc>
        <w:tc>
          <w:tcPr>
            <w:tcW w:w="1852" w:type="dxa"/>
            <w:tcBorders>
              <w:top w:val="nil"/>
              <w:left w:val="nil"/>
              <w:bottom w:val="nil"/>
              <w:right w:val="nil"/>
            </w:tcBorders>
            <w:shd w:val="clear" w:color="auto" w:fill="auto"/>
            <w:noWrap/>
            <w:vAlign w:val="bottom"/>
            <w:hideMark/>
          </w:tcPr>
          <w:p w14:paraId="44E25632" w14:textId="77777777" w:rsidR="00244128" w:rsidRPr="00244128" w:rsidRDefault="00244128" w:rsidP="00244128">
            <w:pPr>
              <w:spacing w:after="0" w:line="240" w:lineRule="auto"/>
              <w:rPr>
                <w:rFonts w:ascii="Aptos Narrow" w:eastAsia="Times New Roman" w:hAnsi="Aptos Narrow" w:cs="Times New Roman"/>
                <w:b/>
                <w:bCs/>
                <w:color w:val="000000"/>
                <w:kern w:val="0"/>
                <w:lang w:eastAsia="pt-BR"/>
                <w14:ligatures w14:val="none"/>
              </w:rPr>
            </w:pPr>
            <w:r w:rsidRPr="00244128">
              <w:rPr>
                <w:rFonts w:ascii="Aptos Narrow" w:eastAsia="Times New Roman" w:hAnsi="Aptos Narrow" w:cs="Times New Roman"/>
                <w:b/>
                <w:bCs/>
                <w:color w:val="000000"/>
                <w:kern w:val="0"/>
                <w:lang w:eastAsia="pt-BR"/>
                <w14:ligatures w14:val="none"/>
              </w:rPr>
              <w:t>Significância</w:t>
            </w:r>
          </w:p>
        </w:tc>
      </w:tr>
      <w:tr w:rsidR="00244128" w:rsidRPr="00244128" w14:paraId="541AB7BC" w14:textId="77777777" w:rsidTr="00244128">
        <w:trPr>
          <w:trHeight w:val="214"/>
        </w:trPr>
        <w:tc>
          <w:tcPr>
            <w:tcW w:w="2361" w:type="dxa"/>
            <w:tcBorders>
              <w:top w:val="double" w:sz="6" w:space="0" w:color="auto"/>
              <w:left w:val="nil"/>
              <w:bottom w:val="nil"/>
              <w:right w:val="nil"/>
            </w:tcBorders>
            <w:shd w:val="clear" w:color="auto" w:fill="auto"/>
            <w:noWrap/>
            <w:vAlign w:val="bottom"/>
            <w:hideMark/>
          </w:tcPr>
          <w:p w14:paraId="51161197" w14:textId="77777777" w:rsidR="00244128" w:rsidRPr="00244128" w:rsidRDefault="00244128" w:rsidP="00244128">
            <w:pPr>
              <w:spacing w:after="0" w:line="240" w:lineRule="auto"/>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Intercepto</w:t>
            </w:r>
          </w:p>
        </w:tc>
        <w:tc>
          <w:tcPr>
            <w:tcW w:w="1592" w:type="dxa"/>
            <w:tcBorders>
              <w:top w:val="nil"/>
              <w:left w:val="nil"/>
              <w:bottom w:val="nil"/>
              <w:right w:val="nil"/>
            </w:tcBorders>
            <w:shd w:val="clear" w:color="auto" w:fill="auto"/>
            <w:noWrap/>
            <w:vAlign w:val="bottom"/>
            <w:hideMark/>
          </w:tcPr>
          <w:p w14:paraId="56ADBD6C"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-3,241771</w:t>
            </w:r>
          </w:p>
        </w:tc>
        <w:tc>
          <w:tcPr>
            <w:tcW w:w="1846" w:type="dxa"/>
            <w:tcBorders>
              <w:top w:val="nil"/>
              <w:left w:val="nil"/>
              <w:bottom w:val="nil"/>
              <w:right w:val="nil"/>
            </w:tcBorders>
            <w:shd w:val="clear" w:color="auto" w:fill="auto"/>
            <w:noWrap/>
            <w:vAlign w:val="bottom"/>
            <w:hideMark/>
          </w:tcPr>
          <w:p w14:paraId="6248C3D4"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0,039094597</w:t>
            </w:r>
          </w:p>
        </w:tc>
        <w:tc>
          <w:tcPr>
            <w:tcW w:w="1368" w:type="dxa"/>
            <w:tcBorders>
              <w:top w:val="nil"/>
              <w:left w:val="nil"/>
              <w:bottom w:val="nil"/>
              <w:right w:val="nil"/>
            </w:tcBorders>
            <w:shd w:val="clear" w:color="auto" w:fill="auto"/>
            <w:noWrap/>
            <w:vAlign w:val="bottom"/>
            <w:hideMark/>
          </w:tcPr>
          <w:p w14:paraId="1C8D95ED"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-96,09%</w:t>
            </w:r>
          </w:p>
        </w:tc>
        <w:tc>
          <w:tcPr>
            <w:tcW w:w="1521" w:type="dxa"/>
            <w:tcBorders>
              <w:top w:val="double" w:sz="6" w:space="0" w:color="auto"/>
              <w:left w:val="nil"/>
              <w:bottom w:val="nil"/>
              <w:right w:val="nil"/>
            </w:tcBorders>
            <w:shd w:val="clear" w:color="auto" w:fill="auto"/>
            <w:noWrap/>
            <w:vAlign w:val="bottom"/>
            <w:hideMark/>
          </w:tcPr>
          <w:p w14:paraId="7EBD6CE0"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0,418956</w:t>
            </w:r>
          </w:p>
        </w:tc>
        <w:tc>
          <w:tcPr>
            <w:tcW w:w="1852" w:type="dxa"/>
            <w:tcBorders>
              <w:top w:val="double" w:sz="6" w:space="0" w:color="auto"/>
              <w:left w:val="nil"/>
              <w:bottom w:val="nil"/>
              <w:right w:val="nil"/>
            </w:tcBorders>
            <w:shd w:val="clear" w:color="auto" w:fill="auto"/>
            <w:noWrap/>
            <w:vAlign w:val="bottom"/>
            <w:hideMark/>
          </w:tcPr>
          <w:p w14:paraId="4406CE07"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1,01E-14</w:t>
            </w:r>
          </w:p>
        </w:tc>
      </w:tr>
      <w:tr w:rsidR="00244128" w:rsidRPr="00244128" w14:paraId="23BE681B" w14:textId="77777777" w:rsidTr="00244128">
        <w:trPr>
          <w:trHeight w:val="214"/>
        </w:trPr>
        <w:tc>
          <w:tcPr>
            <w:tcW w:w="2361" w:type="dxa"/>
            <w:tcBorders>
              <w:top w:val="nil"/>
              <w:left w:val="nil"/>
              <w:bottom w:val="nil"/>
              <w:right w:val="nil"/>
            </w:tcBorders>
            <w:shd w:val="clear" w:color="auto" w:fill="auto"/>
            <w:noWrap/>
            <w:vAlign w:val="bottom"/>
            <w:hideMark/>
          </w:tcPr>
          <w:p w14:paraId="2007954B" w14:textId="77777777" w:rsidR="00244128" w:rsidRPr="00244128" w:rsidRDefault="00244128" w:rsidP="00244128">
            <w:pPr>
              <w:spacing w:after="0" w:line="240" w:lineRule="auto"/>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Mulher</w:t>
            </w:r>
          </w:p>
        </w:tc>
        <w:tc>
          <w:tcPr>
            <w:tcW w:w="1592" w:type="dxa"/>
            <w:tcBorders>
              <w:top w:val="nil"/>
              <w:left w:val="nil"/>
              <w:bottom w:val="nil"/>
              <w:right w:val="nil"/>
            </w:tcBorders>
            <w:shd w:val="clear" w:color="auto" w:fill="auto"/>
            <w:noWrap/>
            <w:vAlign w:val="bottom"/>
            <w:hideMark/>
          </w:tcPr>
          <w:p w14:paraId="5DF72A99"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0,142067</w:t>
            </w:r>
          </w:p>
        </w:tc>
        <w:tc>
          <w:tcPr>
            <w:tcW w:w="1846" w:type="dxa"/>
            <w:tcBorders>
              <w:top w:val="nil"/>
              <w:left w:val="nil"/>
              <w:bottom w:val="nil"/>
              <w:right w:val="nil"/>
            </w:tcBorders>
            <w:shd w:val="clear" w:color="auto" w:fill="auto"/>
            <w:noWrap/>
            <w:vAlign w:val="bottom"/>
            <w:hideMark/>
          </w:tcPr>
          <w:p w14:paraId="6E2A0CF1"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1,152653874</w:t>
            </w:r>
          </w:p>
        </w:tc>
        <w:tc>
          <w:tcPr>
            <w:tcW w:w="1368" w:type="dxa"/>
            <w:tcBorders>
              <w:top w:val="nil"/>
              <w:left w:val="nil"/>
              <w:bottom w:val="nil"/>
              <w:right w:val="nil"/>
            </w:tcBorders>
            <w:shd w:val="clear" w:color="auto" w:fill="auto"/>
            <w:noWrap/>
            <w:vAlign w:val="bottom"/>
            <w:hideMark/>
          </w:tcPr>
          <w:p w14:paraId="5E3F5FD4"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15,27%</w:t>
            </w:r>
          </w:p>
        </w:tc>
        <w:tc>
          <w:tcPr>
            <w:tcW w:w="1521" w:type="dxa"/>
            <w:tcBorders>
              <w:top w:val="nil"/>
              <w:left w:val="nil"/>
              <w:bottom w:val="nil"/>
              <w:right w:val="nil"/>
            </w:tcBorders>
            <w:shd w:val="clear" w:color="auto" w:fill="auto"/>
            <w:noWrap/>
            <w:vAlign w:val="bottom"/>
            <w:hideMark/>
          </w:tcPr>
          <w:p w14:paraId="404C1F9B"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0,014793</w:t>
            </w:r>
          </w:p>
        </w:tc>
        <w:tc>
          <w:tcPr>
            <w:tcW w:w="1852" w:type="dxa"/>
            <w:tcBorders>
              <w:top w:val="nil"/>
              <w:left w:val="nil"/>
              <w:bottom w:val="nil"/>
              <w:right w:val="nil"/>
            </w:tcBorders>
            <w:shd w:val="clear" w:color="auto" w:fill="auto"/>
            <w:noWrap/>
            <w:vAlign w:val="bottom"/>
            <w:hideMark/>
          </w:tcPr>
          <w:p w14:paraId="4365641C"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&lt;2,2e-16</w:t>
            </w:r>
          </w:p>
        </w:tc>
      </w:tr>
      <w:tr w:rsidR="00244128" w:rsidRPr="00244128" w14:paraId="1D95381C" w14:textId="77777777" w:rsidTr="00244128">
        <w:trPr>
          <w:trHeight w:val="214"/>
        </w:trPr>
        <w:tc>
          <w:tcPr>
            <w:tcW w:w="2361" w:type="dxa"/>
            <w:tcBorders>
              <w:top w:val="nil"/>
              <w:left w:val="nil"/>
              <w:bottom w:val="nil"/>
              <w:right w:val="nil"/>
            </w:tcBorders>
            <w:shd w:val="clear" w:color="auto" w:fill="auto"/>
            <w:noWrap/>
            <w:vAlign w:val="bottom"/>
            <w:hideMark/>
          </w:tcPr>
          <w:p w14:paraId="5AAC96CB" w14:textId="77777777" w:rsidR="00244128" w:rsidRPr="00244128" w:rsidRDefault="00244128" w:rsidP="00244128">
            <w:pPr>
              <w:spacing w:after="0" w:line="240" w:lineRule="auto"/>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Raça Preta</w:t>
            </w:r>
          </w:p>
        </w:tc>
        <w:tc>
          <w:tcPr>
            <w:tcW w:w="1592" w:type="dxa"/>
            <w:tcBorders>
              <w:top w:val="nil"/>
              <w:left w:val="nil"/>
              <w:bottom w:val="nil"/>
              <w:right w:val="nil"/>
            </w:tcBorders>
            <w:shd w:val="clear" w:color="auto" w:fill="auto"/>
            <w:noWrap/>
            <w:vAlign w:val="bottom"/>
            <w:hideMark/>
          </w:tcPr>
          <w:p w14:paraId="2A21D26C"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0,414842</w:t>
            </w:r>
          </w:p>
        </w:tc>
        <w:tc>
          <w:tcPr>
            <w:tcW w:w="1846" w:type="dxa"/>
            <w:tcBorders>
              <w:top w:val="nil"/>
              <w:left w:val="nil"/>
              <w:bottom w:val="nil"/>
              <w:right w:val="nil"/>
            </w:tcBorders>
            <w:shd w:val="clear" w:color="auto" w:fill="auto"/>
            <w:noWrap/>
            <w:vAlign w:val="bottom"/>
            <w:hideMark/>
          </w:tcPr>
          <w:p w14:paraId="6E92498E"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1,514131489</w:t>
            </w:r>
          </w:p>
        </w:tc>
        <w:tc>
          <w:tcPr>
            <w:tcW w:w="1368" w:type="dxa"/>
            <w:tcBorders>
              <w:top w:val="nil"/>
              <w:left w:val="nil"/>
              <w:bottom w:val="nil"/>
              <w:right w:val="nil"/>
            </w:tcBorders>
            <w:shd w:val="clear" w:color="auto" w:fill="auto"/>
            <w:noWrap/>
            <w:vAlign w:val="bottom"/>
            <w:hideMark/>
          </w:tcPr>
          <w:p w14:paraId="7D1CC1FF"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51,41%</w:t>
            </w:r>
          </w:p>
        </w:tc>
        <w:tc>
          <w:tcPr>
            <w:tcW w:w="1521" w:type="dxa"/>
            <w:tcBorders>
              <w:top w:val="nil"/>
              <w:left w:val="nil"/>
              <w:bottom w:val="nil"/>
              <w:right w:val="nil"/>
            </w:tcBorders>
            <w:shd w:val="clear" w:color="auto" w:fill="auto"/>
            <w:noWrap/>
            <w:vAlign w:val="bottom"/>
            <w:hideMark/>
          </w:tcPr>
          <w:p w14:paraId="534B45C0"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0,025315</w:t>
            </w:r>
          </w:p>
        </w:tc>
        <w:tc>
          <w:tcPr>
            <w:tcW w:w="1852" w:type="dxa"/>
            <w:tcBorders>
              <w:top w:val="nil"/>
              <w:left w:val="nil"/>
              <w:bottom w:val="nil"/>
              <w:right w:val="nil"/>
            </w:tcBorders>
            <w:shd w:val="clear" w:color="auto" w:fill="auto"/>
            <w:noWrap/>
            <w:vAlign w:val="bottom"/>
            <w:hideMark/>
          </w:tcPr>
          <w:p w14:paraId="09BFC92B"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&lt;2,2e-16</w:t>
            </w:r>
          </w:p>
        </w:tc>
      </w:tr>
      <w:tr w:rsidR="00244128" w:rsidRPr="00244128" w14:paraId="343C8B42" w14:textId="77777777" w:rsidTr="00244128">
        <w:trPr>
          <w:trHeight w:val="214"/>
        </w:trPr>
        <w:tc>
          <w:tcPr>
            <w:tcW w:w="2361" w:type="dxa"/>
            <w:tcBorders>
              <w:top w:val="nil"/>
              <w:left w:val="nil"/>
              <w:bottom w:val="nil"/>
              <w:right w:val="nil"/>
            </w:tcBorders>
            <w:shd w:val="clear" w:color="auto" w:fill="auto"/>
            <w:noWrap/>
            <w:vAlign w:val="bottom"/>
            <w:hideMark/>
          </w:tcPr>
          <w:p w14:paraId="00965A93" w14:textId="77777777" w:rsidR="00244128" w:rsidRPr="00244128" w:rsidRDefault="00244128" w:rsidP="00244128">
            <w:pPr>
              <w:spacing w:after="0" w:line="240" w:lineRule="auto"/>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Raça Parda</w:t>
            </w:r>
          </w:p>
        </w:tc>
        <w:tc>
          <w:tcPr>
            <w:tcW w:w="1592" w:type="dxa"/>
            <w:tcBorders>
              <w:top w:val="nil"/>
              <w:left w:val="nil"/>
              <w:bottom w:val="nil"/>
              <w:right w:val="nil"/>
            </w:tcBorders>
            <w:shd w:val="clear" w:color="auto" w:fill="auto"/>
            <w:noWrap/>
            <w:vAlign w:val="bottom"/>
            <w:hideMark/>
          </w:tcPr>
          <w:p w14:paraId="231D690F"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0,352104</w:t>
            </w:r>
          </w:p>
        </w:tc>
        <w:tc>
          <w:tcPr>
            <w:tcW w:w="1846" w:type="dxa"/>
            <w:tcBorders>
              <w:top w:val="nil"/>
              <w:left w:val="nil"/>
              <w:bottom w:val="nil"/>
              <w:right w:val="nil"/>
            </w:tcBorders>
            <w:shd w:val="clear" w:color="auto" w:fill="auto"/>
            <w:noWrap/>
            <w:vAlign w:val="bottom"/>
            <w:hideMark/>
          </w:tcPr>
          <w:p w14:paraId="3A542C02"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1,42205641</w:t>
            </w:r>
          </w:p>
        </w:tc>
        <w:tc>
          <w:tcPr>
            <w:tcW w:w="1368" w:type="dxa"/>
            <w:tcBorders>
              <w:top w:val="nil"/>
              <w:left w:val="nil"/>
              <w:bottom w:val="nil"/>
              <w:right w:val="nil"/>
            </w:tcBorders>
            <w:shd w:val="clear" w:color="auto" w:fill="auto"/>
            <w:noWrap/>
            <w:vAlign w:val="bottom"/>
            <w:hideMark/>
          </w:tcPr>
          <w:p w14:paraId="4A29199D"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42,21%</w:t>
            </w:r>
          </w:p>
        </w:tc>
        <w:tc>
          <w:tcPr>
            <w:tcW w:w="1521" w:type="dxa"/>
            <w:tcBorders>
              <w:top w:val="nil"/>
              <w:left w:val="nil"/>
              <w:bottom w:val="nil"/>
              <w:right w:val="nil"/>
            </w:tcBorders>
            <w:shd w:val="clear" w:color="auto" w:fill="auto"/>
            <w:noWrap/>
            <w:vAlign w:val="bottom"/>
            <w:hideMark/>
          </w:tcPr>
          <w:p w14:paraId="25C865C4"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0,016389</w:t>
            </w:r>
          </w:p>
        </w:tc>
        <w:tc>
          <w:tcPr>
            <w:tcW w:w="1852" w:type="dxa"/>
            <w:tcBorders>
              <w:top w:val="nil"/>
              <w:left w:val="nil"/>
              <w:bottom w:val="nil"/>
              <w:right w:val="nil"/>
            </w:tcBorders>
            <w:shd w:val="clear" w:color="auto" w:fill="auto"/>
            <w:noWrap/>
            <w:vAlign w:val="bottom"/>
            <w:hideMark/>
          </w:tcPr>
          <w:p w14:paraId="13F4DFDB"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&lt;2,2e-16</w:t>
            </w:r>
          </w:p>
        </w:tc>
      </w:tr>
      <w:tr w:rsidR="00244128" w:rsidRPr="00244128" w14:paraId="620428D6" w14:textId="77777777" w:rsidTr="00244128">
        <w:trPr>
          <w:trHeight w:val="214"/>
        </w:trPr>
        <w:tc>
          <w:tcPr>
            <w:tcW w:w="2361" w:type="dxa"/>
            <w:tcBorders>
              <w:top w:val="nil"/>
              <w:left w:val="nil"/>
              <w:bottom w:val="nil"/>
              <w:right w:val="nil"/>
            </w:tcBorders>
            <w:shd w:val="clear" w:color="auto" w:fill="auto"/>
            <w:noWrap/>
            <w:vAlign w:val="bottom"/>
            <w:hideMark/>
          </w:tcPr>
          <w:p w14:paraId="11B72D62" w14:textId="77777777" w:rsidR="00244128" w:rsidRPr="00244128" w:rsidRDefault="00244128" w:rsidP="00244128">
            <w:pPr>
              <w:spacing w:after="0" w:line="240" w:lineRule="auto"/>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Raça Outras</w:t>
            </w:r>
          </w:p>
        </w:tc>
        <w:tc>
          <w:tcPr>
            <w:tcW w:w="1592" w:type="dxa"/>
            <w:tcBorders>
              <w:top w:val="nil"/>
              <w:left w:val="nil"/>
              <w:bottom w:val="nil"/>
              <w:right w:val="nil"/>
            </w:tcBorders>
            <w:shd w:val="clear" w:color="auto" w:fill="auto"/>
            <w:noWrap/>
            <w:vAlign w:val="bottom"/>
            <w:hideMark/>
          </w:tcPr>
          <w:p w14:paraId="3B54CA3D"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0,324429</w:t>
            </w:r>
          </w:p>
        </w:tc>
        <w:tc>
          <w:tcPr>
            <w:tcW w:w="1846" w:type="dxa"/>
            <w:tcBorders>
              <w:top w:val="nil"/>
              <w:left w:val="nil"/>
              <w:bottom w:val="nil"/>
              <w:right w:val="nil"/>
            </w:tcBorders>
            <w:shd w:val="clear" w:color="auto" w:fill="auto"/>
            <w:noWrap/>
            <w:vAlign w:val="bottom"/>
            <w:hideMark/>
          </w:tcPr>
          <w:p w14:paraId="3EDF647F"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1,38324059</w:t>
            </w:r>
          </w:p>
        </w:tc>
        <w:tc>
          <w:tcPr>
            <w:tcW w:w="1368" w:type="dxa"/>
            <w:tcBorders>
              <w:top w:val="nil"/>
              <w:left w:val="nil"/>
              <w:bottom w:val="nil"/>
              <w:right w:val="nil"/>
            </w:tcBorders>
            <w:shd w:val="clear" w:color="auto" w:fill="auto"/>
            <w:noWrap/>
            <w:vAlign w:val="bottom"/>
            <w:hideMark/>
          </w:tcPr>
          <w:p w14:paraId="1B1F29EA"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38,32%</w:t>
            </w:r>
          </w:p>
        </w:tc>
        <w:tc>
          <w:tcPr>
            <w:tcW w:w="1521" w:type="dxa"/>
            <w:tcBorders>
              <w:top w:val="nil"/>
              <w:left w:val="nil"/>
              <w:bottom w:val="nil"/>
              <w:right w:val="nil"/>
            </w:tcBorders>
            <w:shd w:val="clear" w:color="auto" w:fill="auto"/>
            <w:noWrap/>
            <w:vAlign w:val="bottom"/>
            <w:hideMark/>
          </w:tcPr>
          <w:p w14:paraId="1597BE51" w14:textId="3B25166C"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0,07496</w:t>
            </w:r>
            <w:r w:rsidR="00180340">
              <w:rPr>
                <w:rFonts w:ascii="Aptos Narrow" w:eastAsia="Times New Roman" w:hAnsi="Aptos Narrow" w:cs="Times New Roman"/>
                <w:color w:val="000000"/>
                <w:kern w:val="0"/>
                <w:lang w:eastAsia="pt-BR"/>
                <w14:ligatures w14:val="none"/>
              </w:rPr>
              <w:t>4</w:t>
            </w:r>
          </w:p>
        </w:tc>
        <w:tc>
          <w:tcPr>
            <w:tcW w:w="1852" w:type="dxa"/>
            <w:tcBorders>
              <w:top w:val="nil"/>
              <w:left w:val="nil"/>
              <w:bottom w:val="nil"/>
              <w:right w:val="nil"/>
            </w:tcBorders>
            <w:shd w:val="clear" w:color="auto" w:fill="auto"/>
            <w:noWrap/>
            <w:vAlign w:val="bottom"/>
            <w:hideMark/>
          </w:tcPr>
          <w:p w14:paraId="796CE7C3"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1,51E-05</w:t>
            </w:r>
          </w:p>
        </w:tc>
      </w:tr>
      <w:tr w:rsidR="00244128" w:rsidRPr="00244128" w14:paraId="32E6828B" w14:textId="77777777" w:rsidTr="00244128">
        <w:trPr>
          <w:trHeight w:val="208"/>
        </w:trPr>
        <w:tc>
          <w:tcPr>
            <w:tcW w:w="2361" w:type="dxa"/>
            <w:tcBorders>
              <w:top w:val="nil"/>
              <w:left w:val="nil"/>
              <w:bottom w:val="nil"/>
              <w:right w:val="nil"/>
            </w:tcBorders>
            <w:shd w:val="clear" w:color="auto" w:fill="auto"/>
            <w:noWrap/>
            <w:vAlign w:val="bottom"/>
            <w:hideMark/>
          </w:tcPr>
          <w:p w14:paraId="549F8377" w14:textId="77777777" w:rsidR="00244128" w:rsidRPr="00244128" w:rsidRDefault="00244128" w:rsidP="00244128">
            <w:pPr>
              <w:spacing w:after="0" w:line="240" w:lineRule="auto"/>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Ens. Médio</w:t>
            </w:r>
          </w:p>
        </w:tc>
        <w:tc>
          <w:tcPr>
            <w:tcW w:w="1592" w:type="dxa"/>
            <w:tcBorders>
              <w:top w:val="nil"/>
              <w:left w:val="nil"/>
              <w:bottom w:val="nil"/>
              <w:right w:val="nil"/>
            </w:tcBorders>
            <w:shd w:val="clear" w:color="auto" w:fill="auto"/>
            <w:noWrap/>
            <w:vAlign w:val="bottom"/>
            <w:hideMark/>
          </w:tcPr>
          <w:p w14:paraId="06835163"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-0,316711</w:t>
            </w:r>
          </w:p>
        </w:tc>
        <w:tc>
          <w:tcPr>
            <w:tcW w:w="1846" w:type="dxa"/>
            <w:tcBorders>
              <w:top w:val="nil"/>
              <w:left w:val="nil"/>
              <w:bottom w:val="nil"/>
              <w:right w:val="nil"/>
            </w:tcBorders>
            <w:shd w:val="clear" w:color="auto" w:fill="auto"/>
            <w:noWrap/>
            <w:vAlign w:val="bottom"/>
            <w:hideMark/>
          </w:tcPr>
          <w:p w14:paraId="76D5FEAE"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0,728541273</w:t>
            </w:r>
          </w:p>
        </w:tc>
        <w:tc>
          <w:tcPr>
            <w:tcW w:w="1368" w:type="dxa"/>
            <w:tcBorders>
              <w:top w:val="nil"/>
              <w:left w:val="nil"/>
              <w:bottom w:val="nil"/>
              <w:right w:val="nil"/>
            </w:tcBorders>
            <w:shd w:val="clear" w:color="auto" w:fill="auto"/>
            <w:noWrap/>
            <w:vAlign w:val="bottom"/>
            <w:hideMark/>
          </w:tcPr>
          <w:p w14:paraId="0A985080"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-27,15%</w:t>
            </w:r>
          </w:p>
        </w:tc>
        <w:tc>
          <w:tcPr>
            <w:tcW w:w="1521" w:type="dxa"/>
            <w:tcBorders>
              <w:top w:val="nil"/>
              <w:left w:val="nil"/>
              <w:bottom w:val="nil"/>
              <w:right w:val="nil"/>
            </w:tcBorders>
            <w:shd w:val="clear" w:color="auto" w:fill="auto"/>
            <w:noWrap/>
            <w:vAlign w:val="bottom"/>
            <w:hideMark/>
          </w:tcPr>
          <w:p w14:paraId="1054F893"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0,717351</w:t>
            </w:r>
          </w:p>
        </w:tc>
        <w:tc>
          <w:tcPr>
            <w:tcW w:w="1852" w:type="dxa"/>
            <w:tcBorders>
              <w:top w:val="nil"/>
              <w:left w:val="nil"/>
              <w:bottom w:val="nil"/>
              <w:right w:val="nil"/>
            </w:tcBorders>
            <w:shd w:val="clear" w:color="auto" w:fill="auto"/>
            <w:noWrap/>
            <w:vAlign w:val="bottom"/>
            <w:hideMark/>
          </w:tcPr>
          <w:p w14:paraId="26D0CA1D"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0,65885</w:t>
            </w:r>
          </w:p>
        </w:tc>
      </w:tr>
      <w:tr w:rsidR="00244128" w:rsidRPr="00244128" w14:paraId="76113594" w14:textId="77777777" w:rsidTr="00244128">
        <w:trPr>
          <w:trHeight w:val="208"/>
        </w:trPr>
        <w:tc>
          <w:tcPr>
            <w:tcW w:w="2361" w:type="dxa"/>
            <w:tcBorders>
              <w:top w:val="nil"/>
              <w:left w:val="nil"/>
              <w:bottom w:val="nil"/>
              <w:right w:val="nil"/>
            </w:tcBorders>
            <w:shd w:val="clear" w:color="auto" w:fill="auto"/>
            <w:noWrap/>
            <w:vAlign w:val="bottom"/>
            <w:hideMark/>
          </w:tcPr>
          <w:p w14:paraId="502AD753" w14:textId="77777777" w:rsidR="00244128" w:rsidRPr="00244128" w:rsidRDefault="00244128" w:rsidP="00244128">
            <w:pPr>
              <w:spacing w:after="0" w:line="240" w:lineRule="auto"/>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Ens. Superior</w:t>
            </w:r>
          </w:p>
        </w:tc>
        <w:tc>
          <w:tcPr>
            <w:tcW w:w="1592" w:type="dxa"/>
            <w:tcBorders>
              <w:top w:val="nil"/>
              <w:left w:val="nil"/>
              <w:bottom w:val="nil"/>
              <w:right w:val="nil"/>
            </w:tcBorders>
            <w:shd w:val="clear" w:color="auto" w:fill="auto"/>
            <w:noWrap/>
            <w:vAlign w:val="bottom"/>
            <w:hideMark/>
          </w:tcPr>
          <w:p w14:paraId="16937A46"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0,432454</w:t>
            </w:r>
          </w:p>
        </w:tc>
        <w:tc>
          <w:tcPr>
            <w:tcW w:w="1846" w:type="dxa"/>
            <w:tcBorders>
              <w:top w:val="nil"/>
              <w:left w:val="nil"/>
              <w:bottom w:val="nil"/>
              <w:right w:val="nil"/>
            </w:tcBorders>
            <w:shd w:val="clear" w:color="auto" w:fill="auto"/>
            <w:noWrap/>
            <w:vAlign w:val="bottom"/>
            <w:hideMark/>
          </w:tcPr>
          <w:p w14:paraId="32C69138"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1,541034586</w:t>
            </w:r>
          </w:p>
        </w:tc>
        <w:tc>
          <w:tcPr>
            <w:tcW w:w="1368" w:type="dxa"/>
            <w:tcBorders>
              <w:top w:val="nil"/>
              <w:left w:val="nil"/>
              <w:bottom w:val="nil"/>
              <w:right w:val="nil"/>
            </w:tcBorders>
            <w:shd w:val="clear" w:color="auto" w:fill="auto"/>
            <w:noWrap/>
            <w:vAlign w:val="bottom"/>
            <w:hideMark/>
          </w:tcPr>
          <w:p w14:paraId="06BDD741"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54,10%</w:t>
            </w:r>
          </w:p>
        </w:tc>
        <w:tc>
          <w:tcPr>
            <w:tcW w:w="1521" w:type="dxa"/>
            <w:tcBorders>
              <w:top w:val="nil"/>
              <w:left w:val="nil"/>
              <w:bottom w:val="nil"/>
              <w:right w:val="nil"/>
            </w:tcBorders>
            <w:shd w:val="clear" w:color="auto" w:fill="auto"/>
            <w:noWrap/>
            <w:vAlign w:val="bottom"/>
            <w:hideMark/>
          </w:tcPr>
          <w:p w14:paraId="3BF79E26"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0,415477</w:t>
            </w:r>
          </w:p>
        </w:tc>
        <w:tc>
          <w:tcPr>
            <w:tcW w:w="1852" w:type="dxa"/>
            <w:tcBorders>
              <w:top w:val="nil"/>
              <w:left w:val="nil"/>
              <w:bottom w:val="nil"/>
              <w:right w:val="nil"/>
            </w:tcBorders>
            <w:shd w:val="clear" w:color="auto" w:fill="auto"/>
            <w:noWrap/>
            <w:vAlign w:val="bottom"/>
            <w:hideMark/>
          </w:tcPr>
          <w:p w14:paraId="257AE0DD"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0,29794</w:t>
            </w:r>
          </w:p>
        </w:tc>
      </w:tr>
      <w:tr w:rsidR="00244128" w:rsidRPr="00244128" w14:paraId="30BA2563" w14:textId="77777777" w:rsidTr="00244128">
        <w:trPr>
          <w:trHeight w:val="208"/>
        </w:trPr>
        <w:tc>
          <w:tcPr>
            <w:tcW w:w="2361" w:type="dxa"/>
            <w:tcBorders>
              <w:top w:val="nil"/>
              <w:left w:val="nil"/>
              <w:bottom w:val="nil"/>
              <w:right w:val="nil"/>
            </w:tcBorders>
            <w:shd w:val="clear" w:color="auto" w:fill="auto"/>
            <w:noWrap/>
            <w:vAlign w:val="bottom"/>
            <w:hideMark/>
          </w:tcPr>
          <w:p w14:paraId="0D4170EB" w14:textId="77777777" w:rsidR="00244128" w:rsidRPr="00244128" w:rsidRDefault="00244128" w:rsidP="00244128">
            <w:pPr>
              <w:spacing w:after="0" w:line="240" w:lineRule="auto"/>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Urbana</w:t>
            </w:r>
          </w:p>
        </w:tc>
        <w:tc>
          <w:tcPr>
            <w:tcW w:w="1592" w:type="dxa"/>
            <w:tcBorders>
              <w:top w:val="nil"/>
              <w:left w:val="nil"/>
              <w:bottom w:val="nil"/>
              <w:right w:val="nil"/>
            </w:tcBorders>
            <w:shd w:val="clear" w:color="auto" w:fill="auto"/>
            <w:noWrap/>
            <w:vAlign w:val="bottom"/>
            <w:hideMark/>
          </w:tcPr>
          <w:p w14:paraId="2295AE7B"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0,23352</w:t>
            </w:r>
          </w:p>
        </w:tc>
        <w:tc>
          <w:tcPr>
            <w:tcW w:w="1846" w:type="dxa"/>
            <w:tcBorders>
              <w:top w:val="nil"/>
              <w:left w:val="nil"/>
              <w:bottom w:val="nil"/>
              <w:right w:val="nil"/>
            </w:tcBorders>
            <w:shd w:val="clear" w:color="auto" w:fill="auto"/>
            <w:noWrap/>
            <w:vAlign w:val="bottom"/>
            <w:hideMark/>
          </w:tcPr>
          <w:p w14:paraId="6353669E"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1,263038088</w:t>
            </w:r>
          </w:p>
        </w:tc>
        <w:tc>
          <w:tcPr>
            <w:tcW w:w="1368" w:type="dxa"/>
            <w:tcBorders>
              <w:top w:val="nil"/>
              <w:left w:val="nil"/>
              <w:bottom w:val="nil"/>
              <w:right w:val="nil"/>
            </w:tcBorders>
            <w:shd w:val="clear" w:color="auto" w:fill="auto"/>
            <w:noWrap/>
            <w:vAlign w:val="bottom"/>
            <w:hideMark/>
          </w:tcPr>
          <w:p w14:paraId="1194B59C"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26,30%</w:t>
            </w:r>
          </w:p>
        </w:tc>
        <w:tc>
          <w:tcPr>
            <w:tcW w:w="1521" w:type="dxa"/>
            <w:tcBorders>
              <w:top w:val="nil"/>
              <w:left w:val="nil"/>
              <w:bottom w:val="nil"/>
              <w:right w:val="nil"/>
            </w:tcBorders>
            <w:shd w:val="clear" w:color="auto" w:fill="auto"/>
            <w:noWrap/>
            <w:vAlign w:val="bottom"/>
            <w:hideMark/>
          </w:tcPr>
          <w:p w14:paraId="1107DEF7"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0,018342</w:t>
            </w:r>
          </w:p>
        </w:tc>
        <w:tc>
          <w:tcPr>
            <w:tcW w:w="1852" w:type="dxa"/>
            <w:tcBorders>
              <w:top w:val="nil"/>
              <w:left w:val="nil"/>
              <w:bottom w:val="nil"/>
              <w:right w:val="nil"/>
            </w:tcBorders>
            <w:shd w:val="clear" w:color="auto" w:fill="auto"/>
            <w:noWrap/>
            <w:vAlign w:val="bottom"/>
            <w:hideMark/>
          </w:tcPr>
          <w:p w14:paraId="76017388"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&lt;2,2e-16</w:t>
            </w:r>
          </w:p>
        </w:tc>
      </w:tr>
      <w:tr w:rsidR="00244128" w:rsidRPr="00244128" w14:paraId="63EA1D07" w14:textId="77777777" w:rsidTr="00244128">
        <w:trPr>
          <w:trHeight w:val="208"/>
        </w:trPr>
        <w:tc>
          <w:tcPr>
            <w:tcW w:w="2361" w:type="dxa"/>
            <w:tcBorders>
              <w:top w:val="nil"/>
              <w:left w:val="nil"/>
              <w:bottom w:val="nil"/>
              <w:right w:val="nil"/>
            </w:tcBorders>
            <w:shd w:val="clear" w:color="auto" w:fill="auto"/>
            <w:noWrap/>
            <w:vAlign w:val="bottom"/>
            <w:hideMark/>
          </w:tcPr>
          <w:p w14:paraId="70391FE7" w14:textId="77777777" w:rsidR="00244128" w:rsidRPr="00244128" w:rsidRDefault="00244128" w:rsidP="00244128">
            <w:pPr>
              <w:spacing w:after="0" w:line="240" w:lineRule="auto"/>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Jovem (18-24)</w:t>
            </w:r>
          </w:p>
        </w:tc>
        <w:tc>
          <w:tcPr>
            <w:tcW w:w="1592" w:type="dxa"/>
            <w:tcBorders>
              <w:top w:val="nil"/>
              <w:left w:val="nil"/>
              <w:bottom w:val="nil"/>
              <w:right w:val="nil"/>
            </w:tcBorders>
            <w:shd w:val="clear" w:color="auto" w:fill="auto"/>
            <w:noWrap/>
            <w:vAlign w:val="bottom"/>
            <w:hideMark/>
          </w:tcPr>
          <w:p w14:paraId="5A89D20F"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-0,167972</w:t>
            </w:r>
          </w:p>
        </w:tc>
        <w:tc>
          <w:tcPr>
            <w:tcW w:w="1846" w:type="dxa"/>
            <w:tcBorders>
              <w:top w:val="nil"/>
              <w:left w:val="nil"/>
              <w:bottom w:val="nil"/>
              <w:right w:val="nil"/>
            </w:tcBorders>
            <w:shd w:val="clear" w:color="auto" w:fill="auto"/>
            <w:noWrap/>
            <w:vAlign w:val="bottom"/>
            <w:hideMark/>
          </w:tcPr>
          <w:p w14:paraId="744C6E13"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0,845377505</w:t>
            </w:r>
          </w:p>
        </w:tc>
        <w:tc>
          <w:tcPr>
            <w:tcW w:w="1368" w:type="dxa"/>
            <w:tcBorders>
              <w:top w:val="nil"/>
              <w:left w:val="nil"/>
              <w:bottom w:val="nil"/>
              <w:right w:val="nil"/>
            </w:tcBorders>
            <w:shd w:val="clear" w:color="auto" w:fill="auto"/>
            <w:noWrap/>
            <w:vAlign w:val="bottom"/>
            <w:hideMark/>
          </w:tcPr>
          <w:p w14:paraId="3327CCEF"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-15,46%</w:t>
            </w:r>
          </w:p>
        </w:tc>
        <w:tc>
          <w:tcPr>
            <w:tcW w:w="1521" w:type="dxa"/>
            <w:tcBorders>
              <w:top w:val="nil"/>
              <w:left w:val="nil"/>
              <w:bottom w:val="nil"/>
              <w:right w:val="nil"/>
            </w:tcBorders>
            <w:shd w:val="clear" w:color="auto" w:fill="auto"/>
            <w:noWrap/>
            <w:vAlign w:val="bottom"/>
            <w:hideMark/>
          </w:tcPr>
          <w:p w14:paraId="18EDB462"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0,053886</w:t>
            </w:r>
          </w:p>
        </w:tc>
        <w:tc>
          <w:tcPr>
            <w:tcW w:w="1852" w:type="dxa"/>
            <w:tcBorders>
              <w:top w:val="nil"/>
              <w:left w:val="nil"/>
              <w:bottom w:val="nil"/>
              <w:right w:val="nil"/>
            </w:tcBorders>
            <w:shd w:val="clear" w:color="auto" w:fill="auto"/>
            <w:noWrap/>
            <w:vAlign w:val="bottom"/>
            <w:hideMark/>
          </w:tcPr>
          <w:p w14:paraId="722DD8FC"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0,001826</w:t>
            </w:r>
          </w:p>
        </w:tc>
      </w:tr>
      <w:tr w:rsidR="00244128" w:rsidRPr="00244128" w14:paraId="3BDD720B" w14:textId="77777777" w:rsidTr="00244128">
        <w:trPr>
          <w:trHeight w:val="208"/>
        </w:trPr>
        <w:tc>
          <w:tcPr>
            <w:tcW w:w="2361" w:type="dxa"/>
            <w:tcBorders>
              <w:top w:val="nil"/>
              <w:left w:val="nil"/>
              <w:bottom w:val="nil"/>
              <w:right w:val="nil"/>
            </w:tcBorders>
            <w:shd w:val="clear" w:color="auto" w:fill="auto"/>
            <w:noWrap/>
            <w:vAlign w:val="bottom"/>
            <w:hideMark/>
          </w:tcPr>
          <w:p w14:paraId="27687B86" w14:textId="77777777" w:rsidR="00244128" w:rsidRPr="00244128" w:rsidRDefault="00244128" w:rsidP="00244128">
            <w:pPr>
              <w:spacing w:after="0" w:line="240" w:lineRule="auto"/>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Jovem adulto (25-29)</w:t>
            </w:r>
          </w:p>
        </w:tc>
        <w:tc>
          <w:tcPr>
            <w:tcW w:w="1592" w:type="dxa"/>
            <w:tcBorders>
              <w:top w:val="nil"/>
              <w:left w:val="nil"/>
              <w:bottom w:val="nil"/>
              <w:right w:val="nil"/>
            </w:tcBorders>
            <w:shd w:val="clear" w:color="auto" w:fill="auto"/>
            <w:noWrap/>
            <w:vAlign w:val="bottom"/>
            <w:hideMark/>
          </w:tcPr>
          <w:p w14:paraId="6E577F52"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0,618994</w:t>
            </w:r>
          </w:p>
        </w:tc>
        <w:tc>
          <w:tcPr>
            <w:tcW w:w="1846" w:type="dxa"/>
            <w:tcBorders>
              <w:top w:val="nil"/>
              <w:left w:val="nil"/>
              <w:bottom w:val="nil"/>
              <w:right w:val="nil"/>
            </w:tcBorders>
            <w:shd w:val="clear" w:color="auto" w:fill="auto"/>
            <w:noWrap/>
            <w:vAlign w:val="bottom"/>
            <w:hideMark/>
          </w:tcPr>
          <w:p w14:paraId="2DBC5D1C"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1,857058901</w:t>
            </w:r>
          </w:p>
        </w:tc>
        <w:tc>
          <w:tcPr>
            <w:tcW w:w="1368" w:type="dxa"/>
            <w:tcBorders>
              <w:top w:val="nil"/>
              <w:left w:val="nil"/>
              <w:bottom w:val="nil"/>
              <w:right w:val="nil"/>
            </w:tcBorders>
            <w:shd w:val="clear" w:color="auto" w:fill="auto"/>
            <w:noWrap/>
            <w:vAlign w:val="bottom"/>
            <w:hideMark/>
          </w:tcPr>
          <w:p w14:paraId="2E4CB970"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85,71%</w:t>
            </w:r>
          </w:p>
        </w:tc>
        <w:tc>
          <w:tcPr>
            <w:tcW w:w="1521" w:type="dxa"/>
            <w:tcBorders>
              <w:top w:val="nil"/>
              <w:left w:val="nil"/>
              <w:bottom w:val="nil"/>
              <w:right w:val="nil"/>
            </w:tcBorders>
            <w:shd w:val="clear" w:color="auto" w:fill="auto"/>
            <w:noWrap/>
            <w:vAlign w:val="bottom"/>
            <w:hideMark/>
          </w:tcPr>
          <w:p w14:paraId="5072D55A"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0,054413</w:t>
            </w:r>
          </w:p>
        </w:tc>
        <w:tc>
          <w:tcPr>
            <w:tcW w:w="1852" w:type="dxa"/>
            <w:tcBorders>
              <w:top w:val="nil"/>
              <w:left w:val="nil"/>
              <w:bottom w:val="nil"/>
              <w:right w:val="nil"/>
            </w:tcBorders>
            <w:shd w:val="clear" w:color="auto" w:fill="auto"/>
            <w:noWrap/>
            <w:vAlign w:val="bottom"/>
            <w:hideMark/>
          </w:tcPr>
          <w:p w14:paraId="606FCB77"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&lt;2,2e-16</w:t>
            </w:r>
          </w:p>
        </w:tc>
      </w:tr>
      <w:tr w:rsidR="00244128" w:rsidRPr="00244128" w14:paraId="0D536FAE" w14:textId="77777777" w:rsidTr="00244128">
        <w:trPr>
          <w:trHeight w:val="208"/>
        </w:trPr>
        <w:tc>
          <w:tcPr>
            <w:tcW w:w="2361" w:type="dxa"/>
            <w:tcBorders>
              <w:top w:val="nil"/>
              <w:left w:val="nil"/>
              <w:bottom w:val="nil"/>
              <w:right w:val="nil"/>
            </w:tcBorders>
            <w:shd w:val="clear" w:color="auto" w:fill="auto"/>
            <w:noWrap/>
            <w:vAlign w:val="bottom"/>
            <w:hideMark/>
          </w:tcPr>
          <w:p w14:paraId="396CD35B" w14:textId="77777777" w:rsidR="00244128" w:rsidRPr="00244128" w:rsidRDefault="00244128" w:rsidP="00244128">
            <w:pPr>
              <w:spacing w:after="0" w:line="240" w:lineRule="auto"/>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Durante pandemia</w:t>
            </w:r>
          </w:p>
        </w:tc>
        <w:tc>
          <w:tcPr>
            <w:tcW w:w="1592" w:type="dxa"/>
            <w:tcBorders>
              <w:top w:val="nil"/>
              <w:left w:val="nil"/>
              <w:bottom w:val="nil"/>
              <w:right w:val="nil"/>
            </w:tcBorders>
            <w:shd w:val="clear" w:color="auto" w:fill="auto"/>
            <w:noWrap/>
            <w:vAlign w:val="bottom"/>
            <w:hideMark/>
          </w:tcPr>
          <w:p w14:paraId="1EF52F37"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-0,459</w:t>
            </w:r>
          </w:p>
        </w:tc>
        <w:tc>
          <w:tcPr>
            <w:tcW w:w="1846" w:type="dxa"/>
            <w:tcBorders>
              <w:top w:val="nil"/>
              <w:left w:val="nil"/>
              <w:bottom w:val="nil"/>
              <w:right w:val="nil"/>
            </w:tcBorders>
            <w:shd w:val="clear" w:color="auto" w:fill="auto"/>
            <w:noWrap/>
            <w:vAlign w:val="bottom"/>
            <w:hideMark/>
          </w:tcPr>
          <w:p w14:paraId="3F210CB3"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0,631915245</w:t>
            </w:r>
          </w:p>
        </w:tc>
        <w:tc>
          <w:tcPr>
            <w:tcW w:w="1368" w:type="dxa"/>
            <w:tcBorders>
              <w:top w:val="nil"/>
              <w:left w:val="nil"/>
              <w:bottom w:val="nil"/>
              <w:right w:val="nil"/>
            </w:tcBorders>
            <w:shd w:val="clear" w:color="auto" w:fill="auto"/>
            <w:noWrap/>
            <w:vAlign w:val="bottom"/>
            <w:hideMark/>
          </w:tcPr>
          <w:p w14:paraId="71F0FFF2"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-36,81%</w:t>
            </w:r>
          </w:p>
        </w:tc>
        <w:tc>
          <w:tcPr>
            <w:tcW w:w="1521" w:type="dxa"/>
            <w:tcBorders>
              <w:top w:val="nil"/>
              <w:left w:val="nil"/>
              <w:bottom w:val="nil"/>
              <w:right w:val="nil"/>
            </w:tcBorders>
            <w:shd w:val="clear" w:color="auto" w:fill="auto"/>
            <w:noWrap/>
            <w:vAlign w:val="bottom"/>
            <w:hideMark/>
          </w:tcPr>
          <w:p w14:paraId="4597EDB6"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0,016709</w:t>
            </w:r>
          </w:p>
        </w:tc>
        <w:tc>
          <w:tcPr>
            <w:tcW w:w="1852" w:type="dxa"/>
            <w:tcBorders>
              <w:top w:val="nil"/>
              <w:left w:val="nil"/>
              <w:bottom w:val="nil"/>
              <w:right w:val="nil"/>
            </w:tcBorders>
            <w:shd w:val="clear" w:color="auto" w:fill="auto"/>
            <w:noWrap/>
            <w:vAlign w:val="bottom"/>
            <w:hideMark/>
          </w:tcPr>
          <w:p w14:paraId="70873043"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&lt;2,2e-16</w:t>
            </w:r>
          </w:p>
        </w:tc>
      </w:tr>
      <w:tr w:rsidR="00244128" w:rsidRPr="00244128" w14:paraId="2F658E24" w14:textId="77777777" w:rsidTr="00244128">
        <w:trPr>
          <w:trHeight w:val="214"/>
        </w:trPr>
        <w:tc>
          <w:tcPr>
            <w:tcW w:w="2361" w:type="dxa"/>
            <w:tcBorders>
              <w:top w:val="nil"/>
              <w:left w:val="nil"/>
              <w:bottom w:val="double" w:sz="6" w:space="0" w:color="auto"/>
              <w:right w:val="nil"/>
            </w:tcBorders>
            <w:shd w:val="clear" w:color="auto" w:fill="auto"/>
            <w:noWrap/>
            <w:vAlign w:val="bottom"/>
            <w:hideMark/>
          </w:tcPr>
          <w:p w14:paraId="54F02B12" w14:textId="77777777" w:rsidR="00244128" w:rsidRPr="00244128" w:rsidRDefault="00244128" w:rsidP="00244128">
            <w:pPr>
              <w:spacing w:after="0" w:line="240" w:lineRule="auto"/>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Pós-pandemia</w:t>
            </w:r>
          </w:p>
        </w:tc>
        <w:tc>
          <w:tcPr>
            <w:tcW w:w="1592" w:type="dxa"/>
            <w:tcBorders>
              <w:top w:val="nil"/>
              <w:left w:val="nil"/>
              <w:bottom w:val="double" w:sz="6" w:space="0" w:color="auto"/>
              <w:right w:val="nil"/>
            </w:tcBorders>
            <w:shd w:val="clear" w:color="auto" w:fill="auto"/>
            <w:noWrap/>
            <w:vAlign w:val="bottom"/>
            <w:hideMark/>
          </w:tcPr>
          <w:p w14:paraId="1CB1289C"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-0,189145</w:t>
            </w:r>
          </w:p>
        </w:tc>
        <w:tc>
          <w:tcPr>
            <w:tcW w:w="1846" w:type="dxa"/>
            <w:tcBorders>
              <w:top w:val="nil"/>
              <w:left w:val="nil"/>
              <w:bottom w:val="double" w:sz="6" w:space="0" w:color="auto"/>
              <w:right w:val="nil"/>
            </w:tcBorders>
            <w:shd w:val="clear" w:color="auto" w:fill="auto"/>
            <w:noWrap/>
            <w:vAlign w:val="bottom"/>
            <w:hideMark/>
          </w:tcPr>
          <w:p w14:paraId="536F9EB2"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0,827666486</w:t>
            </w:r>
          </w:p>
        </w:tc>
        <w:tc>
          <w:tcPr>
            <w:tcW w:w="1368" w:type="dxa"/>
            <w:tcBorders>
              <w:top w:val="nil"/>
              <w:left w:val="nil"/>
              <w:bottom w:val="double" w:sz="6" w:space="0" w:color="auto"/>
              <w:right w:val="nil"/>
            </w:tcBorders>
            <w:shd w:val="clear" w:color="auto" w:fill="auto"/>
            <w:noWrap/>
            <w:vAlign w:val="bottom"/>
            <w:hideMark/>
          </w:tcPr>
          <w:p w14:paraId="7C27EB13"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-17,23%</w:t>
            </w:r>
          </w:p>
        </w:tc>
        <w:tc>
          <w:tcPr>
            <w:tcW w:w="1521" w:type="dxa"/>
            <w:tcBorders>
              <w:top w:val="nil"/>
              <w:left w:val="nil"/>
              <w:bottom w:val="double" w:sz="6" w:space="0" w:color="auto"/>
              <w:right w:val="nil"/>
            </w:tcBorders>
            <w:shd w:val="clear" w:color="auto" w:fill="auto"/>
            <w:noWrap/>
            <w:vAlign w:val="bottom"/>
            <w:hideMark/>
          </w:tcPr>
          <w:p w14:paraId="227244FF"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0,018754</w:t>
            </w:r>
          </w:p>
        </w:tc>
        <w:tc>
          <w:tcPr>
            <w:tcW w:w="1852" w:type="dxa"/>
            <w:tcBorders>
              <w:top w:val="nil"/>
              <w:left w:val="nil"/>
              <w:bottom w:val="double" w:sz="6" w:space="0" w:color="auto"/>
              <w:right w:val="nil"/>
            </w:tcBorders>
            <w:shd w:val="clear" w:color="auto" w:fill="auto"/>
            <w:noWrap/>
            <w:vAlign w:val="bottom"/>
            <w:hideMark/>
          </w:tcPr>
          <w:p w14:paraId="14CD9F50"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2,05E-06</w:t>
            </w:r>
          </w:p>
        </w:tc>
      </w:tr>
      <w:tr w:rsidR="00244128" w:rsidRPr="00244128" w14:paraId="01A9E94D" w14:textId="77777777" w:rsidTr="00244128">
        <w:trPr>
          <w:trHeight w:val="214"/>
        </w:trPr>
        <w:tc>
          <w:tcPr>
            <w:tcW w:w="2361" w:type="dxa"/>
            <w:tcBorders>
              <w:top w:val="nil"/>
              <w:left w:val="nil"/>
              <w:bottom w:val="nil"/>
              <w:right w:val="nil"/>
            </w:tcBorders>
            <w:shd w:val="clear" w:color="auto" w:fill="auto"/>
            <w:noWrap/>
            <w:vAlign w:val="bottom"/>
            <w:hideMark/>
          </w:tcPr>
          <w:p w14:paraId="660AB8E4" w14:textId="77777777" w:rsidR="00244128" w:rsidRPr="00244128" w:rsidRDefault="00244128" w:rsidP="00244128">
            <w:pPr>
              <w:spacing w:after="0" w:line="240" w:lineRule="auto"/>
              <w:rPr>
                <w:rFonts w:ascii="Aptos Narrow" w:eastAsia="Times New Roman" w:hAnsi="Aptos Narrow" w:cs="Times New Roman"/>
                <w:b/>
                <w:bCs/>
                <w:color w:val="000000"/>
                <w:kern w:val="0"/>
                <w:lang w:eastAsia="pt-BR"/>
                <w14:ligatures w14:val="none"/>
              </w:rPr>
            </w:pPr>
            <w:r w:rsidRPr="00244128">
              <w:rPr>
                <w:rFonts w:ascii="Aptos Narrow" w:eastAsia="Times New Roman" w:hAnsi="Aptos Narrow" w:cs="Times New Roman"/>
                <w:b/>
                <w:bCs/>
                <w:color w:val="000000"/>
                <w:kern w:val="0"/>
                <w:lang w:eastAsia="pt-BR"/>
                <w14:ligatures w14:val="none"/>
              </w:rPr>
              <w:t>AIC</w:t>
            </w:r>
          </w:p>
        </w:tc>
        <w:tc>
          <w:tcPr>
            <w:tcW w:w="1592" w:type="dxa"/>
            <w:tcBorders>
              <w:top w:val="nil"/>
              <w:left w:val="nil"/>
              <w:bottom w:val="nil"/>
              <w:right w:val="nil"/>
            </w:tcBorders>
            <w:shd w:val="clear" w:color="auto" w:fill="auto"/>
            <w:noWrap/>
            <w:vAlign w:val="bottom"/>
            <w:hideMark/>
          </w:tcPr>
          <w:p w14:paraId="4463FD69"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154742,1</w:t>
            </w:r>
          </w:p>
        </w:tc>
        <w:tc>
          <w:tcPr>
            <w:tcW w:w="1846" w:type="dxa"/>
            <w:tcBorders>
              <w:top w:val="nil"/>
              <w:left w:val="nil"/>
              <w:bottom w:val="nil"/>
              <w:right w:val="nil"/>
            </w:tcBorders>
            <w:shd w:val="clear" w:color="auto" w:fill="auto"/>
            <w:noWrap/>
            <w:vAlign w:val="bottom"/>
            <w:hideMark/>
          </w:tcPr>
          <w:p w14:paraId="4AFD8547"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p>
        </w:tc>
        <w:tc>
          <w:tcPr>
            <w:tcW w:w="1368" w:type="dxa"/>
            <w:tcBorders>
              <w:top w:val="nil"/>
              <w:left w:val="nil"/>
              <w:bottom w:val="nil"/>
              <w:right w:val="nil"/>
            </w:tcBorders>
            <w:shd w:val="clear" w:color="auto" w:fill="auto"/>
            <w:noWrap/>
            <w:vAlign w:val="bottom"/>
            <w:hideMark/>
          </w:tcPr>
          <w:p w14:paraId="7AEED05A" w14:textId="77777777" w:rsidR="00244128" w:rsidRPr="00244128" w:rsidRDefault="00244128" w:rsidP="00244128">
            <w:pPr>
              <w:spacing w:after="0" w:line="240" w:lineRule="auto"/>
              <w:rPr>
                <w:rFonts w:ascii="Times New Roman" w:eastAsia="Times New Roman" w:hAnsi="Times New Roman" w:cs="Times New Roman"/>
                <w:kern w:val="0"/>
                <w:lang w:eastAsia="pt-BR"/>
                <w14:ligatures w14:val="none"/>
              </w:rPr>
            </w:pPr>
          </w:p>
        </w:tc>
        <w:tc>
          <w:tcPr>
            <w:tcW w:w="1521" w:type="dxa"/>
            <w:tcBorders>
              <w:top w:val="nil"/>
              <w:left w:val="nil"/>
              <w:bottom w:val="nil"/>
              <w:right w:val="nil"/>
            </w:tcBorders>
            <w:shd w:val="clear" w:color="auto" w:fill="auto"/>
            <w:noWrap/>
            <w:vAlign w:val="bottom"/>
            <w:hideMark/>
          </w:tcPr>
          <w:p w14:paraId="36BC0B8D" w14:textId="77777777" w:rsidR="00244128" w:rsidRPr="00244128" w:rsidRDefault="00244128" w:rsidP="00244128">
            <w:pPr>
              <w:spacing w:after="0" w:line="240" w:lineRule="auto"/>
              <w:rPr>
                <w:rFonts w:ascii="Times New Roman" w:eastAsia="Times New Roman" w:hAnsi="Times New Roman" w:cs="Times New Roman"/>
                <w:kern w:val="0"/>
                <w:lang w:eastAsia="pt-BR"/>
                <w14:ligatures w14:val="none"/>
              </w:rPr>
            </w:pPr>
          </w:p>
        </w:tc>
        <w:tc>
          <w:tcPr>
            <w:tcW w:w="1852" w:type="dxa"/>
            <w:tcBorders>
              <w:top w:val="nil"/>
              <w:left w:val="nil"/>
              <w:bottom w:val="nil"/>
              <w:right w:val="nil"/>
            </w:tcBorders>
            <w:shd w:val="clear" w:color="auto" w:fill="auto"/>
            <w:noWrap/>
            <w:vAlign w:val="bottom"/>
            <w:hideMark/>
          </w:tcPr>
          <w:p w14:paraId="6713E7A1" w14:textId="77777777" w:rsidR="00244128" w:rsidRPr="00244128" w:rsidRDefault="00244128" w:rsidP="00244128">
            <w:pPr>
              <w:spacing w:after="0" w:line="240" w:lineRule="auto"/>
              <w:rPr>
                <w:rFonts w:ascii="Times New Roman" w:eastAsia="Times New Roman" w:hAnsi="Times New Roman" w:cs="Times New Roman"/>
                <w:kern w:val="0"/>
                <w:lang w:eastAsia="pt-BR"/>
                <w14:ligatures w14:val="none"/>
              </w:rPr>
            </w:pPr>
          </w:p>
        </w:tc>
      </w:tr>
      <w:tr w:rsidR="00244128" w:rsidRPr="00244128" w14:paraId="0FA824EC" w14:textId="77777777" w:rsidTr="00244128">
        <w:trPr>
          <w:trHeight w:val="208"/>
        </w:trPr>
        <w:tc>
          <w:tcPr>
            <w:tcW w:w="2361" w:type="dxa"/>
            <w:tcBorders>
              <w:top w:val="nil"/>
              <w:left w:val="nil"/>
              <w:right w:val="nil"/>
            </w:tcBorders>
            <w:shd w:val="clear" w:color="auto" w:fill="auto"/>
            <w:noWrap/>
            <w:vAlign w:val="bottom"/>
            <w:hideMark/>
          </w:tcPr>
          <w:p w14:paraId="6E67F255" w14:textId="18D9F34C" w:rsidR="00244128" w:rsidRPr="00244128" w:rsidRDefault="00244128" w:rsidP="00244128">
            <w:pPr>
              <w:spacing w:after="0" w:line="240" w:lineRule="auto"/>
              <w:rPr>
                <w:rFonts w:ascii="Aptos Narrow" w:eastAsia="Times New Roman" w:hAnsi="Aptos Narrow" w:cs="Times New Roman"/>
                <w:b/>
                <w:bCs/>
                <w:color w:val="000000"/>
                <w:kern w:val="0"/>
                <w:lang w:eastAsia="pt-BR"/>
                <w14:ligatures w14:val="none"/>
              </w:rPr>
            </w:pPr>
            <w:r w:rsidRPr="00244128">
              <w:rPr>
                <w:rFonts w:ascii="Aptos Narrow" w:eastAsia="Times New Roman" w:hAnsi="Aptos Narrow" w:cs="Times New Roman"/>
                <w:b/>
                <w:bCs/>
                <w:color w:val="000000"/>
                <w:kern w:val="0"/>
                <w:lang w:eastAsia="pt-BR"/>
                <w14:ligatures w14:val="none"/>
              </w:rPr>
              <w:t>Pseudo-R²</w:t>
            </w:r>
          </w:p>
        </w:tc>
        <w:tc>
          <w:tcPr>
            <w:tcW w:w="1592" w:type="dxa"/>
            <w:tcBorders>
              <w:top w:val="nil"/>
              <w:left w:val="nil"/>
              <w:right w:val="nil"/>
            </w:tcBorders>
            <w:shd w:val="clear" w:color="auto" w:fill="auto"/>
            <w:noWrap/>
            <w:vAlign w:val="bottom"/>
            <w:hideMark/>
          </w:tcPr>
          <w:p w14:paraId="24C88C09"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0,0164</w:t>
            </w:r>
          </w:p>
        </w:tc>
        <w:tc>
          <w:tcPr>
            <w:tcW w:w="1846" w:type="dxa"/>
            <w:tcBorders>
              <w:top w:val="nil"/>
              <w:left w:val="nil"/>
              <w:right w:val="nil"/>
            </w:tcBorders>
            <w:shd w:val="clear" w:color="auto" w:fill="auto"/>
            <w:noWrap/>
            <w:vAlign w:val="bottom"/>
            <w:hideMark/>
          </w:tcPr>
          <w:p w14:paraId="3CB0FC87"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p>
        </w:tc>
        <w:tc>
          <w:tcPr>
            <w:tcW w:w="1368" w:type="dxa"/>
            <w:tcBorders>
              <w:top w:val="nil"/>
              <w:left w:val="nil"/>
              <w:right w:val="nil"/>
            </w:tcBorders>
            <w:shd w:val="clear" w:color="auto" w:fill="auto"/>
            <w:noWrap/>
            <w:vAlign w:val="bottom"/>
            <w:hideMark/>
          </w:tcPr>
          <w:p w14:paraId="6CD496EA" w14:textId="77777777" w:rsidR="00244128" w:rsidRPr="00244128" w:rsidRDefault="00244128" w:rsidP="00244128">
            <w:pPr>
              <w:spacing w:after="0" w:line="240" w:lineRule="auto"/>
              <w:rPr>
                <w:rFonts w:ascii="Times New Roman" w:eastAsia="Times New Roman" w:hAnsi="Times New Roman" w:cs="Times New Roman"/>
                <w:kern w:val="0"/>
                <w:lang w:eastAsia="pt-BR"/>
                <w14:ligatures w14:val="none"/>
              </w:rPr>
            </w:pPr>
          </w:p>
        </w:tc>
        <w:tc>
          <w:tcPr>
            <w:tcW w:w="1521" w:type="dxa"/>
            <w:tcBorders>
              <w:top w:val="nil"/>
              <w:left w:val="nil"/>
              <w:right w:val="nil"/>
            </w:tcBorders>
            <w:shd w:val="clear" w:color="auto" w:fill="auto"/>
            <w:noWrap/>
            <w:vAlign w:val="bottom"/>
            <w:hideMark/>
          </w:tcPr>
          <w:p w14:paraId="32AE80FA" w14:textId="77777777" w:rsidR="00244128" w:rsidRPr="00244128" w:rsidRDefault="00244128" w:rsidP="00244128">
            <w:pPr>
              <w:spacing w:after="0" w:line="240" w:lineRule="auto"/>
              <w:rPr>
                <w:rFonts w:ascii="Times New Roman" w:eastAsia="Times New Roman" w:hAnsi="Times New Roman" w:cs="Times New Roman"/>
                <w:kern w:val="0"/>
                <w:lang w:eastAsia="pt-BR"/>
                <w14:ligatures w14:val="none"/>
              </w:rPr>
            </w:pPr>
          </w:p>
        </w:tc>
        <w:tc>
          <w:tcPr>
            <w:tcW w:w="1852" w:type="dxa"/>
            <w:tcBorders>
              <w:top w:val="nil"/>
              <w:left w:val="nil"/>
              <w:right w:val="nil"/>
            </w:tcBorders>
            <w:shd w:val="clear" w:color="auto" w:fill="auto"/>
            <w:noWrap/>
            <w:vAlign w:val="bottom"/>
            <w:hideMark/>
          </w:tcPr>
          <w:p w14:paraId="6B96B4EF" w14:textId="77777777" w:rsidR="00244128" w:rsidRPr="00244128" w:rsidRDefault="00244128" w:rsidP="00244128">
            <w:pPr>
              <w:spacing w:after="0" w:line="240" w:lineRule="auto"/>
              <w:rPr>
                <w:rFonts w:ascii="Times New Roman" w:eastAsia="Times New Roman" w:hAnsi="Times New Roman" w:cs="Times New Roman"/>
                <w:kern w:val="0"/>
                <w:lang w:eastAsia="pt-BR"/>
                <w14:ligatures w14:val="none"/>
              </w:rPr>
            </w:pPr>
          </w:p>
        </w:tc>
      </w:tr>
      <w:tr w:rsidR="00244128" w:rsidRPr="00244128" w14:paraId="236F7584" w14:textId="77777777" w:rsidTr="00244128">
        <w:trPr>
          <w:trHeight w:val="214"/>
        </w:trPr>
        <w:tc>
          <w:tcPr>
            <w:tcW w:w="2361" w:type="dxa"/>
            <w:tcBorders>
              <w:top w:val="nil"/>
              <w:left w:val="nil"/>
              <w:bottom w:val="single" w:sz="18" w:space="0" w:color="auto"/>
              <w:right w:val="nil"/>
            </w:tcBorders>
            <w:shd w:val="clear" w:color="auto" w:fill="auto"/>
            <w:noWrap/>
            <w:vAlign w:val="bottom"/>
            <w:hideMark/>
          </w:tcPr>
          <w:p w14:paraId="409D1B05" w14:textId="77777777" w:rsidR="00244128" w:rsidRPr="00244128" w:rsidRDefault="00244128" w:rsidP="00244128">
            <w:pPr>
              <w:spacing w:after="0" w:line="240" w:lineRule="auto"/>
              <w:rPr>
                <w:rFonts w:ascii="Aptos Narrow" w:eastAsia="Times New Roman" w:hAnsi="Aptos Narrow" w:cs="Times New Roman"/>
                <w:b/>
                <w:bCs/>
                <w:color w:val="000000"/>
                <w:kern w:val="0"/>
                <w:lang w:eastAsia="pt-BR"/>
                <w14:ligatures w14:val="none"/>
              </w:rPr>
            </w:pPr>
            <w:r w:rsidRPr="00244128">
              <w:rPr>
                <w:rFonts w:ascii="Aptos Narrow" w:eastAsia="Times New Roman" w:hAnsi="Aptos Narrow" w:cs="Times New Roman"/>
                <w:b/>
                <w:bCs/>
                <w:color w:val="000000"/>
                <w:kern w:val="0"/>
                <w:lang w:eastAsia="pt-BR"/>
                <w14:ligatures w14:val="none"/>
              </w:rPr>
              <w:t>N (observações)</w:t>
            </w:r>
          </w:p>
        </w:tc>
        <w:tc>
          <w:tcPr>
            <w:tcW w:w="1592" w:type="dxa"/>
            <w:tcBorders>
              <w:top w:val="nil"/>
              <w:left w:val="nil"/>
              <w:bottom w:val="single" w:sz="18" w:space="0" w:color="auto"/>
              <w:right w:val="nil"/>
            </w:tcBorders>
            <w:shd w:val="clear" w:color="auto" w:fill="auto"/>
            <w:noWrap/>
            <w:vAlign w:val="bottom"/>
            <w:hideMark/>
          </w:tcPr>
          <w:p w14:paraId="66226BE0"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380099</w:t>
            </w:r>
          </w:p>
        </w:tc>
        <w:tc>
          <w:tcPr>
            <w:tcW w:w="1846" w:type="dxa"/>
            <w:tcBorders>
              <w:top w:val="nil"/>
              <w:left w:val="nil"/>
              <w:bottom w:val="single" w:sz="18" w:space="0" w:color="auto"/>
              <w:right w:val="nil"/>
            </w:tcBorders>
            <w:shd w:val="clear" w:color="auto" w:fill="auto"/>
            <w:noWrap/>
            <w:vAlign w:val="bottom"/>
            <w:hideMark/>
          </w:tcPr>
          <w:p w14:paraId="51916124" w14:textId="77777777" w:rsidR="00244128" w:rsidRPr="00244128" w:rsidRDefault="00244128" w:rsidP="00244128">
            <w:pPr>
              <w:spacing w:after="0" w:line="240" w:lineRule="auto"/>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 </w:t>
            </w:r>
          </w:p>
        </w:tc>
        <w:tc>
          <w:tcPr>
            <w:tcW w:w="1368" w:type="dxa"/>
            <w:tcBorders>
              <w:top w:val="nil"/>
              <w:left w:val="nil"/>
              <w:bottom w:val="single" w:sz="18" w:space="0" w:color="auto"/>
              <w:right w:val="nil"/>
            </w:tcBorders>
            <w:shd w:val="clear" w:color="auto" w:fill="auto"/>
            <w:noWrap/>
            <w:vAlign w:val="bottom"/>
            <w:hideMark/>
          </w:tcPr>
          <w:p w14:paraId="51488A14" w14:textId="77777777" w:rsidR="00244128" w:rsidRPr="00244128" w:rsidRDefault="00244128" w:rsidP="00244128">
            <w:pPr>
              <w:spacing w:after="0" w:line="240" w:lineRule="auto"/>
              <w:rPr>
                <w:rFonts w:ascii="Aptos Narrow" w:eastAsia="Times New Roman" w:hAnsi="Aptos Narrow" w:cs="Times New Roman"/>
                <w:color w:val="000000"/>
                <w:kern w:val="0"/>
                <w:lang w:eastAsia="pt-BR"/>
                <w14:ligatures w14:val="none"/>
              </w:rPr>
            </w:pPr>
          </w:p>
        </w:tc>
        <w:tc>
          <w:tcPr>
            <w:tcW w:w="1521" w:type="dxa"/>
            <w:tcBorders>
              <w:top w:val="nil"/>
              <w:left w:val="nil"/>
              <w:bottom w:val="single" w:sz="18" w:space="0" w:color="auto"/>
              <w:right w:val="nil"/>
            </w:tcBorders>
            <w:shd w:val="clear" w:color="auto" w:fill="auto"/>
            <w:noWrap/>
            <w:vAlign w:val="bottom"/>
            <w:hideMark/>
          </w:tcPr>
          <w:p w14:paraId="66E5FF99" w14:textId="77777777" w:rsidR="00244128" w:rsidRPr="00244128" w:rsidRDefault="00244128" w:rsidP="00244128">
            <w:pPr>
              <w:spacing w:after="0" w:line="240" w:lineRule="auto"/>
              <w:rPr>
                <w:rFonts w:ascii="Times New Roman" w:eastAsia="Times New Roman" w:hAnsi="Times New Roman" w:cs="Times New Roman"/>
                <w:kern w:val="0"/>
                <w:lang w:eastAsia="pt-BR"/>
                <w14:ligatures w14:val="none"/>
              </w:rPr>
            </w:pPr>
          </w:p>
        </w:tc>
        <w:tc>
          <w:tcPr>
            <w:tcW w:w="1852" w:type="dxa"/>
            <w:tcBorders>
              <w:top w:val="nil"/>
              <w:left w:val="nil"/>
              <w:bottom w:val="single" w:sz="18" w:space="0" w:color="auto"/>
              <w:right w:val="nil"/>
            </w:tcBorders>
            <w:shd w:val="clear" w:color="auto" w:fill="auto"/>
            <w:noWrap/>
            <w:vAlign w:val="bottom"/>
            <w:hideMark/>
          </w:tcPr>
          <w:p w14:paraId="208B84B9" w14:textId="77777777" w:rsidR="00244128" w:rsidRPr="00244128" w:rsidRDefault="00244128" w:rsidP="00244128">
            <w:pPr>
              <w:spacing w:after="0" w:line="240" w:lineRule="auto"/>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 </w:t>
            </w:r>
          </w:p>
        </w:tc>
      </w:tr>
    </w:tbl>
    <w:p w14:paraId="227A52D8" w14:textId="107A381A" w:rsidR="004C3018" w:rsidRPr="004C3018" w:rsidRDefault="004C3018" w:rsidP="009C3555">
      <w:pPr>
        <w:spacing w:line="360" w:lineRule="auto"/>
        <w:ind w:firstLine="708"/>
        <w:jc w:val="both"/>
        <w:rPr>
          <w:rFonts w:ascii="Times New Roman" w:eastAsiaTheme="minorEastAsia" w:hAnsi="Times New Roman" w:cs="Times New Roman"/>
        </w:rPr>
      </w:pPr>
    </w:p>
    <w:p w14:paraId="35EE0F02" w14:textId="77777777" w:rsidR="00244128" w:rsidRDefault="00244128" w:rsidP="00703C89">
      <w:pPr>
        <w:spacing w:line="360" w:lineRule="auto"/>
        <w:ind w:firstLine="708"/>
        <w:jc w:val="both"/>
        <w:rPr>
          <w:rFonts w:ascii="Times New Roman" w:eastAsiaTheme="minorEastAsia" w:hAnsi="Times New Roman" w:cs="Times New Roman"/>
        </w:rPr>
      </w:pPr>
    </w:p>
    <w:p w14:paraId="76516B23" w14:textId="57175A3F" w:rsidR="0007539A" w:rsidRDefault="00D72E59" w:rsidP="00703C89">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 xml:space="preserve">Estes resultados nos permitem </w:t>
      </w:r>
      <w:r w:rsidR="00C66DD5">
        <w:rPr>
          <w:rFonts w:ascii="Times New Roman" w:eastAsiaTheme="minorEastAsia" w:hAnsi="Times New Roman" w:cs="Times New Roman"/>
        </w:rPr>
        <w:t xml:space="preserve">fazer </w:t>
      </w:r>
      <w:r>
        <w:rPr>
          <w:rFonts w:ascii="Times New Roman" w:eastAsiaTheme="minorEastAsia" w:hAnsi="Times New Roman" w:cs="Times New Roman"/>
        </w:rPr>
        <w:t xml:space="preserve">algumas </w:t>
      </w:r>
      <w:r w:rsidR="00017C0C">
        <w:rPr>
          <w:rFonts w:ascii="Times New Roman" w:eastAsiaTheme="minorEastAsia" w:hAnsi="Times New Roman" w:cs="Times New Roman"/>
        </w:rPr>
        <w:t>inferências</w:t>
      </w:r>
      <w:r>
        <w:rPr>
          <w:rFonts w:ascii="Times New Roman" w:eastAsiaTheme="minorEastAsia" w:hAnsi="Times New Roman" w:cs="Times New Roman"/>
        </w:rPr>
        <w:t>:</w:t>
      </w:r>
    </w:p>
    <w:p w14:paraId="506C4E62" w14:textId="1200A3AB" w:rsidR="00D72E59" w:rsidRDefault="00B06029" w:rsidP="00703C89">
      <w:pPr>
        <w:pStyle w:val="PargrafodaLista"/>
        <w:numPr>
          <w:ilvl w:val="0"/>
          <w:numId w:val="6"/>
        </w:numPr>
        <w:spacing w:line="360" w:lineRule="auto"/>
        <w:ind w:left="1276" w:hanging="284"/>
        <w:jc w:val="both"/>
        <w:rPr>
          <w:rFonts w:ascii="Times New Roman" w:eastAsiaTheme="minorEastAsia" w:hAnsi="Times New Roman" w:cs="Times New Roman"/>
        </w:rPr>
      </w:pPr>
      <w:r>
        <w:rPr>
          <w:rFonts w:ascii="Times New Roman" w:eastAsiaTheme="minorEastAsia" w:hAnsi="Times New Roman" w:cs="Times New Roman"/>
        </w:rPr>
        <w:t>Raças não-brancas tem consistentemente mais chances de conseguir emprego</w:t>
      </w:r>
      <w:r w:rsidR="00702D76">
        <w:rPr>
          <w:rFonts w:ascii="Times New Roman" w:eastAsiaTheme="minorEastAsia" w:hAnsi="Times New Roman" w:cs="Times New Roman"/>
        </w:rPr>
        <w:t>.</w:t>
      </w:r>
    </w:p>
    <w:p w14:paraId="36746E30" w14:textId="09E63F3C" w:rsidR="00D81341" w:rsidRDefault="00B06029" w:rsidP="00703C89">
      <w:pPr>
        <w:pStyle w:val="PargrafodaLista"/>
        <w:numPr>
          <w:ilvl w:val="0"/>
          <w:numId w:val="6"/>
        </w:numPr>
        <w:spacing w:line="360" w:lineRule="auto"/>
        <w:ind w:left="1276" w:hanging="284"/>
        <w:jc w:val="both"/>
        <w:rPr>
          <w:rFonts w:ascii="Times New Roman" w:eastAsiaTheme="minorEastAsia" w:hAnsi="Times New Roman" w:cs="Times New Roman"/>
        </w:rPr>
      </w:pPr>
      <w:r>
        <w:rPr>
          <w:rFonts w:ascii="Times New Roman" w:eastAsiaTheme="minorEastAsia" w:hAnsi="Times New Roman" w:cs="Times New Roman"/>
        </w:rPr>
        <w:t xml:space="preserve">Mulheres, que historicamente tinham menos chances, </w:t>
      </w:r>
      <w:r w:rsidR="00D81341">
        <w:rPr>
          <w:rFonts w:ascii="Times New Roman" w:eastAsiaTheme="minorEastAsia" w:hAnsi="Times New Roman" w:cs="Times New Roman"/>
        </w:rPr>
        <w:t>estão com 15% a mais que os homens</w:t>
      </w:r>
      <w:r w:rsidR="00702D76">
        <w:rPr>
          <w:rFonts w:ascii="Times New Roman" w:eastAsiaTheme="minorEastAsia" w:hAnsi="Times New Roman" w:cs="Times New Roman"/>
        </w:rPr>
        <w:t>.</w:t>
      </w:r>
    </w:p>
    <w:p w14:paraId="541131F5" w14:textId="6BA06916" w:rsidR="00EC1DB1" w:rsidRDefault="00EC1DB1" w:rsidP="00703C89">
      <w:pPr>
        <w:pStyle w:val="PargrafodaLista"/>
        <w:numPr>
          <w:ilvl w:val="0"/>
          <w:numId w:val="6"/>
        </w:numPr>
        <w:spacing w:line="360" w:lineRule="auto"/>
        <w:ind w:left="1276" w:hanging="284"/>
        <w:jc w:val="both"/>
        <w:rPr>
          <w:rFonts w:ascii="Times New Roman" w:eastAsiaTheme="minorEastAsia" w:hAnsi="Times New Roman" w:cs="Times New Roman"/>
        </w:rPr>
      </w:pPr>
      <w:r>
        <w:rPr>
          <w:rFonts w:ascii="Times New Roman" w:eastAsiaTheme="minorEastAsia" w:hAnsi="Times New Roman" w:cs="Times New Roman"/>
        </w:rPr>
        <w:t xml:space="preserve">O maior dinamismo urbano permite aos jovens </w:t>
      </w:r>
      <w:r w:rsidR="00826DA7">
        <w:rPr>
          <w:rFonts w:ascii="Times New Roman" w:eastAsiaTheme="minorEastAsia" w:hAnsi="Times New Roman" w:cs="Times New Roman"/>
        </w:rPr>
        <w:t>dessas regiões uma vantagem de 26% sobre os das áreas rurais</w:t>
      </w:r>
      <w:r w:rsidR="00A32776">
        <w:rPr>
          <w:rFonts w:ascii="Times New Roman" w:eastAsiaTheme="minorEastAsia" w:hAnsi="Times New Roman" w:cs="Times New Roman"/>
        </w:rPr>
        <w:t>.</w:t>
      </w:r>
    </w:p>
    <w:p w14:paraId="3CB5E188" w14:textId="75D925A9" w:rsidR="00826DA7" w:rsidRDefault="00AF2AD5" w:rsidP="00703C89">
      <w:pPr>
        <w:pStyle w:val="PargrafodaLista"/>
        <w:numPr>
          <w:ilvl w:val="0"/>
          <w:numId w:val="6"/>
        </w:numPr>
        <w:spacing w:line="360" w:lineRule="auto"/>
        <w:ind w:left="1276" w:hanging="284"/>
        <w:jc w:val="both"/>
        <w:rPr>
          <w:rFonts w:ascii="Times New Roman" w:eastAsiaTheme="minorEastAsia" w:hAnsi="Times New Roman" w:cs="Times New Roman"/>
        </w:rPr>
      </w:pPr>
      <w:r>
        <w:rPr>
          <w:rFonts w:ascii="Times New Roman" w:eastAsiaTheme="minorEastAsia" w:hAnsi="Times New Roman" w:cs="Times New Roman"/>
        </w:rPr>
        <w:t>Jovens adultos (25-29) têm grande dificuldade de inserção</w:t>
      </w:r>
      <w:r w:rsidR="00DA1594">
        <w:rPr>
          <w:rFonts w:ascii="Times New Roman" w:eastAsiaTheme="minorEastAsia" w:hAnsi="Times New Roman" w:cs="Times New Roman"/>
        </w:rPr>
        <w:t>, e por outro lado, quanto mais nov</w:t>
      </w:r>
      <w:r w:rsidR="00A32776">
        <w:rPr>
          <w:rFonts w:ascii="Times New Roman" w:eastAsiaTheme="minorEastAsia" w:hAnsi="Times New Roman" w:cs="Times New Roman"/>
        </w:rPr>
        <w:t xml:space="preserve">o </w:t>
      </w:r>
      <w:r w:rsidR="000835FD">
        <w:rPr>
          <w:rFonts w:ascii="Times New Roman" w:eastAsiaTheme="minorEastAsia" w:hAnsi="Times New Roman" w:cs="Times New Roman"/>
        </w:rPr>
        <w:t>menor a desvantagem</w:t>
      </w:r>
      <w:r w:rsidR="002D3971">
        <w:rPr>
          <w:rFonts w:ascii="Times New Roman" w:eastAsiaTheme="minorEastAsia" w:hAnsi="Times New Roman" w:cs="Times New Roman"/>
        </w:rPr>
        <w:t xml:space="preserve"> em relação aos adolescentes</w:t>
      </w:r>
      <w:r w:rsidR="00A32776">
        <w:rPr>
          <w:rFonts w:ascii="Times New Roman" w:eastAsiaTheme="minorEastAsia" w:hAnsi="Times New Roman" w:cs="Times New Roman"/>
        </w:rPr>
        <w:t>.</w:t>
      </w:r>
    </w:p>
    <w:p w14:paraId="7DFC57F2" w14:textId="779C6040" w:rsidR="00D033C7" w:rsidRDefault="00AF2AD5" w:rsidP="00703C89">
      <w:pPr>
        <w:pStyle w:val="PargrafodaLista"/>
        <w:numPr>
          <w:ilvl w:val="0"/>
          <w:numId w:val="6"/>
        </w:numPr>
        <w:spacing w:line="360" w:lineRule="auto"/>
        <w:ind w:left="1276" w:hanging="284"/>
        <w:jc w:val="both"/>
        <w:rPr>
          <w:rFonts w:ascii="Times New Roman" w:eastAsiaTheme="minorEastAsia" w:hAnsi="Times New Roman" w:cs="Times New Roman"/>
        </w:rPr>
      </w:pPr>
      <w:r>
        <w:rPr>
          <w:rFonts w:ascii="Times New Roman" w:eastAsiaTheme="minorEastAsia" w:hAnsi="Times New Roman" w:cs="Times New Roman"/>
        </w:rPr>
        <w:t>Período da pandemia teve efeito fortemente negativo</w:t>
      </w:r>
      <w:r w:rsidR="00BF4E4B">
        <w:rPr>
          <w:rFonts w:ascii="Times New Roman" w:eastAsiaTheme="minorEastAsia" w:hAnsi="Times New Roman" w:cs="Times New Roman"/>
        </w:rPr>
        <w:t xml:space="preserve"> (-37%), com recuperação parcial no pós (-9%)</w:t>
      </w:r>
      <w:r w:rsidR="00D033C7">
        <w:rPr>
          <w:rFonts w:ascii="Times New Roman" w:eastAsiaTheme="minorEastAsia" w:hAnsi="Times New Roman" w:cs="Times New Roman"/>
        </w:rPr>
        <w:t>;</w:t>
      </w:r>
    </w:p>
    <w:p w14:paraId="464DF261" w14:textId="721E9654" w:rsidR="00D033C7" w:rsidRDefault="003518C6" w:rsidP="00703C89">
      <w:pPr>
        <w:pStyle w:val="PargrafodaLista"/>
        <w:numPr>
          <w:ilvl w:val="0"/>
          <w:numId w:val="6"/>
        </w:numPr>
        <w:spacing w:line="360" w:lineRule="auto"/>
        <w:ind w:left="1276" w:hanging="284"/>
        <w:jc w:val="both"/>
        <w:rPr>
          <w:rFonts w:ascii="Times New Roman" w:eastAsiaTheme="minorEastAsia" w:hAnsi="Times New Roman" w:cs="Times New Roman"/>
        </w:rPr>
      </w:pPr>
      <w:r>
        <w:rPr>
          <w:rFonts w:ascii="Times New Roman" w:eastAsiaTheme="minorEastAsia" w:hAnsi="Times New Roman" w:cs="Times New Roman"/>
        </w:rPr>
        <w:t>Ter ensino superior ou ao menos o Médio</w:t>
      </w:r>
      <w:r w:rsidR="00E34EF2">
        <w:rPr>
          <w:rFonts w:ascii="Times New Roman" w:eastAsiaTheme="minorEastAsia" w:hAnsi="Times New Roman" w:cs="Times New Roman"/>
        </w:rPr>
        <w:t>, nesse período,</w:t>
      </w:r>
      <w:r w:rsidR="00D033C7">
        <w:rPr>
          <w:rFonts w:ascii="Times New Roman" w:eastAsiaTheme="minorEastAsia" w:hAnsi="Times New Roman" w:cs="Times New Roman"/>
        </w:rPr>
        <w:t xml:space="preserve"> não altera significativamente as chances de transição comparado ao fundamental.</w:t>
      </w:r>
    </w:p>
    <w:p w14:paraId="0D4130A0" w14:textId="411EEFE2" w:rsidR="00F871A4" w:rsidRDefault="001A07C1" w:rsidP="007556E2">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Aqui se confirma, para o período em análise, qu</w:t>
      </w:r>
      <w:r w:rsidR="00B72162">
        <w:rPr>
          <w:rFonts w:ascii="Times New Roman" w:eastAsiaTheme="minorEastAsia" w:hAnsi="Times New Roman" w:cs="Times New Roman"/>
        </w:rPr>
        <w:t>e</w:t>
      </w:r>
      <w:r w:rsidR="00647468">
        <w:rPr>
          <w:rFonts w:ascii="Times New Roman" w:eastAsiaTheme="minorEastAsia" w:hAnsi="Times New Roman" w:cs="Times New Roman"/>
        </w:rPr>
        <w:t>,</w:t>
      </w:r>
      <w:r w:rsidR="00B72162">
        <w:rPr>
          <w:rFonts w:ascii="Times New Roman" w:eastAsiaTheme="minorEastAsia" w:hAnsi="Times New Roman" w:cs="Times New Roman"/>
        </w:rPr>
        <w:t xml:space="preserve"> </w:t>
      </w:r>
      <w:r w:rsidR="00647468">
        <w:rPr>
          <w:rFonts w:ascii="Times New Roman" w:eastAsiaTheme="minorEastAsia" w:hAnsi="Times New Roman" w:cs="Times New Roman"/>
        </w:rPr>
        <w:t>as desigualdades</w:t>
      </w:r>
      <w:r w:rsidR="00B72162">
        <w:rPr>
          <w:rFonts w:ascii="Times New Roman" w:eastAsiaTheme="minorEastAsia" w:hAnsi="Times New Roman" w:cs="Times New Roman"/>
        </w:rPr>
        <w:t xml:space="preserve"> raciais têm pouco efeito sobre o processo de inserção no mercado de trabalho.</w:t>
      </w:r>
      <w:r w:rsidR="00647468">
        <w:rPr>
          <w:rFonts w:ascii="Times New Roman" w:eastAsiaTheme="minorEastAsia" w:hAnsi="Times New Roman" w:cs="Times New Roman"/>
        </w:rPr>
        <w:t xml:space="preserve"> Como também, que, houve uma melhora significativa na presença das mulher</w:t>
      </w:r>
      <w:r w:rsidR="00FC78D4">
        <w:rPr>
          <w:rFonts w:ascii="Times New Roman" w:eastAsiaTheme="minorEastAsia" w:hAnsi="Times New Roman" w:cs="Times New Roman"/>
        </w:rPr>
        <w:t xml:space="preserve">es; o que pode ser parcialmente explicado pela expansão de </w:t>
      </w:r>
      <w:r w:rsidR="00B56ED5">
        <w:rPr>
          <w:rFonts w:ascii="Times New Roman" w:eastAsiaTheme="minorEastAsia" w:hAnsi="Times New Roman" w:cs="Times New Roman"/>
        </w:rPr>
        <w:t>setores em que elas compõem uma porção significativa da força de trabalho, como o setor de saúde</w:t>
      </w:r>
      <w:r w:rsidR="004115E7">
        <w:rPr>
          <w:rFonts w:ascii="Times New Roman" w:eastAsiaTheme="minorEastAsia" w:hAnsi="Times New Roman" w:cs="Times New Roman"/>
        </w:rPr>
        <w:t xml:space="preserve"> e de cuidados</w:t>
      </w:r>
      <w:r w:rsidR="00B56ED5">
        <w:rPr>
          <w:rFonts w:ascii="Times New Roman" w:eastAsiaTheme="minorEastAsia" w:hAnsi="Times New Roman" w:cs="Times New Roman"/>
        </w:rPr>
        <w:t>.</w:t>
      </w:r>
    </w:p>
    <w:p w14:paraId="722480E5" w14:textId="77777777" w:rsidR="00566ACF" w:rsidRDefault="00566ACF" w:rsidP="00566ACF">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lastRenderedPageBreak/>
        <w:t xml:space="preserve">No sentido contrário do observado na análise das matrizes de transição por experiência, os resultados da regressão mostram uma maior dificuldade dos mais velhos em aos adolescentes para ingressar no mercado de trabalho. No período pandêmico, especificamente, podemos supor que os mais velhos, devido ao maior risco de vida, foram preteridos aos mais novos, e isto resulte em um maior tempo de desemprego; ou, maior informalidade da economia, que </w:t>
      </w:r>
    </w:p>
    <w:p w14:paraId="7D71D68F" w14:textId="77777777" w:rsidR="00566ACF" w:rsidRDefault="00566ACF" w:rsidP="00566ACF">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implique, agora seguindo o modelo de Search do McCall, em maior rejeição de ofertas pelos mais velhos, que são mais exigentes em termos de salário e estabilidade.</w:t>
      </w:r>
    </w:p>
    <w:p w14:paraId="13413871" w14:textId="77777777" w:rsidR="00566ACF" w:rsidRDefault="00566ACF" w:rsidP="00566ACF">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Claramente as áreas rurais foram as mais afetas pela redução da atividade econômica, especialmente devido às medidas de restrição.</w:t>
      </w:r>
    </w:p>
    <w:p w14:paraId="481F10B5" w14:textId="77777777" w:rsidR="00566ACF" w:rsidRDefault="00566ACF" w:rsidP="00566ACF">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De fato, mais uma confirmação é feita do choque negativo da pandemia sobre a ocupação dos jovens no mercado de trabalho. E, de acordo com as estimativas, escolaridade não determinou maior ou menor grau de vulnerabilidade ao choque.</w:t>
      </w:r>
    </w:p>
    <w:p w14:paraId="6AD0B86F" w14:textId="77777777" w:rsidR="00566ACF" w:rsidRDefault="00566ACF" w:rsidP="00566ACF">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Ainda no esforço de entender o papel da heterogeneidade dos agentes no seu desempenho no mecanismo de matching, avançamos em uma especificação que considere as interações das características com os períodos. Ou seja, caberá a pergunta se, estatisticamente,  ser mais jovem, e, portanto, ter menos experiência, ou ter um nível de escolaridade menor e - se considerarmos ter alguma relação causal - ser menos produtivo reduz as chances de admissão, em um cenário de redução da atividade econômica e muitas incertezas.</w:t>
      </w:r>
    </w:p>
    <w:p w14:paraId="64405B81" w14:textId="77777777" w:rsidR="00566ACF" w:rsidRDefault="00566ACF" w:rsidP="00566ACF">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Assim adotamos um modelo DIF-IN-DIF, ou seja, que isole Diferenças em Diferenças com Heterogeneidade. Sua especificação foi a seguinte:</w:t>
      </w:r>
    </w:p>
    <w:p w14:paraId="14035455" w14:textId="77777777" w:rsidR="00566ACF" w:rsidRDefault="00566ACF" w:rsidP="00566AC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w:t>
      </w:r>
      <w:r w:rsidRPr="000647C4">
        <w:rPr>
          <w:rFonts w:ascii="Consolas" w:hAnsi="Consolas" w:cs="Courier New"/>
          <w:color w:val="000000"/>
          <w:sz w:val="17"/>
          <w:szCs w:val="17"/>
        </w:rPr>
        <w:t xml:space="preserve">modelo_3fases &lt;- glm(transicao_emprego ~ pandemia_fase * (mulher + raca + escolaridade +                                         </w:t>
      </w:r>
      <w:r>
        <w:rPr>
          <w:rFonts w:ascii="Consolas" w:hAnsi="Consolas" w:cs="Courier New"/>
          <w:color w:val="000000"/>
          <w:sz w:val="17"/>
          <w:szCs w:val="17"/>
        </w:rPr>
        <w:t xml:space="preserve">2.  </w:t>
      </w:r>
      <w:r w:rsidRPr="000647C4">
        <w:rPr>
          <w:rFonts w:ascii="Consolas" w:hAnsi="Consolas" w:cs="Courier New"/>
          <w:color w:val="000000"/>
          <w:sz w:val="17"/>
          <w:szCs w:val="17"/>
        </w:rPr>
        <w:t>localidade + experiencia),</w:t>
      </w:r>
      <w:r>
        <w:rPr>
          <w:rFonts w:ascii="Consolas" w:hAnsi="Consolas" w:cs="Courier New"/>
          <w:color w:val="000000"/>
          <w:sz w:val="17"/>
          <w:szCs w:val="17"/>
        </w:rPr>
        <w:t xml:space="preserve"> </w:t>
      </w:r>
      <w:r w:rsidRPr="000647C4">
        <w:rPr>
          <w:rFonts w:ascii="Consolas" w:hAnsi="Consolas" w:cs="Courier New"/>
          <w:color w:val="000000"/>
          <w:sz w:val="17"/>
          <w:szCs w:val="17"/>
        </w:rPr>
        <w:t>data = microdados_transicao,</w:t>
      </w:r>
      <w:r>
        <w:rPr>
          <w:rFonts w:ascii="Consolas" w:hAnsi="Consolas" w:cs="Courier New"/>
          <w:color w:val="000000"/>
          <w:sz w:val="17"/>
          <w:szCs w:val="17"/>
        </w:rPr>
        <w:t xml:space="preserve"> </w:t>
      </w:r>
      <w:r w:rsidRPr="000647C4">
        <w:rPr>
          <w:rFonts w:ascii="Consolas" w:hAnsi="Consolas" w:cs="Courier New"/>
          <w:color w:val="000000"/>
          <w:sz w:val="17"/>
          <w:szCs w:val="17"/>
        </w:rPr>
        <w:t>family = binomial)</w:t>
      </w:r>
    </w:p>
    <w:p w14:paraId="62476DD9" w14:textId="77777777" w:rsidR="00C13072" w:rsidRDefault="00566ACF" w:rsidP="00C13072">
      <w:pPr>
        <w:spacing w:line="360" w:lineRule="auto"/>
        <w:jc w:val="both"/>
        <w:rPr>
          <w:rFonts w:ascii="Times New Roman" w:eastAsiaTheme="minorEastAsia" w:hAnsi="Times New Roman" w:cs="Times New Roman"/>
        </w:rPr>
      </w:pPr>
      <w:r>
        <w:rPr>
          <w:rFonts w:ascii="Times New Roman" w:eastAsiaTheme="minorEastAsia" w:hAnsi="Times New Roman" w:cs="Times New Roman"/>
        </w:rPr>
        <w:tab/>
      </w:r>
      <w:r w:rsidR="00620294">
        <w:rPr>
          <w:rFonts w:ascii="Times New Roman" w:eastAsiaTheme="minorEastAsia" w:hAnsi="Times New Roman" w:cs="Times New Roman"/>
        </w:rPr>
        <w:t>Na próxima página</w:t>
      </w:r>
      <w:r>
        <w:rPr>
          <w:rFonts w:ascii="Times New Roman" w:eastAsiaTheme="minorEastAsia" w:hAnsi="Times New Roman" w:cs="Times New Roman"/>
        </w:rPr>
        <w:t>, o sumário da regressão:</w:t>
      </w:r>
    </w:p>
    <w:tbl>
      <w:tblPr>
        <w:tblStyle w:val="Tabelacomgrade"/>
        <w:tblW w:w="0" w:type="auto"/>
        <w:tblLook w:val="04A0" w:firstRow="1" w:lastRow="0" w:firstColumn="1" w:lastColumn="0" w:noHBand="0" w:noVBand="1"/>
      </w:tblPr>
      <w:tblGrid>
        <w:gridCol w:w="9061"/>
      </w:tblGrid>
      <w:tr w:rsidR="00C13072" w14:paraId="4BBD7781" w14:textId="77777777" w:rsidTr="00C13072">
        <w:tc>
          <w:tcPr>
            <w:tcW w:w="9061" w:type="dxa"/>
          </w:tcPr>
          <w:tbl>
            <w:tblPr>
              <w:tblW w:w="8845" w:type="dxa"/>
              <w:tblCellMar>
                <w:left w:w="70" w:type="dxa"/>
                <w:right w:w="70" w:type="dxa"/>
              </w:tblCellMar>
              <w:tblLook w:val="04A0" w:firstRow="1" w:lastRow="0" w:firstColumn="1" w:lastColumn="0" w:noHBand="0" w:noVBand="1"/>
            </w:tblPr>
            <w:tblGrid>
              <w:gridCol w:w="2929"/>
              <w:gridCol w:w="1176"/>
              <w:gridCol w:w="180"/>
              <w:gridCol w:w="1056"/>
              <w:gridCol w:w="1212"/>
              <w:gridCol w:w="858"/>
              <w:gridCol w:w="1434"/>
            </w:tblGrid>
            <w:tr w:rsidR="00133F03" w:rsidRPr="00133F03" w14:paraId="0292CD7A" w14:textId="77777777" w:rsidTr="00742CFA">
              <w:trPr>
                <w:trHeight w:val="324"/>
              </w:trPr>
              <w:tc>
                <w:tcPr>
                  <w:tcW w:w="8845" w:type="dxa"/>
                  <w:gridSpan w:val="7"/>
                  <w:tcBorders>
                    <w:top w:val="nil"/>
                    <w:left w:val="nil"/>
                    <w:bottom w:val="single" w:sz="12" w:space="0" w:color="auto"/>
                    <w:right w:val="nil"/>
                  </w:tcBorders>
                  <w:shd w:val="clear" w:color="auto" w:fill="auto"/>
                  <w:noWrap/>
                  <w:vAlign w:val="bottom"/>
                  <w:hideMark/>
                </w:tcPr>
                <w:p w14:paraId="0550A9E8" w14:textId="77777777" w:rsidR="00133F03" w:rsidRPr="00133F03" w:rsidRDefault="00133F03" w:rsidP="00133F03">
                  <w:pPr>
                    <w:spacing w:after="0" w:line="240" w:lineRule="auto"/>
                    <w:jc w:val="center"/>
                    <w:rPr>
                      <w:rFonts w:ascii="Aptos Narrow" w:eastAsia="Times New Roman" w:hAnsi="Aptos Narrow" w:cs="Times New Roman"/>
                      <w:b/>
                      <w:bCs/>
                      <w:color w:val="000000"/>
                      <w:kern w:val="0"/>
                      <w:lang w:eastAsia="pt-BR"/>
                      <w14:ligatures w14:val="none"/>
                    </w:rPr>
                  </w:pPr>
                  <w:r w:rsidRPr="00133F03">
                    <w:rPr>
                      <w:rFonts w:ascii="Aptos Narrow" w:eastAsia="Times New Roman" w:hAnsi="Aptos Narrow" w:cs="Times New Roman"/>
                      <w:b/>
                      <w:bCs/>
                      <w:color w:val="000000"/>
                      <w:kern w:val="0"/>
                      <w:lang w:eastAsia="pt-BR"/>
                      <w14:ligatures w14:val="none"/>
                    </w:rPr>
                    <w:t>Modelo Dif-in-Dif</w:t>
                  </w:r>
                </w:p>
              </w:tc>
            </w:tr>
            <w:tr w:rsidR="00133F03" w:rsidRPr="00133F03" w14:paraId="7780A149" w14:textId="77777777" w:rsidTr="00742CFA">
              <w:trPr>
                <w:trHeight w:val="336"/>
              </w:trPr>
              <w:tc>
                <w:tcPr>
                  <w:tcW w:w="2930" w:type="dxa"/>
                  <w:tcBorders>
                    <w:top w:val="nil"/>
                    <w:left w:val="nil"/>
                    <w:bottom w:val="nil"/>
                    <w:right w:val="nil"/>
                  </w:tcBorders>
                  <w:shd w:val="clear" w:color="auto" w:fill="auto"/>
                  <w:noWrap/>
                  <w:vAlign w:val="bottom"/>
                  <w:hideMark/>
                </w:tcPr>
                <w:p w14:paraId="54E16A88" w14:textId="77777777" w:rsidR="00133F03" w:rsidRPr="00133F03" w:rsidRDefault="00133F03" w:rsidP="00133F03">
                  <w:pPr>
                    <w:spacing w:after="0" w:line="240" w:lineRule="auto"/>
                    <w:rPr>
                      <w:rFonts w:ascii="Aptos Narrow" w:eastAsia="Times New Roman" w:hAnsi="Aptos Narrow" w:cs="Times New Roman"/>
                      <w:b/>
                      <w:bCs/>
                      <w:color w:val="000000"/>
                      <w:kern w:val="0"/>
                      <w:lang w:eastAsia="pt-BR"/>
                      <w14:ligatures w14:val="none"/>
                    </w:rPr>
                  </w:pPr>
                  <w:r w:rsidRPr="00133F03">
                    <w:rPr>
                      <w:rFonts w:ascii="Aptos Narrow" w:eastAsia="Times New Roman" w:hAnsi="Aptos Narrow" w:cs="Times New Roman"/>
                      <w:b/>
                      <w:bCs/>
                      <w:color w:val="000000"/>
                      <w:kern w:val="0"/>
                      <w:lang w:eastAsia="pt-BR"/>
                      <w14:ligatures w14:val="none"/>
                    </w:rPr>
                    <w:t>Variável Explicativa</w:t>
                  </w:r>
                </w:p>
              </w:tc>
              <w:tc>
                <w:tcPr>
                  <w:tcW w:w="1355" w:type="dxa"/>
                  <w:gridSpan w:val="2"/>
                  <w:tcBorders>
                    <w:top w:val="nil"/>
                    <w:left w:val="nil"/>
                    <w:bottom w:val="double" w:sz="6" w:space="0" w:color="auto"/>
                    <w:right w:val="nil"/>
                  </w:tcBorders>
                  <w:shd w:val="clear" w:color="auto" w:fill="auto"/>
                  <w:noWrap/>
                  <w:vAlign w:val="bottom"/>
                  <w:hideMark/>
                </w:tcPr>
                <w:p w14:paraId="66C0B980" w14:textId="77777777" w:rsidR="00133F03" w:rsidRPr="00133F03" w:rsidRDefault="00133F03" w:rsidP="00133F03">
                  <w:pPr>
                    <w:spacing w:after="0" w:line="240" w:lineRule="auto"/>
                    <w:rPr>
                      <w:rFonts w:ascii="Aptos Narrow" w:eastAsia="Times New Roman" w:hAnsi="Aptos Narrow" w:cs="Times New Roman"/>
                      <w:b/>
                      <w:bCs/>
                      <w:color w:val="000000"/>
                      <w:kern w:val="0"/>
                      <w:lang w:eastAsia="pt-BR"/>
                      <w14:ligatures w14:val="none"/>
                    </w:rPr>
                  </w:pPr>
                  <w:r w:rsidRPr="00133F03">
                    <w:rPr>
                      <w:rFonts w:ascii="Aptos Narrow" w:eastAsia="Times New Roman" w:hAnsi="Aptos Narrow" w:cs="Times New Roman"/>
                      <w:b/>
                      <w:bCs/>
                      <w:color w:val="000000"/>
                      <w:kern w:val="0"/>
                      <w:lang w:eastAsia="pt-BR"/>
                      <w14:ligatures w14:val="none"/>
                    </w:rPr>
                    <w:t>Coef. Estimado</w:t>
                  </w:r>
                </w:p>
              </w:tc>
              <w:tc>
                <w:tcPr>
                  <w:tcW w:w="1056" w:type="dxa"/>
                  <w:tcBorders>
                    <w:top w:val="nil"/>
                    <w:left w:val="nil"/>
                    <w:bottom w:val="double" w:sz="6" w:space="0" w:color="auto"/>
                    <w:right w:val="nil"/>
                  </w:tcBorders>
                  <w:shd w:val="clear" w:color="auto" w:fill="auto"/>
                  <w:noWrap/>
                  <w:vAlign w:val="bottom"/>
                  <w:hideMark/>
                </w:tcPr>
                <w:p w14:paraId="0A994908" w14:textId="77777777" w:rsidR="00133F03" w:rsidRPr="00133F03" w:rsidRDefault="00133F03" w:rsidP="00133F03">
                  <w:pPr>
                    <w:spacing w:after="0" w:line="240" w:lineRule="auto"/>
                    <w:rPr>
                      <w:rFonts w:ascii="Aptos Narrow" w:eastAsia="Times New Roman" w:hAnsi="Aptos Narrow" w:cs="Times New Roman"/>
                      <w:b/>
                      <w:bCs/>
                      <w:color w:val="000000"/>
                      <w:kern w:val="0"/>
                      <w:lang w:eastAsia="pt-BR"/>
                      <w14:ligatures w14:val="none"/>
                    </w:rPr>
                  </w:pPr>
                  <w:r w:rsidRPr="00133F03">
                    <w:rPr>
                      <w:rFonts w:ascii="Aptos Narrow" w:eastAsia="Times New Roman" w:hAnsi="Aptos Narrow" w:cs="Times New Roman"/>
                      <w:b/>
                      <w:bCs/>
                      <w:color w:val="000000"/>
                      <w:kern w:val="0"/>
                      <w:lang w:eastAsia="pt-BR"/>
                      <w14:ligatures w14:val="none"/>
                    </w:rPr>
                    <w:t>Odd-ratio</w:t>
                  </w:r>
                </w:p>
              </w:tc>
              <w:tc>
                <w:tcPr>
                  <w:tcW w:w="1212" w:type="dxa"/>
                  <w:tcBorders>
                    <w:top w:val="nil"/>
                    <w:left w:val="nil"/>
                    <w:bottom w:val="double" w:sz="6" w:space="0" w:color="auto"/>
                    <w:right w:val="nil"/>
                  </w:tcBorders>
                  <w:shd w:val="clear" w:color="auto" w:fill="auto"/>
                  <w:noWrap/>
                  <w:vAlign w:val="bottom"/>
                  <w:hideMark/>
                </w:tcPr>
                <w:p w14:paraId="3593701A" w14:textId="77777777" w:rsidR="00133F03" w:rsidRPr="00133F03" w:rsidRDefault="00133F03" w:rsidP="00133F03">
                  <w:pPr>
                    <w:spacing w:after="0" w:line="240" w:lineRule="auto"/>
                    <w:rPr>
                      <w:rFonts w:ascii="Aptos Narrow" w:eastAsia="Times New Roman" w:hAnsi="Aptos Narrow" w:cs="Times New Roman"/>
                      <w:b/>
                      <w:bCs/>
                      <w:color w:val="000000"/>
                      <w:kern w:val="0"/>
                      <w:lang w:eastAsia="pt-BR"/>
                      <w14:ligatures w14:val="none"/>
                    </w:rPr>
                  </w:pPr>
                  <w:r w:rsidRPr="00133F03">
                    <w:rPr>
                      <w:rFonts w:ascii="Aptos Narrow" w:eastAsia="Times New Roman" w:hAnsi="Aptos Narrow" w:cs="Times New Roman"/>
                      <w:b/>
                      <w:bCs/>
                      <w:color w:val="000000"/>
                      <w:kern w:val="0"/>
                      <w:lang w:eastAsia="pt-BR"/>
                      <w14:ligatures w14:val="none"/>
                    </w:rPr>
                    <w:t>Variação odd</w:t>
                  </w:r>
                </w:p>
              </w:tc>
              <w:tc>
                <w:tcPr>
                  <w:tcW w:w="858" w:type="dxa"/>
                  <w:tcBorders>
                    <w:top w:val="nil"/>
                    <w:left w:val="nil"/>
                    <w:bottom w:val="nil"/>
                    <w:right w:val="nil"/>
                  </w:tcBorders>
                  <w:shd w:val="clear" w:color="auto" w:fill="auto"/>
                  <w:noWrap/>
                  <w:vAlign w:val="bottom"/>
                  <w:hideMark/>
                </w:tcPr>
                <w:p w14:paraId="7440781F" w14:textId="77777777" w:rsidR="00133F03" w:rsidRPr="00133F03" w:rsidRDefault="00133F03" w:rsidP="00133F03">
                  <w:pPr>
                    <w:spacing w:after="0" w:line="240" w:lineRule="auto"/>
                    <w:rPr>
                      <w:rFonts w:ascii="Aptos Narrow" w:eastAsia="Times New Roman" w:hAnsi="Aptos Narrow" w:cs="Times New Roman"/>
                      <w:b/>
                      <w:bCs/>
                      <w:color w:val="000000"/>
                      <w:kern w:val="0"/>
                      <w:lang w:eastAsia="pt-BR"/>
                      <w14:ligatures w14:val="none"/>
                    </w:rPr>
                  </w:pPr>
                  <w:r w:rsidRPr="00133F03">
                    <w:rPr>
                      <w:rFonts w:ascii="Aptos Narrow" w:eastAsia="Times New Roman" w:hAnsi="Aptos Narrow" w:cs="Times New Roman"/>
                      <w:b/>
                      <w:bCs/>
                      <w:color w:val="000000"/>
                      <w:kern w:val="0"/>
                      <w:lang w:eastAsia="pt-BR"/>
                      <w14:ligatures w14:val="none"/>
                    </w:rPr>
                    <w:t>Erro padrão</w:t>
                  </w:r>
                </w:p>
              </w:tc>
              <w:tc>
                <w:tcPr>
                  <w:tcW w:w="1434" w:type="dxa"/>
                  <w:tcBorders>
                    <w:top w:val="nil"/>
                    <w:left w:val="nil"/>
                    <w:bottom w:val="nil"/>
                    <w:right w:val="nil"/>
                  </w:tcBorders>
                  <w:shd w:val="clear" w:color="auto" w:fill="auto"/>
                  <w:noWrap/>
                  <w:vAlign w:val="bottom"/>
                  <w:hideMark/>
                </w:tcPr>
                <w:p w14:paraId="684D45EE" w14:textId="77777777" w:rsidR="00133F03" w:rsidRPr="00133F03" w:rsidRDefault="00133F03" w:rsidP="00133F03">
                  <w:pPr>
                    <w:spacing w:after="0" w:line="240" w:lineRule="auto"/>
                    <w:rPr>
                      <w:rFonts w:ascii="Aptos Narrow" w:eastAsia="Times New Roman" w:hAnsi="Aptos Narrow" w:cs="Times New Roman"/>
                      <w:b/>
                      <w:bCs/>
                      <w:color w:val="000000"/>
                      <w:kern w:val="0"/>
                      <w:lang w:eastAsia="pt-BR"/>
                      <w14:ligatures w14:val="none"/>
                    </w:rPr>
                  </w:pPr>
                  <w:r w:rsidRPr="00133F03">
                    <w:rPr>
                      <w:rFonts w:ascii="Aptos Narrow" w:eastAsia="Times New Roman" w:hAnsi="Aptos Narrow" w:cs="Times New Roman"/>
                      <w:b/>
                      <w:bCs/>
                      <w:color w:val="000000"/>
                      <w:kern w:val="0"/>
                      <w:lang w:eastAsia="pt-BR"/>
                      <w14:ligatures w14:val="none"/>
                    </w:rPr>
                    <w:t>Significância</w:t>
                  </w:r>
                </w:p>
              </w:tc>
            </w:tr>
            <w:tr w:rsidR="00133F03" w:rsidRPr="00133F03" w14:paraId="4BA7C93B" w14:textId="77777777" w:rsidTr="00742CFA">
              <w:trPr>
                <w:trHeight w:val="324"/>
              </w:trPr>
              <w:tc>
                <w:tcPr>
                  <w:tcW w:w="2930" w:type="dxa"/>
                  <w:tcBorders>
                    <w:top w:val="double" w:sz="6" w:space="0" w:color="auto"/>
                    <w:left w:val="nil"/>
                    <w:bottom w:val="nil"/>
                    <w:right w:val="nil"/>
                  </w:tcBorders>
                  <w:shd w:val="clear" w:color="auto" w:fill="auto"/>
                  <w:noWrap/>
                  <w:vAlign w:val="bottom"/>
                  <w:hideMark/>
                </w:tcPr>
                <w:p w14:paraId="1CB867F4" w14:textId="77777777" w:rsidR="00133F03" w:rsidRPr="00133F03" w:rsidRDefault="00133F03" w:rsidP="00133F03">
                  <w:pPr>
                    <w:spacing w:after="0" w:line="240" w:lineRule="auto"/>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Intercepto</w:t>
                  </w:r>
                </w:p>
              </w:tc>
              <w:tc>
                <w:tcPr>
                  <w:tcW w:w="1175" w:type="dxa"/>
                  <w:tcBorders>
                    <w:top w:val="nil"/>
                    <w:left w:val="nil"/>
                    <w:bottom w:val="nil"/>
                    <w:right w:val="nil"/>
                  </w:tcBorders>
                  <w:shd w:val="clear" w:color="auto" w:fill="auto"/>
                  <w:noWrap/>
                  <w:vAlign w:val="bottom"/>
                  <w:hideMark/>
                </w:tcPr>
                <w:p w14:paraId="6978CDFC"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-4,194151</w:t>
                  </w:r>
                </w:p>
              </w:tc>
              <w:tc>
                <w:tcPr>
                  <w:tcW w:w="1236" w:type="dxa"/>
                  <w:gridSpan w:val="2"/>
                  <w:tcBorders>
                    <w:top w:val="nil"/>
                    <w:left w:val="nil"/>
                    <w:bottom w:val="nil"/>
                    <w:right w:val="nil"/>
                  </w:tcBorders>
                  <w:shd w:val="clear" w:color="auto" w:fill="auto"/>
                  <w:noWrap/>
                  <w:vAlign w:val="bottom"/>
                  <w:hideMark/>
                </w:tcPr>
                <w:p w14:paraId="5A832E49" w14:textId="3AC352B1"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0,0150835</w:t>
                  </w:r>
                </w:p>
              </w:tc>
              <w:tc>
                <w:tcPr>
                  <w:tcW w:w="1212" w:type="dxa"/>
                  <w:tcBorders>
                    <w:top w:val="nil"/>
                    <w:left w:val="nil"/>
                    <w:bottom w:val="nil"/>
                    <w:right w:val="nil"/>
                  </w:tcBorders>
                  <w:shd w:val="clear" w:color="auto" w:fill="auto"/>
                  <w:noWrap/>
                  <w:vAlign w:val="bottom"/>
                  <w:hideMark/>
                </w:tcPr>
                <w:p w14:paraId="75939C61"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-98,49%</w:t>
                  </w:r>
                </w:p>
              </w:tc>
              <w:tc>
                <w:tcPr>
                  <w:tcW w:w="858" w:type="dxa"/>
                  <w:tcBorders>
                    <w:top w:val="double" w:sz="6" w:space="0" w:color="auto"/>
                    <w:left w:val="nil"/>
                    <w:bottom w:val="nil"/>
                    <w:right w:val="nil"/>
                  </w:tcBorders>
                  <w:shd w:val="clear" w:color="auto" w:fill="auto"/>
                  <w:noWrap/>
                  <w:vAlign w:val="bottom"/>
                  <w:hideMark/>
                </w:tcPr>
                <w:p w14:paraId="3AE32ABA" w14:textId="4739DA23"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-4,141</w:t>
                  </w:r>
                </w:p>
              </w:tc>
              <w:tc>
                <w:tcPr>
                  <w:tcW w:w="1434" w:type="dxa"/>
                  <w:tcBorders>
                    <w:top w:val="double" w:sz="6" w:space="0" w:color="auto"/>
                    <w:left w:val="nil"/>
                    <w:bottom w:val="nil"/>
                    <w:right w:val="nil"/>
                  </w:tcBorders>
                  <w:shd w:val="clear" w:color="auto" w:fill="auto"/>
                  <w:noWrap/>
                  <w:vAlign w:val="bottom"/>
                  <w:hideMark/>
                </w:tcPr>
                <w:p w14:paraId="37EAF438"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3,45E-05</w:t>
                  </w:r>
                </w:p>
              </w:tc>
            </w:tr>
            <w:tr w:rsidR="00133F03" w:rsidRPr="00133F03" w14:paraId="589E4CDE" w14:textId="77777777" w:rsidTr="00742CFA">
              <w:trPr>
                <w:trHeight w:val="312"/>
              </w:trPr>
              <w:tc>
                <w:tcPr>
                  <w:tcW w:w="2930" w:type="dxa"/>
                  <w:tcBorders>
                    <w:top w:val="nil"/>
                    <w:left w:val="nil"/>
                    <w:bottom w:val="nil"/>
                    <w:right w:val="nil"/>
                  </w:tcBorders>
                  <w:shd w:val="clear" w:color="auto" w:fill="auto"/>
                  <w:noWrap/>
                  <w:vAlign w:val="bottom"/>
                  <w:hideMark/>
                </w:tcPr>
                <w:p w14:paraId="7EDFC1CF" w14:textId="77777777" w:rsidR="00133F03" w:rsidRPr="00133F03" w:rsidRDefault="00133F03" w:rsidP="00133F03">
                  <w:pPr>
                    <w:spacing w:after="0" w:line="240" w:lineRule="auto"/>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Mulher</w:t>
                  </w:r>
                </w:p>
              </w:tc>
              <w:tc>
                <w:tcPr>
                  <w:tcW w:w="1175" w:type="dxa"/>
                  <w:tcBorders>
                    <w:top w:val="nil"/>
                    <w:left w:val="nil"/>
                    <w:bottom w:val="nil"/>
                    <w:right w:val="nil"/>
                  </w:tcBorders>
                  <w:shd w:val="clear" w:color="auto" w:fill="auto"/>
                  <w:noWrap/>
                  <w:vAlign w:val="bottom"/>
                  <w:hideMark/>
                </w:tcPr>
                <w:p w14:paraId="691B192F" w14:textId="7989E92D"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0,156468</w:t>
                  </w:r>
                </w:p>
              </w:tc>
              <w:tc>
                <w:tcPr>
                  <w:tcW w:w="1236" w:type="dxa"/>
                  <w:gridSpan w:val="2"/>
                  <w:tcBorders>
                    <w:top w:val="nil"/>
                    <w:left w:val="nil"/>
                    <w:bottom w:val="nil"/>
                    <w:right w:val="nil"/>
                  </w:tcBorders>
                  <w:shd w:val="clear" w:color="auto" w:fill="auto"/>
                  <w:noWrap/>
                  <w:vAlign w:val="bottom"/>
                  <w:hideMark/>
                </w:tcPr>
                <w:p w14:paraId="4FA20AFF" w14:textId="72482724"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1,1693738</w:t>
                  </w:r>
                </w:p>
              </w:tc>
              <w:tc>
                <w:tcPr>
                  <w:tcW w:w="1212" w:type="dxa"/>
                  <w:tcBorders>
                    <w:top w:val="nil"/>
                    <w:left w:val="nil"/>
                    <w:bottom w:val="nil"/>
                    <w:right w:val="nil"/>
                  </w:tcBorders>
                  <w:shd w:val="clear" w:color="auto" w:fill="auto"/>
                  <w:noWrap/>
                  <w:vAlign w:val="bottom"/>
                  <w:hideMark/>
                </w:tcPr>
                <w:p w14:paraId="168CBA32"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16,94%</w:t>
                  </w:r>
                </w:p>
              </w:tc>
              <w:tc>
                <w:tcPr>
                  <w:tcW w:w="858" w:type="dxa"/>
                  <w:tcBorders>
                    <w:top w:val="nil"/>
                    <w:left w:val="nil"/>
                    <w:bottom w:val="nil"/>
                    <w:right w:val="nil"/>
                  </w:tcBorders>
                  <w:shd w:val="clear" w:color="auto" w:fill="auto"/>
                  <w:noWrap/>
                  <w:vAlign w:val="bottom"/>
                  <w:hideMark/>
                </w:tcPr>
                <w:p w14:paraId="2FCFD6AC"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6,8036</w:t>
                  </w:r>
                </w:p>
              </w:tc>
              <w:tc>
                <w:tcPr>
                  <w:tcW w:w="1434" w:type="dxa"/>
                  <w:tcBorders>
                    <w:top w:val="nil"/>
                    <w:left w:val="nil"/>
                    <w:bottom w:val="nil"/>
                    <w:right w:val="nil"/>
                  </w:tcBorders>
                  <w:shd w:val="clear" w:color="auto" w:fill="auto"/>
                  <w:noWrap/>
                  <w:vAlign w:val="bottom"/>
                  <w:hideMark/>
                </w:tcPr>
                <w:p w14:paraId="536B5B66"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1,02E-11</w:t>
                  </w:r>
                </w:p>
              </w:tc>
            </w:tr>
            <w:tr w:rsidR="00133F03" w:rsidRPr="00133F03" w14:paraId="1DDB1C96" w14:textId="77777777" w:rsidTr="00742CFA">
              <w:trPr>
                <w:trHeight w:val="312"/>
              </w:trPr>
              <w:tc>
                <w:tcPr>
                  <w:tcW w:w="2930" w:type="dxa"/>
                  <w:tcBorders>
                    <w:top w:val="nil"/>
                    <w:left w:val="nil"/>
                    <w:bottom w:val="nil"/>
                    <w:right w:val="nil"/>
                  </w:tcBorders>
                  <w:shd w:val="clear" w:color="auto" w:fill="auto"/>
                  <w:noWrap/>
                  <w:vAlign w:val="bottom"/>
                  <w:hideMark/>
                </w:tcPr>
                <w:p w14:paraId="4BF7C14E" w14:textId="77777777" w:rsidR="00133F03" w:rsidRPr="00133F03" w:rsidRDefault="00133F03" w:rsidP="00133F03">
                  <w:pPr>
                    <w:spacing w:after="0" w:line="240" w:lineRule="auto"/>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Raça Preta</w:t>
                  </w:r>
                </w:p>
              </w:tc>
              <w:tc>
                <w:tcPr>
                  <w:tcW w:w="1175" w:type="dxa"/>
                  <w:tcBorders>
                    <w:top w:val="nil"/>
                    <w:left w:val="nil"/>
                    <w:bottom w:val="nil"/>
                    <w:right w:val="nil"/>
                  </w:tcBorders>
                  <w:shd w:val="clear" w:color="auto" w:fill="auto"/>
                  <w:noWrap/>
                  <w:vAlign w:val="bottom"/>
                  <w:hideMark/>
                </w:tcPr>
                <w:p w14:paraId="7ABFB34F" w14:textId="25639CFA"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0,488409</w:t>
                  </w:r>
                </w:p>
              </w:tc>
              <w:tc>
                <w:tcPr>
                  <w:tcW w:w="1236" w:type="dxa"/>
                  <w:gridSpan w:val="2"/>
                  <w:tcBorders>
                    <w:top w:val="nil"/>
                    <w:left w:val="nil"/>
                    <w:bottom w:val="nil"/>
                    <w:right w:val="nil"/>
                  </w:tcBorders>
                  <w:shd w:val="clear" w:color="auto" w:fill="auto"/>
                  <w:noWrap/>
                  <w:vAlign w:val="bottom"/>
                  <w:hideMark/>
                </w:tcPr>
                <w:p w14:paraId="274EE612" w14:textId="55127DEC"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1,6297217</w:t>
                  </w:r>
                </w:p>
              </w:tc>
              <w:tc>
                <w:tcPr>
                  <w:tcW w:w="1212" w:type="dxa"/>
                  <w:tcBorders>
                    <w:top w:val="nil"/>
                    <w:left w:val="nil"/>
                    <w:bottom w:val="nil"/>
                    <w:right w:val="nil"/>
                  </w:tcBorders>
                  <w:shd w:val="clear" w:color="auto" w:fill="auto"/>
                  <w:noWrap/>
                  <w:vAlign w:val="bottom"/>
                  <w:hideMark/>
                </w:tcPr>
                <w:p w14:paraId="18DD0A7F"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62,97%</w:t>
                  </w:r>
                </w:p>
              </w:tc>
              <w:tc>
                <w:tcPr>
                  <w:tcW w:w="858" w:type="dxa"/>
                  <w:tcBorders>
                    <w:top w:val="nil"/>
                    <w:left w:val="nil"/>
                    <w:bottom w:val="nil"/>
                    <w:right w:val="nil"/>
                  </w:tcBorders>
                  <w:shd w:val="clear" w:color="auto" w:fill="auto"/>
                  <w:noWrap/>
                  <w:vAlign w:val="bottom"/>
                  <w:hideMark/>
                </w:tcPr>
                <w:p w14:paraId="72E86853" w14:textId="566661A5"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12,256</w:t>
                  </w:r>
                </w:p>
              </w:tc>
              <w:tc>
                <w:tcPr>
                  <w:tcW w:w="1434" w:type="dxa"/>
                  <w:tcBorders>
                    <w:top w:val="nil"/>
                    <w:left w:val="nil"/>
                    <w:bottom w:val="nil"/>
                    <w:right w:val="nil"/>
                  </w:tcBorders>
                  <w:shd w:val="clear" w:color="auto" w:fill="auto"/>
                  <w:noWrap/>
                  <w:vAlign w:val="bottom"/>
                  <w:hideMark/>
                </w:tcPr>
                <w:p w14:paraId="58F72F36"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&lt;2,2e-16</w:t>
                  </w:r>
                </w:p>
              </w:tc>
            </w:tr>
            <w:tr w:rsidR="00133F03" w:rsidRPr="00133F03" w14:paraId="4B1FFE9D" w14:textId="77777777" w:rsidTr="00742CFA">
              <w:trPr>
                <w:trHeight w:val="312"/>
              </w:trPr>
              <w:tc>
                <w:tcPr>
                  <w:tcW w:w="2930" w:type="dxa"/>
                  <w:tcBorders>
                    <w:top w:val="nil"/>
                    <w:left w:val="nil"/>
                    <w:bottom w:val="nil"/>
                    <w:right w:val="nil"/>
                  </w:tcBorders>
                  <w:shd w:val="clear" w:color="auto" w:fill="auto"/>
                  <w:noWrap/>
                  <w:vAlign w:val="bottom"/>
                  <w:hideMark/>
                </w:tcPr>
                <w:p w14:paraId="79E46488" w14:textId="77777777" w:rsidR="00133F03" w:rsidRPr="00133F03" w:rsidRDefault="00133F03" w:rsidP="00133F03">
                  <w:pPr>
                    <w:spacing w:after="0" w:line="240" w:lineRule="auto"/>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Raça Parda</w:t>
                  </w:r>
                </w:p>
              </w:tc>
              <w:tc>
                <w:tcPr>
                  <w:tcW w:w="1175" w:type="dxa"/>
                  <w:tcBorders>
                    <w:top w:val="nil"/>
                    <w:left w:val="nil"/>
                    <w:bottom w:val="nil"/>
                    <w:right w:val="nil"/>
                  </w:tcBorders>
                  <w:shd w:val="clear" w:color="auto" w:fill="auto"/>
                  <w:noWrap/>
                  <w:vAlign w:val="bottom"/>
                  <w:hideMark/>
                </w:tcPr>
                <w:p w14:paraId="49F19E88" w14:textId="6883DA89"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0,440727</w:t>
                  </w:r>
                </w:p>
              </w:tc>
              <w:tc>
                <w:tcPr>
                  <w:tcW w:w="1236" w:type="dxa"/>
                  <w:gridSpan w:val="2"/>
                  <w:tcBorders>
                    <w:top w:val="nil"/>
                    <w:left w:val="nil"/>
                    <w:bottom w:val="nil"/>
                    <w:right w:val="nil"/>
                  </w:tcBorders>
                  <w:shd w:val="clear" w:color="auto" w:fill="auto"/>
                  <w:noWrap/>
                  <w:vAlign w:val="bottom"/>
                  <w:hideMark/>
                </w:tcPr>
                <w:p w14:paraId="555B9B40" w14:textId="4175ABAA"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1,5538369</w:t>
                  </w:r>
                </w:p>
              </w:tc>
              <w:tc>
                <w:tcPr>
                  <w:tcW w:w="1212" w:type="dxa"/>
                  <w:tcBorders>
                    <w:top w:val="nil"/>
                    <w:left w:val="nil"/>
                    <w:bottom w:val="nil"/>
                    <w:right w:val="nil"/>
                  </w:tcBorders>
                  <w:shd w:val="clear" w:color="auto" w:fill="auto"/>
                  <w:noWrap/>
                  <w:vAlign w:val="bottom"/>
                  <w:hideMark/>
                </w:tcPr>
                <w:p w14:paraId="365FC9E8"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55,38%</w:t>
                  </w:r>
                </w:p>
              </w:tc>
              <w:tc>
                <w:tcPr>
                  <w:tcW w:w="858" w:type="dxa"/>
                  <w:tcBorders>
                    <w:top w:val="nil"/>
                    <w:left w:val="nil"/>
                    <w:bottom w:val="nil"/>
                    <w:right w:val="nil"/>
                  </w:tcBorders>
                  <w:shd w:val="clear" w:color="auto" w:fill="auto"/>
                  <w:noWrap/>
                  <w:vAlign w:val="bottom"/>
                  <w:hideMark/>
                </w:tcPr>
                <w:p w14:paraId="13D19317" w14:textId="30BCE6D0"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17,100</w:t>
                  </w:r>
                </w:p>
              </w:tc>
              <w:tc>
                <w:tcPr>
                  <w:tcW w:w="1434" w:type="dxa"/>
                  <w:tcBorders>
                    <w:top w:val="nil"/>
                    <w:left w:val="nil"/>
                    <w:bottom w:val="nil"/>
                    <w:right w:val="nil"/>
                  </w:tcBorders>
                  <w:shd w:val="clear" w:color="auto" w:fill="auto"/>
                  <w:noWrap/>
                  <w:vAlign w:val="bottom"/>
                  <w:hideMark/>
                </w:tcPr>
                <w:p w14:paraId="6A04899B"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&lt;2,2e-16</w:t>
                  </w:r>
                </w:p>
              </w:tc>
            </w:tr>
            <w:tr w:rsidR="00133F03" w:rsidRPr="00133F03" w14:paraId="1B3334E5" w14:textId="77777777" w:rsidTr="00742CFA">
              <w:trPr>
                <w:trHeight w:val="312"/>
              </w:trPr>
              <w:tc>
                <w:tcPr>
                  <w:tcW w:w="2930" w:type="dxa"/>
                  <w:tcBorders>
                    <w:top w:val="nil"/>
                    <w:left w:val="nil"/>
                    <w:bottom w:val="nil"/>
                    <w:right w:val="nil"/>
                  </w:tcBorders>
                  <w:shd w:val="clear" w:color="auto" w:fill="auto"/>
                  <w:noWrap/>
                  <w:vAlign w:val="bottom"/>
                  <w:hideMark/>
                </w:tcPr>
                <w:p w14:paraId="257797D1" w14:textId="77777777" w:rsidR="00133F03" w:rsidRPr="00133F03" w:rsidRDefault="00133F03" w:rsidP="00133F03">
                  <w:pPr>
                    <w:spacing w:after="0" w:line="240" w:lineRule="auto"/>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Raça Outras</w:t>
                  </w:r>
                </w:p>
              </w:tc>
              <w:tc>
                <w:tcPr>
                  <w:tcW w:w="1175" w:type="dxa"/>
                  <w:tcBorders>
                    <w:top w:val="nil"/>
                    <w:left w:val="nil"/>
                    <w:bottom w:val="nil"/>
                    <w:right w:val="nil"/>
                  </w:tcBorders>
                  <w:shd w:val="clear" w:color="auto" w:fill="auto"/>
                  <w:noWrap/>
                  <w:vAlign w:val="bottom"/>
                  <w:hideMark/>
                </w:tcPr>
                <w:p w14:paraId="7807EB0A" w14:textId="55458ECB"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0,241820</w:t>
                  </w:r>
                </w:p>
              </w:tc>
              <w:tc>
                <w:tcPr>
                  <w:tcW w:w="1236" w:type="dxa"/>
                  <w:gridSpan w:val="2"/>
                  <w:tcBorders>
                    <w:top w:val="nil"/>
                    <w:left w:val="nil"/>
                    <w:bottom w:val="nil"/>
                    <w:right w:val="nil"/>
                  </w:tcBorders>
                  <w:shd w:val="clear" w:color="auto" w:fill="auto"/>
                  <w:noWrap/>
                  <w:vAlign w:val="bottom"/>
                  <w:hideMark/>
                </w:tcPr>
                <w:p w14:paraId="62D0CEB9" w14:textId="5A4765EF"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1,2735656</w:t>
                  </w:r>
                </w:p>
              </w:tc>
              <w:tc>
                <w:tcPr>
                  <w:tcW w:w="1212" w:type="dxa"/>
                  <w:tcBorders>
                    <w:top w:val="nil"/>
                    <w:left w:val="nil"/>
                    <w:bottom w:val="nil"/>
                    <w:right w:val="nil"/>
                  </w:tcBorders>
                  <w:shd w:val="clear" w:color="auto" w:fill="auto"/>
                  <w:noWrap/>
                  <w:vAlign w:val="bottom"/>
                  <w:hideMark/>
                </w:tcPr>
                <w:p w14:paraId="7F978537"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27,36%</w:t>
                  </w:r>
                </w:p>
              </w:tc>
              <w:tc>
                <w:tcPr>
                  <w:tcW w:w="858" w:type="dxa"/>
                  <w:tcBorders>
                    <w:top w:val="nil"/>
                    <w:left w:val="nil"/>
                    <w:bottom w:val="nil"/>
                    <w:right w:val="nil"/>
                  </w:tcBorders>
                  <w:shd w:val="clear" w:color="auto" w:fill="auto"/>
                  <w:noWrap/>
                  <w:vAlign w:val="bottom"/>
                  <w:hideMark/>
                </w:tcPr>
                <w:p w14:paraId="72DE9267"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1,9302</w:t>
                  </w:r>
                </w:p>
              </w:tc>
              <w:tc>
                <w:tcPr>
                  <w:tcW w:w="1434" w:type="dxa"/>
                  <w:tcBorders>
                    <w:top w:val="nil"/>
                    <w:left w:val="nil"/>
                    <w:bottom w:val="nil"/>
                    <w:right w:val="nil"/>
                  </w:tcBorders>
                  <w:shd w:val="clear" w:color="auto" w:fill="auto"/>
                  <w:noWrap/>
                  <w:vAlign w:val="bottom"/>
                  <w:hideMark/>
                </w:tcPr>
                <w:p w14:paraId="5FA36A55"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5,36E-02</w:t>
                  </w:r>
                </w:p>
              </w:tc>
            </w:tr>
            <w:tr w:rsidR="00133F03" w:rsidRPr="00133F03" w14:paraId="6CC7F7A9" w14:textId="77777777" w:rsidTr="00742CFA">
              <w:trPr>
                <w:trHeight w:val="312"/>
              </w:trPr>
              <w:tc>
                <w:tcPr>
                  <w:tcW w:w="2930" w:type="dxa"/>
                  <w:tcBorders>
                    <w:top w:val="nil"/>
                    <w:left w:val="nil"/>
                    <w:bottom w:val="nil"/>
                    <w:right w:val="nil"/>
                  </w:tcBorders>
                  <w:shd w:val="clear" w:color="auto" w:fill="auto"/>
                  <w:noWrap/>
                  <w:vAlign w:val="bottom"/>
                  <w:hideMark/>
                </w:tcPr>
                <w:p w14:paraId="1680EBE4" w14:textId="77777777" w:rsidR="00133F03" w:rsidRPr="00133F03" w:rsidRDefault="00133F03" w:rsidP="00133F03">
                  <w:pPr>
                    <w:spacing w:after="0" w:line="240" w:lineRule="auto"/>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Ens. Médio</w:t>
                  </w:r>
                </w:p>
              </w:tc>
              <w:tc>
                <w:tcPr>
                  <w:tcW w:w="1175" w:type="dxa"/>
                  <w:tcBorders>
                    <w:top w:val="nil"/>
                    <w:left w:val="nil"/>
                    <w:bottom w:val="nil"/>
                    <w:right w:val="nil"/>
                  </w:tcBorders>
                  <w:shd w:val="clear" w:color="auto" w:fill="auto"/>
                  <w:noWrap/>
                  <w:vAlign w:val="bottom"/>
                  <w:hideMark/>
                </w:tcPr>
                <w:p w14:paraId="6AE6543B" w14:textId="5F803A33"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1,282137</w:t>
                  </w:r>
                </w:p>
              </w:tc>
              <w:tc>
                <w:tcPr>
                  <w:tcW w:w="1236" w:type="dxa"/>
                  <w:gridSpan w:val="2"/>
                  <w:tcBorders>
                    <w:top w:val="nil"/>
                    <w:left w:val="nil"/>
                    <w:bottom w:val="nil"/>
                    <w:right w:val="nil"/>
                  </w:tcBorders>
                  <w:shd w:val="clear" w:color="auto" w:fill="auto"/>
                  <w:noWrap/>
                  <w:vAlign w:val="bottom"/>
                  <w:hideMark/>
                </w:tcPr>
                <w:p w14:paraId="213A4370" w14:textId="001E5F1D"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3,6043364</w:t>
                  </w:r>
                </w:p>
              </w:tc>
              <w:tc>
                <w:tcPr>
                  <w:tcW w:w="1212" w:type="dxa"/>
                  <w:tcBorders>
                    <w:top w:val="nil"/>
                    <w:left w:val="nil"/>
                    <w:bottom w:val="nil"/>
                    <w:right w:val="nil"/>
                  </w:tcBorders>
                  <w:shd w:val="clear" w:color="auto" w:fill="auto"/>
                  <w:noWrap/>
                  <w:vAlign w:val="bottom"/>
                  <w:hideMark/>
                </w:tcPr>
                <w:p w14:paraId="5339D7A8"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260,43%</w:t>
                  </w:r>
                </w:p>
              </w:tc>
              <w:tc>
                <w:tcPr>
                  <w:tcW w:w="858" w:type="dxa"/>
                  <w:tcBorders>
                    <w:top w:val="nil"/>
                    <w:left w:val="nil"/>
                    <w:bottom w:val="nil"/>
                    <w:right w:val="nil"/>
                  </w:tcBorders>
                  <w:shd w:val="clear" w:color="auto" w:fill="auto"/>
                  <w:noWrap/>
                  <w:vAlign w:val="bottom"/>
                  <w:hideMark/>
                </w:tcPr>
                <w:p w14:paraId="6D133C2B"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1,0296</w:t>
                  </w:r>
                </w:p>
              </w:tc>
              <w:tc>
                <w:tcPr>
                  <w:tcW w:w="1434" w:type="dxa"/>
                  <w:tcBorders>
                    <w:top w:val="nil"/>
                    <w:left w:val="nil"/>
                    <w:bottom w:val="nil"/>
                    <w:right w:val="nil"/>
                  </w:tcBorders>
                  <w:shd w:val="clear" w:color="auto" w:fill="auto"/>
                  <w:noWrap/>
                  <w:vAlign w:val="bottom"/>
                  <w:hideMark/>
                </w:tcPr>
                <w:p w14:paraId="15F82C4B"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3,03E-01</w:t>
                  </w:r>
                </w:p>
              </w:tc>
            </w:tr>
            <w:tr w:rsidR="00133F03" w:rsidRPr="00133F03" w14:paraId="4B72AE80" w14:textId="77777777" w:rsidTr="00742CFA">
              <w:trPr>
                <w:trHeight w:val="312"/>
              </w:trPr>
              <w:tc>
                <w:tcPr>
                  <w:tcW w:w="2930" w:type="dxa"/>
                  <w:tcBorders>
                    <w:top w:val="nil"/>
                    <w:left w:val="nil"/>
                    <w:bottom w:val="nil"/>
                    <w:right w:val="nil"/>
                  </w:tcBorders>
                  <w:shd w:val="clear" w:color="auto" w:fill="auto"/>
                  <w:noWrap/>
                  <w:vAlign w:val="bottom"/>
                  <w:hideMark/>
                </w:tcPr>
                <w:p w14:paraId="4E74F3FF" w14:textId="77777777" w:rsidR="00133F03" w:rsidRPr="00133F03" w:rsidRDefault="00133F03" w:rsidP="00133F03">
                  <w:pPr>
                    <w:spacing w:after="0" w:line="240" w:lineRule="auto"/>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Ens. Superior</w:t>
                  </w:r>
                </w:p>
              </w:tc>
              <w:tc>
                <w:tcPr>
                  <w:tcW w:w="1175" w:type="dxa"/>
                  <w:tcBorders>
                    <w:top w:val="nil"/>
                    <w:left w:val="nil"/>
                    <w:bottom w:val="nil"/>
                    <w:right w:val="nil"/>
                  </w:tcBorders>
                  <w:shd w:val="clear" w:color="auto" w:fill="auto"/>
                  <w:noWrap/>
                  <w:vAlign w:val="bottom"/>
                  <w:hideMark/>
                </w:tcPr>
                <w:p w14:paraId="77C16329" w14:textId="37E17632"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1,298107</w:t>
                  </w:r>
                </w:p>
              </w:tc>
              <w:tc>
                <w:tcPr>
                  <w:tcW w:w="1236" w:type="dxa"/>
                  <w:gridSpan w:val="2"/>
                  <w:tcBorders>
                    <w:top w:val="nil"/>
                    <w:left w:val="nil"/>
                    <w:bottom w:val="nil"/>
                    <w:right w:val="nil"/>
                  </w:tcBorders>
                  <w:shd w:val="clear" w:color="auto" w:fill="auto"/>
                  <w:noWrap/>
                  <w:vAlign w:val="bottom"/>
                  <w:hideMark/>
                </w:tcPr>
                <w:p w14:paraId="510620D1" w14:textId="2833947C"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3,6623583</w:t>
                  </w:r>
                </w:p>
              </w:tc>
              <w:tc>
                <w:tcPr>
                  <w:tcW w:w="1212" w:type="dxa"/>
                  <w:tcBorders>
                    <w:top w:val="nil"/>
                    <w:left w:val="nil"/>
                    <w:bottom w:val="nil"/>
                    <w:right w:val="nil"/>
                  </w:tcBorders>
                  <w:shd w:val="clear" w:color="auto" w:fill="auto"/>
                  <w:noWrap/>
                  <w:vAlign w:val="bottom"/>
                  <w:hideMark/>
                </w:tcPr>
                <w:p w14:paraId="7325D4C1"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266,24%</w:t>
                  </w:r>
                </w:p>
              </w:tc>
              <w:tc>
                <w:tcPr>
                  <w:tcW w:w="858" w:type="dxa"/>
                  <w:tcBorders>
                    <w:top w:val="nil"/>
                    <w:left w:val="nil"/>
                    <w:bottom w:val="nil"/>
                    <w:right w:val="nil"/>
                  </w:tcBorders>
                  <w:shd w:val="clear" w:color="auto" w:fill="auto"/>
                  <w:noWrap/>
                  <w:vAlign w:val="bottom"/>
                  <w:hideMark/>
                </w:tcPr>
                <w:p w14:paraId="0D5FE05C"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1,2861</w:t>
                  </w:r>
                </w:p>
              </w:tc>
              <w:tc>
                <w:tcPr>
                  <w:tcW w:w="1434" w:type="dxa"/>
                  <w:tcBorders>
                    <w:top w:val="nil"/>
                    <w:left w:val="nil"/>
                    <w:bottom w:val="nil"/>
                    <w:right w:val="nil"/>
                  </w:tcBorders>
                  <w:shd w:val="clear" w:color="auto" w:fill="auto"/>
                  <w:noWrap/>
                  <w:vAlign w:val="bottom"/>
                  <w:hideMark/>
                </w:tcPr>
                <w:p w14:paraId="322EE0CC"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0,198422</w:t>
                  </w:r>
                </w:p>
              </w:tc>
            </w:tr>
            <w:tr w:rsidR="00133F03" w:rsidRPr="00133F03" w14:paraId="12500887" w14:textId="77777777" w:rsidTr="00742CFA">
              <w:trPr>
                <w:trHeight w:val="312"/>
              </w:trPr>
              <w:tc>
                <w:tcPr>
                  <w:tcW w:w="2930" w:type="dxa"/>
                  <w:tcBorders>
                    <w:top w:val="nil"/>
                    <w:left w:val="nil"/>
                    <w:bottom w:val="nil"/>
                    <w:right w:val="nil"/>
                  </w:tcBorders>
                  <w:shd w:val="clear" w:color="auto" w:fill="auto"/>
                  <w:noWrap/>
                  <w:vAlign w:val="bottom"/>
                  <w:hideMark/>
                </w:tcPr>
                <w:p w14:paraId="099D4DC7" w14:textId="77777777" w:rsidR="00133F03" w:rsidRPr="00133F03" w:rsidRDefault="00133F03" w:rsidP="00133F03">
                  <w:pPr>
                    <w:spacing w:after="0" w:line="240" w:lineRule="auto"/>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lastRenderedPageBreak/>
                    <w:t>Urbana</w:t>
                  </w:r>
                </w:p>
              </w:tc>
              <w:tc>
                <w:tcPr>
                  <w:tcW w:w="1175" w:type="dxa"/>
                  <w:tcBorders>
                    <w:top w:val="nil"/>
                    <w:left w:val="nil"/>
                    <w:bottom w:val="nil"/>
                    <w:right w:val="nil"/>
                  </w:tcBorders>
                  <w:shd w:val="clear" w:color="auto" w:fill="auto"/>
                  <w:noWrap/>
                  <w:vAlign w:val="bottom"/>
                  <w:hideMark/>
                </w:tcPr>
                <w:p w14:paraId="72BD86A2" w14:textId="39777C1F"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0,256428</w:t>
                  </w:r>
                </w:p>
              </w:tc>
              <w:tc>
                <w:tcPr>
                  <w:tcW w:w="1236" w:type="dxa"/>
                  <w:gridSpan w:val="2"/>
                  <w:tcBorders>
                    <w:top w:val="nil"/>
                    <w:left w:val="nil"/>
                    <w:bottom w:val="nil"/>
                    <w:right w:val="nil"/>
                  </w:tcBorders>
                  <w:shd w:val="clear" w:color="auto" w:fill="auto"/>
                  <w:noWrap/>
                  <w:vAlign w:val="bottom"/>
                  <w:hideMark/>
                </w:tcPr>
                <w:p w14:paraId="6BE2EFA8" w14:textId="5DD40E52"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1,2923066</w:t>
                  </w:r>
                </w:p>
              </w:tc>
              <w:tc>
                <w:tcPr>
                  <w:tcW w:w="1212" w:type="dxa"/>
                  <w:tcBorders>
                    <w:top w:val="nil"/>
                    <w:left w:val="nil"/>
                    <w:bottom w:val="nil"/>
                    <w:right w:val="nil"/>
                  </w:tcBorders>
                  <w:shd w:val="clear" w:color="auto" w:fill="auto"/>
                  <w:noWrap/>
                  <w:vAlign w:val="bottom"/>
                  <w:hideMark/>
                </w:tcPr>
                <w:p w14:paraId="7C10F524"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29,23%</w:t>
                  </w:r>
                </w:p>
              </w:tc>
              <w:tc>
                <w:tcPr>
                  <w:tcW w:w="858" w:type="dxa"/>
                  <w:tcBorders>
                    <w:top w:val="nil"/>
                    <w:left w:val="nil"/>
                    <w:bottom w:val="nil"/>
                    <w:right w:val="nil"/>
                  </w:tcBorders>
                  <w:shd w:val="clear" w:color="auto" w:fill="auto"/>
                  <w:noWrap/>
                  <w:vAlign w:val="bottom"/>
                  <w:hideMark/>
                </w:tcPr>
                <w:p w14:paraId="319962AF"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9,0577</w:t>
                  </w:r>
                </w:p>
              </w:tc>
              <w:tc>
                <w:tcPr>
                  <w:tcW w:w="1434" w:type="dxa"/>
                  <w:tcBorders>
                    <w:top w:val="nil"/>
                    <w:left w:val="nil"/>
                    <w:bottom w:val="nil"/>
                    <w:right w:val="nil"/>
                  </w:tcBorders>
                  <w:shd w:val="clear" w:color="auto" w:fill="auto"/>
                  <w:noWrap/>
                  <w:vAlign w:val="bottom"/>
                  <w:hideMark/>
                </w:tcPr>
                <w:p w14:paraId="646BB01C"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&lt;2,2e-16</w:t>
                  </w:r>
                </w:p>
              </w:tc>
            </w:tr>
            <w:tr w:rsidR="00133F03" w:rsidRPr="00133F03" w14:paraId="7CFE94CF" w14:textId="77777777" w:rsidTr="00742CFA">
              <w:trPr>
                <w:trHeight w:val="312"/>
              </w:trPr>
              <w:tc>
                <w:tcPr>
                  <w:tcW w:w="2930" w:type="dxa"/>
                  <w:tcBorders>
                    <w:top w:val="nil"/>
                    <w:left w:val="nil"/>
                    <w:bottom w:val="nil"/>
                    <w:right w:val="nil"/>
                  </w:tcBorders>
                  <w:shd w:val="clear" w:color="auto" w:fill="auto"/>
                  <w:noWrap/>
                  <w:vAlign w:val="bottom"/>
                  <w:hideMark/>
                </w:tcPr>
                <w:p w14:paraId="2363DB2B" w14:textId="77777777" w:rsidR="00133F03" w:rsidRPr="00133F03" w:rsidRDefault="00133F03" w:rsidP="00133F03">
                  <w:pPr>
                    <w:spacing w:after="0" w:line="240" w:lineRule="auto"/>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Jovem (18-24)</w:t>
                  </w:r>
                </w:p>
              </w:tc>
              <w:tc>
                <w:tcPr>
                  <w:tcW w:w="1175" w:type="dxa"/>
                  <w:tcBorders>
                    <w:top w:val="nil"/>
                    <w:left w:val="nil"/>
                    <w:bottom w:val="nil"/>
                    <w:right w:val="nil"/>
                  </w:tcBorders>
                  <w:shd w:val="clear" w:color="auto" w:fill="auto"/>
                  <w:noWrap/>
                  <w:vAlign w:val="bottom"/>
                  <w:hideMark/>
                </w:tcPr>
                <w:p w14:paraId="48DBB5F8" w14:textId="49937836"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-0,158676</w:t>
                  </w:r>
                </w:p>
              </w:tc>
              <w:tc>
                <w:tcPr>
                  <w:tcW w:w="1236" w:type="dxa"/>
                  <w:gridSpan w:val="2"/>
                  <w:tcBorders>
                    <w:top w:val="nil"/>
                    <w:left w:val="nil"/>
                    <w:bottom w:val="nil"/>
                    <w:right w:val="nil"/>
                  </w:tcBorders>
                  <w:shd w:val="clear" w:color="auto" w:fill="auto"/>
                  <w:noWrap/>
                  <w:vAlign w:val="bottom"/>
                  <w:hideMark/>
                </w:tcPr>
                <w:p w14:paraId="2FE0D186" w14:textId="2B364DA3"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0,8532723</w:t>
                  </w:r>
                </w:p>
              </w:tc>
              <w:tc>
                <w:tcPr>
                  <w:tcW w:w="1212" w:type="dxa"/>
                  <w:tcBorders>
                    <w:top w:val="nil"/>
                    <w:left w:val="nil"/>
                    <w:bottom w:val="nil"/>
                    <w:right w:val="nil"/>
                  </w:tcBorders>
                  <w:shd w:val="clear" w:color="auto" w:fill="auto"/>
                  <w:noWrap/>
                  <w:vAlign w:val="bottom"/>
                  <w:hideMark/>
                </w:tcPr>
                <w:p w14:paraId="5ED2C0C5"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-14,67%</w:t>
                  </w:r>
                </w:p>
              </w:tc>
              <w:tc>
                <w:tcPr>
                  <w:tcW w:w="858" w:type="dxa"/>
                  <w:tcBorders>
                    <w:top w:val="nil"/>
                    <w:left w:val="nil"/>
                    <w:bottom w:val="nil"/>
                    <w:right w:val="nil"/>
                  </w:tcBorders>
                  <w:shd w:val="clear" w:color="auto" w:fill="auto"/>
                  <w:noWrap/>
                  <w:vAlign w:val="bottom"/>
                  <w:hideMark/>
                </w:tcPr>
                <w:p w14:paraId="563A1D28" w14:textId="6BCBD5F0"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-1,989</w:t>
                  </w:r>
                </w:p>
              </w:tc>
              <w:tc>
                <w:tcPr>
                  <w:tcW w:w="1434" w:type="dxa"/>
                  <w:tcBorders>
                    <w:top w:val="nil"/>
                    <w:left w:val="nil"/>
                    <w:bottom w:val="nil"/>
                    <w:right w:val="nil"/>
                  </w:tcBorders>
                  <w:shd w:val="clear" w:color="auto" w:fill="auto"/>
                  <w:noWrap/>
                  <w:vAlign w:val="bottom"/>
                  <w:hideMark/>
                </w:tcPr>
                <w:p w14:paraId="0E7D6E56"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0,303195</w:t>
                  </w:r>
                </w:p>
              </w:tc>
            </w:tr>
            <w:tr w:rsidR="00133F03" w:rsidRPr="00133F03" w14:paraId="761BD662" w14:textId="77777777" w:rsidTr="00742CFA">
              <w:trPr>
                <w:trHeight w:val="312"/>
              </w:trPr>
              <w:tc>
                <w:tcPr>
                  <w:tcW w:w="2930" w:type="dxa"/>
                  <w:tcBorders>
                    <w:top w:val="nil"/>
                    <w:left w:val="nil"/>
                    <w:bottom w:val="nil"/>
                    <w:right w:val="nil"/>
                  </w:tcBorders>
                  <w:shd w:val="clear" w:color="auto" w:fill="auto"/>
                  <w:noWrap/>
                  <w:vAlign w:val="bottom"/>
                  <w:hideMark/>
                </w:tcPr>
                <w:p w14:paraId="4D9FB28C" w14:textId="77777777" w:rsidR="00133F03" w:rsidRPr="00133F03" w:rsidRDefault="00133F03" w:rsidP="00133F03">
                  <w:pPr>
                    <w:spacing w:after="0" w:line="240" w:lineRule="auto"/>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Jovem adulto (25-29)</w:t>
                  </w:r>
                </w:p>
              </w:tc>
              <w:tc>
                <w:tcPr>
                  <w:tcW w:w="1175" w:type="dxa"/>
                  <w:tcBorders>
                    <w:top w:val="nil"/>
                    <w:left w:val="nil"/>
                    <w:bottom w:val="nil"/>
                    <w:right w:val="nil"/>
                  </w:tcBorders>
                  <w:shd w:val="clear" w:color="auto" w:fill="auto"/>
                  <w:noWrap/>
                  <w:vAlign w:val="bottom"/>
                  <w:hideMark/>
                </w:tcPr>
                <w:p w14:paraId="02918DB0" w14:textId="41BEA382"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-0,625733</w:t>
                  </w:r>
                </w:p>
              </w:tc>
              <w:tc>
                <w:tcPr>
                  <w:tcW w:w="1236" w:type="dxa"/>
                  <w:gridSpan w:val="2"/>
                  <w:tcBorders>
                    <w:top w:val="nil"/>
                    <w:left w:val="nil"/>
                    <w:bottom w:val="nil"/>
                    <w:right w:val="nil"/>
                  </w:tcBorders>
                  <w:shd w:val="clear" w:color="auto" w:fill="auto"/>
                  <w:noWrap/>
                  <w:vAlign w:val="bottom"/>
                  <w:hideMark/>
                </w:tcPr>
                <w:p w14:paraId="24F550D6" w14:textId="5D4D24A1"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0,5348691</w:t>
                  </w:r>
                </w:p>
              </w:tc>
              <w:tc>
                <w:tcPr>
                  <w:tcW w:w="1212" w:type="dxa"/>
                  <w:tcBorders>
                    <w:top w:val="nil"/>
                    <w:left w:val="nil"/>
                    <w:bottom w:val="nil"/>
                    <w:right w:val="nil"/>
                  </w:tcBorders>
                  <w:shd w:val="clear" w:color="auto" w:fill="auto"/>
                  <w:noWrap/>
                  <w:vAlign w:val="bottom"/>
                  <w:hideMark/>
                </w:tcPr>
                <w:p w14:paraId="722AE88D"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-46,51%</w:t>
                  </w:r>
                </w:p>
              </w:tc>
              <w:tc>
                <w:tcPr>
                  <w:tcW w:w="858" w:type="dxa"/>
                  <w:tcBorders>
                    <w:top w:val="nil"/>
                    <w:left w:val="nil"/>
                    <w:bottom w:val="nil"/>
                    <w:right w:val="nil"/>
                  </w:tcBorders>
                  <w:shd w:val="clear" w:color="auto" w:fill="auto"/>
                  <w:noWrap/>
                  <w:vAlign w:val="bottom"/>
                  <w:hideMark/>
                </w:tcPr>
                <w:p w14:paraId="73284CA6" w14:textId="05DB3CD2"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-7,756</w:t>
                  </w:r>
                </w:p>
              </w:tc>
              <w:tc>
                <w:tcPr>
                  <w:tcW w:w="1434" w:type="dxa"/>
                  <w:tcBorders>
                    <w:top w:val="nil"/>
                    <w:left w:val="nil"/>
                    <w:bottom w:val="nil"/>
                    <w:right w:val="nil"/>
                  </w:tcBorders>
                  <w:shd w:val="clear" w:color="auto" w:fill="auto"/>
                  <w:noWrap/>
                  <w:vAlign w:val="bottom"/>
                  <w:hideMark/>
                </w:tcPr>
                <w:p w14:paraId="6C117E01"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0,198422</w:t>
                  </w:r>
                </w:p>
              </w:tc>
            </w:tr>
            <w:tr w:rsidR="00133F03" w:rsidRPr="00133F03" w14:paraId="6187628E" w14:textId="77777777" w:rsidTr="00742CFA">
              <w:trPr>
                <w:trHeight w:val="312"/>
              </w:trPr>
              <w:tc>
                <w:tcPr>
                  <w:tcW w:w="2930" w:type="dxa"/>
                  <w:tcBorders>
                    <w:top w:val="nil"/>
                    <w:left w:val="nil"/>
                    <w:bottom w:val="nil"/>
                    <w:right w:val="nil"/>
                  </w:tcBorders>
                  <w:shd w:val="clear" w:color="auto" w:fill="auto"/>
                  <w:noWrap/>
                  <w:vAlign w:val="bottom"/>
                  <w:hideMark/>
                </w:tcPr>
                <w:p w14:paraId="24FC6EB4" w14:textId="77777777" w:rsidR="00133F03" w:rsidRPr="00133F03" w:rsidRDefault="00133F03" w:rsidP="00133F03">
                  <w:pPr>
                    <w:spacing w:after="0" w:line="240" w:lineRule="auto"/>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Durante pandemia</w:t>
                  </w:r>
                </w:p>
              </w:tc>
              <w:tc>
                <w:tcPr>
                  <w:tcW w:w="1175" w:type="dxa"/>
                  <w:tcBorders>
                    <w:top w:val="nil"/>
                    <w:left w:val="nil"/>
                    <w:bottom w:val="nil"/>
                    <w:right w:val="nil"/>
                  </w:tcBorders>
                  <w:shd w:val="clear" w:color="auto" w:fill="auto"/>
                  <w:noWrap/>
                  <w:vAlign w:val="bottom"/>
                  <w:hideMark/>
                </w:tcPr>
                <w:p w14:paraId="032FC809" w14:textId="45FACE06"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0,772659</w:t>
                  </w:r>
                </w:p>
              </w:tc>
              <w:tc>
                <w:tcPr>
                  <w:tcW w:w="1236" w:type="dxa"/>
                  <w:gridSpan w:val="2"/>
                  <w:tcBorders>
                    <w:top w:val="nil"/>
                    <w:left w:val="nil"/>
                    <w:bottom w:val="nil"/>
                    <w:right w:val="nil"/>
                  </w:tcBorders>
                  <w:shd w:val="clear" w:color="auto" w:fill="auto"/>
                  <w:noWrap/>
                  <w:vAlign w:val="bottom"/>
                  <w:hideMark/>
                </w:tcPr>
                <w:p w14:paraId="5B19B02C" w14:textId="73831A1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0,5216063</w:t>
                  </w:r>
                </w:p>
              </w:tc>
              <w:tc>
                <w:tcPr>
                  <w:tcW w:w="1212" w:type="dxa"/>
                  <w:tcBorders>
                    <w:top w:val="nil"/>
                    <w:left w:val="nil"/>
                    <w:bottom w:val="nil"/>
                    <w:right w:val="nil"/>
                  </w:tcBorders>
                  <w:shd w:val="clear" w:color="auto" w:fill="auto"/>
                  <w:noWrap/>
                  <w:vAlign w:val="bottom"/>
                  <w:hideMark/>
                </w:tcPr>
                <w:p w14:paraId="03887CF4"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-47,84%</w:t>
                  </w:r>
                </w:p>
              </w:tc>
              <w:tc>
                <w:tcPr>
                  <w:tcW w:w="858" w:type="dxa"/>
                  <w:tcBorders>
                    <w:top w:val="nil"/>
                    <w:left w:val="nil"/>
                    <w:bottom w:val="nil"/>
                    <w:right w:val="nil"/>
                  </w:tcBorders>
                  <w:shd w:val="clear" w:color="auto" w:fill="auto"/>
                  <w:noWrap/>
                  <w:vAlign w:val="bottom"/>
                  <w:hideMark/>
                </w:tcPr>
                <w:p w14:paraId="262E5583"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0,658</w:t>
                  </w:r>
                </w:p>
              </w:tc>
              <w:tc>
                <w:tcPr>
                  <w:tcW w:w="1434" w:type="dxa"/>
                  <w:tcBorders>
                    <w:top w:val="nil"/>
                    <w:left w:val="nil"/>
                    <w:bottom w:val="nil"/>
                    <w:right w:val="nil"/>
                  </w:tcBorders>
                  <w:shd w:val="clear" w:color="auto" w:fill="auto"/>
                  <w:noWrap/>
                  <w:vAlign w:val="bottom"/>
                  <w:hideMark/>
                </w:tcPr>
                <w:p w14:paraId="5A935742"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&lt;2,2e-16</w:t>
                  </w:r>
                </w:p>
              </w:tc>
            </w:tr>
            <w:tr w:rsidR="00133F03" w:rsidRPr="00133F03" w14:paraId="1DE8C58E" w14:textId="77777777" w:rsidTr="00742CFA">
              <w:trPr>
                <w:trHeight w:val="312"/>
              </w:trPr>
              <w:tc>
                <w:tcPr>
                  <w:tcW w:w="2930" w:type="dxa"/>
                  <w:tcBorders>
                    <w:top w:val="nil"/>
                    <w:left w:val="nil"/>
                    <w:bottom w:val="nil"/>
                    <w:right w:val="nil"/>
                  </w:tcBorders>
                  <w:shd w:val="clear" w:color="auto" w:fill="auto"/>
                  <w:noWrap/>
                  <w:vAlign w:val="bottom"/>
                  <w:hideMark/>
                </w:tcPr>
                <w:p w14:paraId="21DCCACA" w14:textId="77777777" w:rsidR="00133F03" w:rsidRPr="00133F03" w:rsidRDefault="00133F03" w:rsidP="00133F03">
                  <w:pPr>
                    <w:spacing w:after="0" w:line="240" w:lineRule="auto"/>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Pós-pandemia</w:t>
                  </w:r>
                </w:p>
              </w:tc>
              <w:tc>
                <w:tcPr>
                  <w:tcW w:w="1175" w:type="dxa"/>
                  <w:tcBorders>
                    <w:top w:val="nil"/>
                    <w:left w:val="nil"/>
                    <w:bottom w:val="nil"/>
                    <w:right w:val="nil"/>
                  </w:tcBorders>
                  <w:shd w:val="clear" w:color="auto" w:fill="auto"/>
                  <w:noWrap/>
                  <w:vAlign w:val="bottom"/>
                  <w:hideMark/>
                </w:tcPr>
                <w:p w14:paraId="2E5C5BC2" w14:textId="6B0550D4"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1,360137</w:t>
                  </w:r>
                </w:p>
              </w:tc>
              <w:tc>
                <w:tcPr>
                  <w:tcW w:w="1236" w:type="dxa"/>
                  <w:gridSpan w:val="2"/>
                  <w:tcBorders>
                    <w:top w:val="nil"/>
                    <w:left w:val="nil"/>
                    <w:bottom w:val="nil"/>
                    <w:right w:val="nil"/>
                  </w:tcBorders>
                  <w:shd w:val="clear" w:color="auto" w:fill="auto"/>
                  <w:noWrap/>
                  <w:vAlign w:val="bottom"/>
                  <w:hideMark/>
                </w:tcPr>
                <w:p w14:paraId="2838FA0B" w14:textId="078CC9E3"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1,0361756</w:t>
                  </w:r>
                </w:p>
              </w:tc>
              <w:tc>
                <w:tcPr>
                  <w:tcW w:w="1212" w:type="dxa"/>
                  <w:tcBorders>
                    <w:top w:val="nil"/>
                    <w:left w:val="nil"/>
                    <w:bottom w:val="nil"/>
                    <w:right w:val="nil"/>
                  </w:tcBorders>
                  <w:shd w:val="clear" w:color="auto" w:fill="auto"/>
                  <w:noWrap/>
                  <w:vAlign w:val="bottom"/>
                  <w:hideMark/>
                </w:tcPr>
                <w:p w14:paraId="2CDD464C"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3,62%</w:t>
                  </w:r>
                </w:p>
              </w:tc>
              <w:tc>
                <w:tcPr>
                  <w:tcW w:w="858" w:type="dxa"/>
                  <w:tcBorders>
                    <w:top w:val="nil"/>
                    <w:left w:val="nil"/>
                    <w:bottom w:val="nil"/>
                    <w:right w:val="nil"/>
                  </w:tcBorders>
                  <w:shd w:val="clear" w:color="auto" w:fill="auto"/>
                  <w:noWrap/>
                  <w:vAlign w:val="bottom"/>
                  <w:hideMark/>
                </w:tcPr>
                <w:p w14:paraId="3FDEA455"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1,0866</w:t>
                  </w:r>
                </w:p>
              </w:tc>
              <w:tc>
                <w:tcPr>
                  <w:tcW w:w="1434" w:type="dxa"/>
                  <w:tcBorders>
                    <w:top w:val="nil"/>
                    <w:left w:val="nil"/>
                    <w:bottom w:val="nil"/>
                    <w:right w:val="nil"/>
                  </w:tcBorders>
                  <w:shd w:val="clear" w:color="auto" w:fill="auto"/>
                  <w:noWrap/>
                  <w:vAlign w:val="bottom"/>
                  <w:hideMark/>
                </w:tcPr>
                <w:p w14:paraId="5B5318BC"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0,046691</w:t>
                  </w:r>
                </w:p>
              </w:tc>
            </w:tr>
            <w:tr w:rsidR="00133F03" w:rsidRPr="00133F03" w14:paraId="544472AA" w14:textId="77777777" w:rsidTr="00742CFA">
              <w:trPr>
                <w:trHeight w:val="312"/>
              </w:trPr>
              <w:tc>
                <w:tcPr>
                  <w:tcW w:w="2930" w:type="dxa"/>
                  <w:tcBorders>
                    <w:top w:val="nil"/>
                    <w:left w:val="nil"/>
                    <w:bottom w:val="nil"/>
                    <w:right w:val="nil"/>
                  </w:tcBorders>
                  <w:shd w:val="clear" w:color="auto" w:fill="auto"/>
                  <w:noWrap/>
                  <w:vAlign w:val="bottom"/>
                  <w:hideMark/>
                </w:tcPr>
                <w:p w14:paraId="05EFA996" w14:textId="77777777" w:rsidR="00133F03" w:rsidRPr="00133F03" w:rsidRDefault="00133F03" w:rsidP="00133F03">
                  <w:pPr>
                    <w:spacing w:after="0" w:line="240" w:lineRule="auto"/>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Mulher x Durante pandemia</w:t>
                  </w:r>
                </w:p>
              </w:tc>
              <w:tc>
                <w:tcPr>
                  <w:tcW w:w="1175" w:type="dxa"/>
                  <w:tcBorders>
                    <w:top w:val="nil"/>
                    <w:left w:val="nil"/>
                    <w:bottom w:val="nil"/>
                    <w:right w:val="nil"/>
                  </w:tcBorders>
                  <w:shd w:val="clear" w:color="auto" w:fill="auto"/>
                  <w:noWrap/>
                  <w:vAlign w:val="bottom"/>
                  <w:hideMark/>
                </w:tcPr>
                <w:p w14:paraId="5649A087"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-0,650842</w:t>
                  </w:r>
                </w:p>
              </w:tc>
              <w:tc>
                <w:tcPr>
                  <w:tcW w:w="1236" w:type="dxa"/>
                  <w:gridSpan w:val="2"/>
                  <w:tcBorders>
                    <w:top w:val="nil"/>
                    <w:left w:val="nil"/>
                    <w:bottom w:val="nil"/>
                    <w:right w:val="nil"/>
                  </w:tcBorders>
                  <w:shd w:val="clear" w:color="auto" w:fill="auto"/>
                  <w:noWrap/>
                  <w:vAlign w:val="bottom"/>
                  <w:hideMark/>
                </w:tcPr>
                <w:p w14:paraId="61A04E5B" w14:textId="3F29C1BD"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0,8856247</w:t>
                  </w:r>
                </w:p>
              </w:tc>
              <w:tc>
                <w:tcPr>
                  <w:tcW w:w="1212" w:type="dxa"/>
                  <w:tcBorders>
                    <w:top w:val="nil"/>
                    <w:left w:val="nil"/>
                    <w:bottom w:val="nil"/>
                    <w:right w:val="nil"/>
                  </w:tcBorders>
                  <w:shd w:val="clear" w:color="auto" w:fill="auto"/>
                  <w:noWrap/>
                  <w:vAlign w:val="bottom"/>
                  <w:hideMark/>
                </w:tcPr>
                <w:p w14:paraId="5DEAE7CD"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-11,44%</w:t>
                  </w:r>
                </w:p>
              </w:tc>
              <w:tc>
                <w:tcPr>
                  <w:tcW w:w="858" w:type="dxa"/>
                  <w:tcBorders>
                    <w:top w:val="nil"/>
                    <w:left w:val="nil"/>
                    <w:bottom w:val="nil"/>
                    <w:right w:val="nil"/>
                  </w:tcBorders>
                  <w:shd w:val="clear" w:color="auto" w:fill="auto"/>
                  <w:noWrap/>
                  <w:vAlign w:val="bottom"/>
                  <w:hideMark/>
                </w:tcPr>
                <w:p w14:paraId="17CB8F26" w14:textId="46B8F5AB"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-0,914</w:t>
                  </w:r>
                </w:p>
              </w:tc>
              <w:tc>
                <w:tcPr>
                  <w:tcW w:w="1434" w:type="dxa"/>
                  <w:tcBorders>
                    <w:top w:val="nil"/>
                    <w:left w:val="nil"/>
                    <w:bottom w:val="nil"/>
                    <w:right w:val="nil"/>
                  </w:tcBorders>
                  <w:shd w:val="clear" w:color="auto" w:fill="auto"/>
                  <w:noWrap/>
                  <w:vAlign w:val="bottom"/>
                  <w:hideMark/>
                </w:tcPr>
                <w:p w14:paraId="773F58F4"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8,71E-15</w:t>
                  </w:r>
                </w:p>
              </w:tc>
            </w:tr>
            <w:tr w:rsidR="00133F03" w:rsidRPr="00133F03" w14:paraId="1EBEDE0B" w14:textId="77777777" w:rsidTr="00742CFA">
              <w:trPr>
                <w:trHeight w:val="312"/>
              </w:trPr>
              <w:tc>
                <w:tcPr>
                  <w:tcW w:w="2930" w:type="dxa"/>
                  <w:tcBorders>
                    <w:top w:val="nil"/>
                    <w:left w:val="nil"/>
                    <w:bottom w:val="nil"/>
                    <w:right w:val="nil"/>
                  </w:tcBorders>
                  <w:shd w:val="clear" w:color="auto" w:fill="auto"/>
                  <w:noWrap/>
                  <w:vAlign w:val="bottom"/>
                  <w:hideMark/>
                </w:tcPr>
                <w:p w14:paraId="60EFBE7F" w14:textId="77777777" w:rsidR="00133F03" w:rsidRPr="00133F03" w:rsidRDefault="00133F03" w:rsidP="00133F03">
                  <w:pPr>
                    <w:spacing w:after="0" w:line="240" w:lineRule="auto"/>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Mulher x Pós-pandemia</w:t>
                  </w:r>
                </w:p>
              </w:tc>
              <w:tc>
                <w:tcPr>
                  <w:tcW w:w="1175" w:type="dxa"/>
                  <w:tcBorders>
                    <w:top w:val="nil"/>
                    <w:left w:val="nil"/>
                    <w:bottom w:val="nil"/>
                    <w:right w:val="nil"/>
                  </w:tcBorders>
                  <w:shd w:val="clear" w:color="auto" w:fill="auto"/>
                  <w:noWrap/>
                  <w:vAlign w:val="bottom"/>
                  <w:hideMark/>
                </w:tcPr>
                <w:p w14:paraId="686BE6B3" w14:textId="798E815A"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0,035536</w:t>
                  </w:r>
                </w:p>
              </w:tc>
              <w:tc>
                <w:tcPr>
                  <w:tcW w:w="1236" w:type="dxa"/>
                  <w:gridSpan w:val="2"/>
                  <w:tcBorders>
                    <w:top w:val="nil"/>
                    <w:left w:val="nil"/>
                    <w:bottom w:val="nil"/>
                    <w:right w:val="nil"/>
                  </w:tcBorders>
                  <w:shd w:val="clear" w:color="auto" w:fill="auto"/>
                  <w:noWrap/>
                  <w:vAlign w:val="bottom"/>
                  <w:hideMark/>
                </w:tcPr>
                <w:p w14:paraId="0E7E55B2" w14:textId="3FFA32F2"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0,8837556</w:t>
                  </w:r>
                </w:p>
              </w:tc>
              <w:tc>
                <w:tcPr>
                  <w:tcW w:w="1212" w:type="dxa"/>
                  <w:tcBorders>
                    <w:top w:val="nil"/>
                    <w:left w:val="nil"/>
                    <w:bottom w:val="nil"/>
                    <w:right w:val="nil"/>
                  </w:tcBorders>
                  <w:shd w:val="clear" w:color="auto" w:fill="auto"/>
                  <w:noWrap/>
                  <w:vAlign w:val="bottom"/>
                  <w:hideMark/>
                </w:tcPr>
                <w:p w14:paraId="1FAA3A06"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-11,62%</w:t>
                  </w:r>
                </w:p>
              </w:tc>
              <w:tc>
                <w:tcPr>
                  <w:tcW w:w="858" w:type="dxa"/>
                  <w:tcBorders>
                    <w:top w:val="nil"/>
                    <w:left w:val="nil"/>
                    <w:bottom w:val="nil"/>
                    <w:right w:val="nil"/>
                  </w:tcBorders>
                  <w:shd w:val="clear" w:color="auto" w:fill="auto"/>
                  <w:noWrap/>
                  <w:vAlign w:val="bottom"/>
                  <w:hideMark/>
                </w:tcPr>
                <w:p w14:paraId="6080C009"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0,9316</w:t>
                  </w:r>
                </w:p>
              </w:tc>
              <w:tc>
                <w:tcPr>
                  <w:tcW w:w="1434" w:type="dxa"/>
                  <w:tcBorders>
                    <w:top w:val="nil"/>
                    <w:left w:val="nil"/>
                    <w:bottom w:val="nil"/>
                    <w:right w:val="nil"/>
                  </w:tcBorders>
                  <w:shd w:val="clear" w:color="auto" w:fill="auto"/>
                  <w:noWrap/>
                  <w:vAlign w:val="bottom"/>
                  <w:hideMark/>
                </w:tcPr>
                <w:p w14:paraId="4653FA87"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5,11E-01</w:t>
                  </w:r>
                </w:p>
              </w:tc>
            </w:tr>
            <w:tr w:rsidR="00133F03" w:rsidRPr="00133F03" w14:paraId="40E870DB" w14:textId="77777777" w:rsidTr="00742CFA">
              <w:trPr>
                <w:trHeight w:val="312"/>
              </w:trPr>
              <w:tc>
                <w:tcPr>
                  <w:tcW w:w="2930" w:type="dxa"/>
                  <w:tcBorders>
                    <w:top w:val="nil"/>
                    <w:left w:val="nil"/>
                    <w:bottom w:val="nil"/>
                    <w:right w:val="nil"/>
                  </w:tcBorders>
                  <w:shd w:val="clear" w:color="auto" w:fill="auto"/>
                  <w:noWrap/>
                  <w:vAlign w:val="bottom"/>
                  <w:hideMark/>
                </w:tcPr>
                <w:p w14:paraId="1B590D09" w14:textId="77777777" w:rsidR="00133F03" w:rsidRPr="00133F03" w:rsidRDefault="00133F03" w:rsidP="00133F03">
                  <w:pPr>
                    <w:spacing w:after="0" w:line="240" w:lineRule="auto"/>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Raça Preta x Durante pandemia</w:t>
                  </w:r>
                </w:p>
              </w:tc>
              <w:tc>
                <w:tcPr>
                  <w:tcW w:w="1175" w:type="dxa"/>
                  <w:tcBorders>
                    <w:top w:val="nil"/>
                    <w:left w:val="nil"/>
                    <w:bottom w:val="nil"/>
                    <w:right w:val="nil"/>
                  </w:tcBorders>
                  <w:shd w:val="clear" w:color="auto" w:fill="auto"/>
                  <w:noWrap/>
                  <w:vAlign w:val="bottom"/>
                  <w:hideMark/>
                </w:tcPr>
                <w:p w14:paraId="4255DF39"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-0,121462</w:t>
                  </w:r>
                </w:p>
              </w:tc>
              <w:tc>
                <w:tcPr>
                  <w:tcW w:w="1236" w:type="dxa"/>
                  <w:gridSpan w:val="2"/>
                  <w:tcBorders>
                    <w:top w:val="nil"/>
                    <w:left w:val="nil"/>
                    <w:bottom w:val="nil"/>
                    <w:right w:val="nil"/>
                  </w:tcBorders>
                  <w:shd w:val="clear" w:color="auto" w:fill="auto"/>
                  <w:noWrap/>
                  <w:vAlign w:val="bottom"/>
                  <w:hideMark/>
                </w:tcPr>
                <w:p w14:paraId="73615616" w14:textId="7C814C18"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0,8856247</w:t>
                  </w:r>
                </w:p>
              </w:tc>
              <w:tc>
                <w:tcPr>
                  <w:tcW w:w="1212" w:type="dxa"/>
                  <w:tcBorders>
                    <w:top w:val="nil"/>
                    <w:left w:val="nil"/>
                    <w:bottom w:val="nil"/>
                    <w:right w:val="nil"/>
                  </w:tcBorders>
                  <w:shd w:val="clear" w:color="auto" w:fill="auto"/>
                  <w:noWrap/>
                  <w:vAlign w:val="bottom"/>
                  <w:hideMark/>
                </w:tcPr>
                <w:p w14:paraId="783075A9"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-11,44%</w:t>
                  </w:r>
                </w:p>
              </w:tc>
              <w:tc>
                <w:tcPr>
                  <w:tcW w:w="858" w:type="dxa"/>
                  <w:tcBorders>
                    <w:top w:val="nil"/>
                    <w:left w:val="nil"/>
                    <w:bottom w:val="nil"/>
                    <w:right w:val="nil"/>
                  </w:tcBorders>
                  <w:shd w:val="clear" w:color="auto" w:fill="auto"/>
                  <w:noWrap/>
                  <w:vAlign w:val="bottom"/>
                  <w:hideMark/>
                </w:tcPr>
                <w:p w14:paraId="761ED558" w14:textId="40B56F7F"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-2,069</w:t>
                  </w:r>
                </w:p>
              </w:tc>
              <w:tc>
                <w:tcPr>
                  <w:tcW w:w="1434" w:type="dxa"/>
                  <w:tcBorders>
                    <w:top w:val="nil"/>
                    <w:left w:val="nil"/>
                    <w:bottom w:val="nil"/>
                    <w:right w:val="nil"/>
                  </w:tcBorders>
                  <w:shd w:val="clear" w:color="auto" w:fill="auto"/>
                  <w:noWrap/>
                  <w:vAlign w:val="bottom"/>
                  <w:hideMark/>
                </w:tcPr>
                <w:p w14:paraId="17EB820A"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0,277216</w:t>
                  </w:r>
                </w:p>
              </w:tc>
            </w:tr>
            <w:tr w:rsidR="00133F03" w:rsidRPr="00133F03" w14:paraId="19BC8ADC" w14:textId="77777777" w:rsidTr="00742CFA">
              <w:trPr>
                <w:trHeight w:val="312"/>
              </w:trPr>
              <w:tc>
                <w:tcPr>
                  <w:tcW w:w="2930" w:type="dxa"/>
                  <w:tcBorders>
                    <w:top w:val="nil"/>
                    <w:left w:val="nil"/>
                    <w:bottom w:val="nil"/>
                    <w:right w:val="nil"/>
                  </w:tcBorders>
                  <w:shd w:val="clear" w:color="auto" w:fill="auto"/>
                  <w:noWrap/>
                  <w:vAlign w:val="bottom"/>
                  <w:hideMark/>
                </w:tcPr>
                <w:p w14:paraId="303E5661" w14:textId="77777777" w:rsidR="00133F03" w:rsidRPr="00133F03" w:rsidRDefault="00133F03" w:rsidP="00133F03">
                  <w:pPr>
                    <w:spacing w:after="0" w:line="240" w:lineRule="auto"/>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Raça Preta x Pós-pandemia</w:t>
                  </w:r>
                </w:p>
              </w:tc>
              <w:tc>
                <w:tcPr>
                  <w:tcW w:w="1175" w:type="dxa"/>
                  <w:tcBorders>
                    <w:top w:val="nil"/>
                    <w:left w:val="nil"/>
                    <w:bottom w:val="nil"/>
                    <w:right w:val="nil"/>
                  </w:tcBorders>
                  <w:shd w:val="clear" w:color="auto" w:fill="auto"/>
                  <w:noWrap/>
                  <w:vAlign w:val="bottom"/>
                  <w:hideMark/>
                </w:tcPr>
                <w:p w14:paraId="62849264" w14:textId="40BEFA20"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-0,123574</w:t>
                  </w:r>
                </w:p>
              </w:tc>
              <w:tc>
                <w:tcPr>
                  <w:tcW w:w="1236" w:type="dxa"/>
                  <w:gridSpan w:val="2"/>
                  <w:tcBorders>
                    <w:top w:val="nil"/>
                    <w:left w:val="nil"/>
                    <w:bottom w:val="nil"/>
                    <w:right w:val="nil"/>
                  </w:tcBorders>
                  <w:shd w:val="clear" w:color="auto" w:fill="auto"/>
                  <w:noWrap/>
                  <w:vAlign w:val="bottom"/>
                  <w:hideMark/>
                </w:tcPr>
                <w:p w14:paraId="12F0E74A" w14:textId="0751414A"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0,8837556</w:t>
                  </w:r>
                </w:p>
              </w:tc>
              <w:tc>
                <w:tcPr>
                  <w:tcW w:w="1212" w:type="dxa"/>
                  <w:tcBorders>
                    <w:top w:val="nil"/>
                    <w:left w:val="nil"/>
                    <w:bottom w:val="nil"/>
                    <w:right w:val="nil"/>
                  </w:tcBorders>
                  <w:shd w:val="clear" w:color="auto" w:fill="auto"/>
                  <w:noWrap/>
                  <w:vAlign w:val="bottom"/>
                  <w:hideMark/>
                </w:tcPr>
                <w:p w14:paraId="3EE5B702"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-11,62%</w:t>
                  </w:r>
                </w:p>
              </w:tc>
              <w:tc>
                <w:tcPr>
                  <w:tcW w:w="858" w:type="dxa"/>
                  <w:tcBorders>
                    <w:top w:val="nil"/>
                    <w:left w:val="nil"/>
                    <w:bottom w:val="nil"/>
                    <w:right w:val="nil"/>
                  </w:tcBorders>
                  <w:shd w:val="clear" w:color="auto" w:fill="auto"/>
                  <w:noWrap/>
                  <w:vAlign w:val="bottom"/>
                  <w:hideMark/>
                </w:tcPr>
                <w:p w14:paraId="0DAA9940" w14:textId="0B8334D4"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-1,919</w:t>
                  </w:r>
                </w:p>
              </w:tc>
              <w:tc>
                <w:tcPr>
                  <w:tcW w:w="1434" w:type="dxa"/>
                  <w:tcBorders>
                    <w:top w:val="nil"/>
                    <w:left w:val="nil"/>
                    <w:bottom w:val="nil"/>
                    <w:right w:val="nil"/>
                  </w:tcBorders>
                  <w:shd w:val="clear" w:color="auto" w:fill="auto"/>
                  <w:noWrap/>
                  <w:vAlign w:val="bottom"/>
                  <w:hideMark/>
                </w:tcPr>
                <w:p w14:paraId="64C5F7B3"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0,055524</w:t>
                  </w:r>
                </w:p>
              </w:tc>
            </w:tr>
            <w:tr w:rsidR="00133F03" w:rsidRPr="00133F03" w14:paraId="050AA7B6" w14:textId="77777777" w:rsidTr="00742CFA">
              <w:trPr>
                <w:trHeight w:val="312"/>
              </w:trPr>
              <w:tc>
                <w:tcPr>
                  <w:tcW w:w="2930" w:type="dxa"/>
                  <w:tcBorders>
                    <w:top w:val="nil"/>
                    <w:left w:val="nil"/>
                    <w:bottom w:val="nil"/>
                    <w:right w:val="nil"/>
                  </w:tcBorders>
                  <w:shd w:val="clear" w:color="auto" w:fill="auto"/>
                  <w:noWrap/>
                  <w:vAlign w:val="bottom"/>
                  <w:hideMark/>
                </w:tcPr>
                <w:p w14:paraId="7127E4EC" w14:textId="77777777" w:rsidR="00133F03" w:rsidRPr="00133F03" w:rsidRDefault="00133F03" w:rsidP="00133F03">
                  <w:pPr>
                    <w:spacing w:after="0" w:line="240" w:lineRule="auto"/>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Raça Parda x Durante pandemia</w:t>
                  </w:r>
                </w:p>
              </w:tc>
              <w:tc>
                <w:tcPr>
                  <w:tcW w:w="1175" w:type="dxa"/>
                  <w:tcBorders>
                    <w:top w:val="nil"/>
                    <w:left w:val="nil"/>
                    <w:bottom w:val="nil"/>
                    <w:right w:val="nil"/>
                  </w:tcBorders>
                  <w:shd w:val="clear" w:color="auto" w:fill="auto"/>
                  <w:noWrap/>
                  <w:vAlign w:val="bottom"/>
                  <w:hideMark/>
                </w:tcPr>
                <w:p w14:paraId="22862B1F" w14:textId="7EFCBBD6"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-0,168657</w:t>
                  </w:r>
                </w:p>
              </w:tc>
              <w:tc>
                <w:tcPr>
                  <w:tcW w:w="1236" w:type="dxa"/>
                  <w:gridSpan w:val="2"/>
                  <w:tcBorders>
                    <w:top w:val="nil"/>
                    <w:left w:val="nil"/>
                    <w:bottom w:val="nil"/>
                    <w:right w:val="nil"/>
                  </w:tcBorders>
                  <w:shd w:val="clear" w:color="auto" w:fill="auto"/>
                  <w:noWrap/>
                  <w:vAlign w:val="bottom"/>
                  <w:hideMark/>
                </w:tcPr>
                <w:p w14:paraId="103101A2" w14:textId="53425E11"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0,8447984</w:t>
                  </w:r>
                </w:p>
              </w:tc>
              <w:tc>
                <w:tcPr>
                  <w:tcW w:w="1212" w:type="dxa"/>
                  <w:tcBorders>
                    <w:top w:val="nil"/>
                    <w:left w:val="nil"/>
                    <w:bottom w:val="nil"/>
                    <w:right w:val="nil"/>
                  </w:tcBorders>
                  <w:shd w:val="clear" w:color="auto" w:fill="auto"/>
                  <w:noWrap/>
                  <w:vAlign w:val="bottom"/>
                  <w:hideMark/>
                </w:tcPr>
                <w:p w14:paraId="43184E43"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-15,52%</w:t>
                  </w:r>
                </w:p>
              </w:tc>
              <w:tc>
                <w:tcPr>
                  <w:tcW w:w="858" w:type="dxa"/>
                  <w:tcBorders>
                    <w:top w:val="nil"/>
                    <w:left w:val="nil"/>
                    <w:bottom w:val="nil"/>
                    <w:right w:val="nil"/>
                  </w:tcBorders>
                  <w:shd w:val="clear" w:color="auto" w:fill="auto"/>
                  <w:noWrap/>
                  <w:vAlign w:val="bottom"/>
                  <w:hideMark/>
                </w:tcPr>
                <w:p w14:paraId="167F32D7" w14:textId="438E6CC0"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-4,483</w:t>
                  </w:r>
                </w:p>
              </w:tc>
              <w:tc>
                <w:tcPr>
                  <w:tcW w:w="1434" w:type="dxa"/>
                  <w:tcBorders>
                    <w:top w:val="nil"/>
                    <w:left w:val="nil"/>
                    <w:bottom w:val="nil"/>
                    <w:right w:val="nil"/>
                  </w:tcBorders>
                  <w:shd w:val="clear" w:color="auto" w:fill="auto"/>
                  <w:noWrap/>
                  <w:vAlign w:val="bottom"/>
                  <w:hideMark/>
                </w:tcPr>
                <w:p w14:paraId="28CE150F"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0,351535</w:t>
                  </w:r>
                </w:p>
              </w:tc>
            </w:tr>
            <w:tr w:rsidR="00133F03" w:rsidRPr="00133F03" w14:paraId="5B1ED20C" w14:textId="77777777" w:rsidTr="00742CFA">
              <w:trPr>
                <w:trHeight w:val="312"/>
              </w:trPr>
              <w:tc>
                <w:tcPr>
                  <w:tcW w:w="2930" w:type="dxa"/>
                  <w:tcBorders>
                    <w:top w:val="nil"/>
                    <w:left w:val="nil"/>
                    <w:bottom w:val="nil"/>
                    <w:right w:val="nil"/>
                  </w:tcBorders>
                  <w:shd w:val="clear" w:color="auto" w:fill="auto"/>
                  <w:noWrap/>
                  <w:vAlign w:val="bottom"/>
                  <w:hideMark/>
                </w:tcPr>
                <w:p w14:paraId="04D09AA2" w14:textId="77777777" w:rsidR="00133F03" w:rsidRPr="00133F03" w:rsidRDefault="00133F03" w:rsidP="00133F03">
                  <w:pPr>
                    <w:spacing w:after="0" w:line="240" w:lineRule="auto"/>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Raça Parda x Pós-pandemia</w:t>
                  </w:r>
                </w:p>
              </w:tc>
              <w:tc>
                <w:tcPr>
                  <w:tcW w:w="1175" w:type="dxa"/>
                  <w:tcBorders>
                    <w:top w:val="nil"/>
                    <w:left w:val="nil"/>
                    <w:bottom w:val="nil"/>
                    <w:right w:val="nil"/>
                  </w:tcBorders>
                  <w:shd w:val="clear" w:color="auto" w:fill="auto"/>
                  <w:noWrap/>
                  <w:vAlign w:val="bottom"/>
                  <w:hideMark/>
                </w:tcPr>
                <w:p w14:paraId="51C8DE17" w14:textId="55A03ACD"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-0,121130</w:t>
                  </w:r>
                </w:p>
              </w:tc>
              <w:tc>
                <w:tcPr>
                  <w:tcW w:w="1236" w:type="dxa"/>
                  <w:gridSpan w:val="2"/>
                  <w:tcBorders>
                    <w:top w:val="nil"/>
                    <w:left w:val="nil"/>
                    <w:bottom w:val="nil"/>
                    <w:right w:val="nil"/>
                  </w:tcBorders>
                  <w:shd w:val="clear" w:color="auto" w:fill="auto"/>
                  <w:noWrap/>
                  <w:vAlign w:val="bottom"/>
                  <w:hideMark/>
                </w:tcPr>
                <w:p w14:paraId="21FCFCC3" w14:textId="341F9622"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0,8859185</w:t>
                  </w:r>
                </w:p>
              </w:tc>
              <w:tc>
                <w:tcPr>
                  <w:tcW w:w="1212" w:type="dxa"/>
                  <w:tcBorders>
                    <w:top w:val="nil"/>
                    <w:left w:val="nil"/>
                    <w:bottom w:val="nil"/>
                    <w:right w:val="nil"/>
                  </w:tcBorders>
                  <w:shd w:val="clear" w:color="auto" w:fill="auto"/>
                  <w:noWrap/>
                  <w:vAlign w:val="bottom"/>
                  <w:hideMark/>
                </w:tcPr>
                <w:p w14:paraId="0179879B"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-11,41%</w:t>
                  </w:r>
                </w:p>
              </w:tc>
              <w:tc>
                <w:tcPr>
                  <w:tcW w:w="858" w:type="dxa"/>
                  <w:tcBorders>
                    <w:top w:val="nil"/>
                    <w:left w:val="nil"/>
                    <w:bottom w:val="nil"/>
                    <w:right w:val="nil"/>
                  </w:tcBorders>
                  <w:shd w:val="clear" w:color="auto" w:fill="auto"/>
                  <w:noWrap/>
                  <w:vAlign w:val="bottom"/>
                  <w:hideMark/>
                </w:tcPr>
                <w:p w14:paraId="2E53F2B7" w14:textId="49EEE362"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-2,856</w:t>
                  </w:r>
                </w:p>
              </w:tc>
              <w:tc>
                <w:tcPr>
                  <w:tcW w:w="1434" w:type="dxa"/>
                  <w:tcBorders>
                    <w:top w:val="nil"/>
                    <w:left w:val="nil"/>
                    <w:bottom w:val="nil"/>
                    <w:right w:val="nil"/>
                  </w:tcBorders>
                  <w:shd w:val="clear" w:color="auto" w:fill="auto"/>
                  <w:noWrap/>
                  <w:vAlign w:val="bottom"/>
                  <w:hideMark/>
                </w:tcPr>
                <w:p w14:paraId="6593332A"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0,038474</w:t>
                  </w:r>
                </w:p>
              </w:tc>
            </w:tr>
            <w:tr w:rsidR="00133F03" w:rsidRPr="00133F03" w14:paraId="5D0943EE" w14:textId="77777777" w:rsidTr="00742CFA">
              <w:trPr>
                <w:trHeight w:val="312"/>
              </w:trPr>
              <w:tc>
                <w:tcPr>
                  <w:tcW w:w="2930" w:type="dxa"/>
                  <w:tcBorders>
                    <w:top w:val="nil"/>
                    <w:left w:val="nil"/>
                    <w:bottom w:val="nil"/>
                    <w:right w:val="nil"/>
                  </w:tcBorders>
                  <w:shd w:val="clear" w:color="auto" w:fill="auto"/>
                  <w:noWrap/>
                  <w:vAlign w:val="bottom"/>
                  <w:hideMark/>
                </w:tcPr>
                <w:p w14:paraId="486CFB36" w14:textId="77777777" w:rsidR="00133F03" w:rsidRPr="00133F03" w:rsidRDefault="00133F03" w:rsidP="00133F03">
                  <w:pPr>
                    <w:spacing w:after="0" w:line="240" w:lineRule="auto"/>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Raça Outras x Durante pandemia</w:t>
                  </w:r>
                </w:p>
              </w:tc>
              <w:tc>
                <w:tcPr>
                  <w:tcW w:w="1175" w:type="dxa"/>
                  <w:tcBorders>
                    <w:top w:val="nil"/>
                    <w:left w:val="nil"/>
                    <w:bottom w:val="nil"/>
                    <w:right w:val="nil"/>
                  </w:tcBorders>
                  <w:shd w:val="clear" w:color="auto" w:fill="auto"/>
                  <w:noWrap/>
                  <w:vAlign w:val="bottom"/>
                  <w:hideMark/>
                </w:tcPr>
                <w:p w14:paraId="17EE3331" w14:textId="5E43444E"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0,088755</w:t>
                  </w:r>
                </w:p>
              </w:tc>
              <w:tc>
                <w:tcPr>
                  <w:tcW w:w="1236" w:type="dxa"/>
                  <w:gridSpan w:val="2"/>
                  <w:tcBorders>
                    <w:top w:val="nil"/>
                    <w:left w:val="nil"/>
                    <w:bottom w:val="nil"/>
                    <w:right w:val="nil"/>
                  </w:tcBorders>
                  <w:shd w:val="clear" w:color="auto" w:fill="auto"/>
                  <w:noWrap/>
                  <w:vAlign w:val="bottom"/>
                  <w:hideMark/>
                </w:tcPr>
                <w:p w14:paraId="282E99D9" w14:textId="3ACF55AB"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1,0928129</w:t>
                  </w:r>
                </w:p>
              </w:tc>
              <w:tc>
                <w:tcPr>
                  <w:tcW w:w="1212" w:type="dxa"/>
                  <w:tcBorders>
                    <w:top w:val="nil"/>
                    <w:left w:val="nil"/>
                    <w:bottom w:val="nil"/>
                    <w:right w:val="nil"/>
                  </w:tcBorders>
                  <w:shd w:val="clear" w:color="auto" w:fill="auto"/>
                  <w:noWrap/>
                  <w:vAlign w:val="bottom"/>
                  <w:hideMark/>
                </w:tcPr>
                <w:p w14:paraId="1ED0D268"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9,28%</w:t>
                  </w:r>
                </w:p>
              </w:tc>
              <w:tc>
                <w:tcPr>
                  <w:tcW w:w="858" w:type="dxa"/>
                  <w:tcBorders>
                    <w:top w:val="nil"/>
                    <w:left w:val="nil"/>
                    <w:bottom w:val="nil"/>
                    <w:right w:val="nil"/>
                  </w:tcBorders>
                  <w:shd w:val="clear" w:color="auto" w:fill="auto"/>
                  <w:noWrap/>
                  <w:vAlign w:val="bottom"/>
                  <w:hideMark/>
                </w:tcPr>
                <w:p w14:paraId="4C249894"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0,4953</w:t>
                  </w:r>
                </w:p>
              </w:tc>
              <w:tc>
                <w:tcPr>
                  <w:tcW w:w="1434" w:type="dxa"/>
                  <w:tcBorders>
                    <w:top w:val="nil"/>
                    <w:left w:val="nil"/>
                    <w:bottom w:val="nil"/>
                    <w:right w:val="nil"/>
                  </w:tcBorders>
                  <w:shd w:val="clear" w:color="auto" w:fill="auto"/>
                  <w:noWrap/>
                  <w:vAlign w:val="bottom"/>
                  <w:hideMark/>
                </w:tcPr>
                <w:p w14:paraId="32FE3378"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0,054893</w:t>
                  </w:r>
                </w:p>
              </w:tc>
            </w:tr>
            <w:tr w:rsidR="00133F03" w:rsidRPr="00133F03" w14:paraId="7CB521A7" w14:textId="77777777" w:rsidTr="00742CFA">
              <w:trPr>
                <w:trHeight w:val="312"/>
              </w:trPr>
              <w:tc>
                <w:tcPr>
                  <w:tcW w:w="2930" w:type="dxa"/>
                  <w:tcBorders>
                    <w:top w:val="nil"/>
                    <w:left w:val="nil"/>
                    <w:bottom w:val="nil"/>
                    <w:right w:val="nil"/>
                  </w:tcBorders>
                  <w:shd w:val="clear" w:color="auto" w:fill="auto"/>
                  <w:noWrap/>
                  <w:vAlign w:val="bottom"/>
                  <w:hideMark/>
                </w:tcPr>
                <w:p w14:paraId="477FEA49" w14:textId="77777777" w:rsidR="00133F03" w:rsidRPr="00133F03" w:rsidRDefault="00133F03" w:rsidP="00133F03">
                  <w:pPr>
                    <w:spacing w:after="0" w:line="240" w:lineRule="auto"/>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Raça Outras x Pós-pandemia</w:t>
                  </w:r>
                </w:p>
              </w:tc>
              <w:tc>
                <w:tcPr>
                  <w:tcW w:w="1175" w:type="dxa"/>
                  <w:tcBorders>
                    <w:top w:val="nil"/>
                    <w:left w:val="nil"/>
                    <w:bottom w:val="nil"/>
                    <w:right w:val="nil"/>
                  </w:tcBorders>
                  <w:shd w:val="clear" w:color="auto" w:fill="auto"/>
                  <w:noWrap/>
                  <w:vAlign w:val="bottom"/>
                  <w:hideMark/>
                </w:tcPr>
                <w:p w14:paraId="114BD0C8" w14:textId="3F0FDAA2"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0,177558</w:t>
                  </w:r>
                </w:p>
              </w:tc>
              <w:tc>
                <w:tcPr>
                  <w:tcW w:w="1236" w:type="dxa"/>
                  <w:gridSpan w:val="2"/>
                  <w:tcBorders>
                    <w:top w:val="nil"/>
                    <w:left w:val="nil"/>
                    <w:bottom w:val="nil"/>
                    <w:right w:val="nil"/>
                  </w:tcBorders>
                  <w:shd w:val="clear" w:color="auto" w:fill="auto"/>
                  <w:noWrap/>
                  <w:vAlign w:val="bottom"/>
                  <w:hideMark/>
                </w:tcPr>
                <w:p w14:paraId="24954F77" w14:textId="3F164741"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1,1942979</w:t>
                  </w:r>
                </w:p>
              </w:tc>
              <w:tc>
                <w:tcPr>
                  <w:tcW w:w="1212" w:type="dxa"/>
                  <w:tcBorders>
                    <w:top w:val="nil"/>
                    <w:left w:val="nil"/>
                    <w:bottom w:val="nil"/>
                    <w:right w:val="nil"/>
                  </w:tcBorders>
                  <w:shd w:val="clear" w:color="auto" w:fill="auto"/>
                  <w:noWrap/>
                  <w:vAlign w:val="bottom"/>
                  <w:hideMark/>
                </w:tcPr>
                <w:p w14:paraId="0F1654A9"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19,43%</w:t>
                  </w:r>
                </w:p>
              </w:tc>
              <w:tc>
                <w:tcPr>
                  <w:tcW w:w="858" w:type="dxa"/>
                  <w:tcBorders>
                    <w:top w:val="nil"/>
                    <w:left w:val="nil"/>
                    <w:bottom w:val="nil"/>
                    <w:right w:val="nil"/>
                  </w:tcBorders>
                  <w:shd w:val="clear" w:color="auto" w:fill="auto"/>
                  <w:noWrap/>
                  <w:vAlign w:val="bottom"/>
                  <w:hideMark/>
                </w:tcPr>
                <w:p w14:paraId="66BA955C"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0,9563</w:t>
                  </w:r>
                </w:p>
              </w:tc>
              <w:tc>
                <w:tcPr>
                  <w:tcW w:w="1434" w:type="dxa"/>
                  <w:tcBorders>
                    <w:top w:val="nil"/>
                    <w:left w:val="nil"/>
                    <w:bottom w:val="nil"/>
                    <w:right w:val="nil"/>
                  </w:tcBorders>
                  <w:shd w:val="clear" w:color="auto" w:fill="auto"/>
                  <w:noWrap/>
                  <w:vAlign w:val="bottom"/>
                  <w:hideMark/>
                </w:tcPr>
                <w:p w14:paraId="1F00CC95"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7,34E-06</w:t>
                  </w:r>
                </w:p>
              </w:tc>
            </w:tr>
            <w:tr w:rsidR="00133F03" w:rsidRPr="00133F03" w14:paraId="7BB15E1E" w14:textId="77777777" w:rsidTr="00742CFA">
              <w:trPr>
                <w:trHeight w:val="312"/>
              </w:trPr>
              <w:tc>
                <w:tcPr>
                  <w:tcW w:w="2930" w:type="dxa"/>
                  <w:tcBorders>
                    <w:top w:val="nil"/>
                    <w:left w:val="nil"/>
                    <w:bottom w:val="nil"/>
                    <w:right w:val="nil"/>
                  </w:tcBorders>
                  <w:shd w:val="clear" w:color="auto" w:fill="auto"/>
                  <w:noWrap/>
                  <w:vAlign w:val="bottom"/>
                  <w:hideMark/>
                </w:tcPr>
                <w:p w14:paraId="4BD90658" w14:textId="77777777" w:rsidR="00133F03" w:rsidRPr="00133F03" w:rsidRDefault="00133F03" w:rsidP="00133F03">
                  <w:pPr>
                    <w:spacing w:after="0" w:line="240" w:lineRule="auto"/>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Ens. Médio x Durante pandemia</w:t>
                  </w:r>
                </w:p>
              </w:tc>
              <w:tc>
                <w:tcPr>
                  <w:tcW w:w="1175" w:type="dxa"/>
                  <w:tcBorders>
                    <w:top w:val="nil"/>
                    <w:left w:val="nil"/>
                    <w:bottom w:val="nil"/>
                    <w:right w:val="nil"/>
                  </w:tcBorders>
                  <w:shd w:val="clear" w:color="auto" w:fill="auto"/>
                  <w:noWrap/>
                  <w:vAlign w:val="bottom"/>
                  <w:hideMark/>
                </w:tcPr>
                <w:p w14:paraId="5FD52F6A" w14:textId="2B60E3CC"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-10,35933</w:t>
                  </w:r>
                </w:p>
              </w:tc>
              <w:tc>
                <w:tcPr>
                  <w:tcW w:w="1236" w:type="dxa"/>
                  <w:gridSpan w:val="2"/>
                  <w:tcBorders>
                    <w:top w:val="nil"/>
                    <w:left w:val="nil"/>
                    <w:bottom w:val="nil"/>
                    <w:right w:val="nil"/>
                  </w:tcBorders>
                  <w:shd w:val="clear" w:color="auto" w:fill="auto"/>
                  <w:noWrap/>
                  <w:vAlign w:val="bottom"/>
                  <w:hideMark/>
                </w:tcPr>
                <w:p w14:paraId="1088E05C" w14:textId="233A3E96"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3,16955E-</w:t>
                  </w:r>
                  <w:r>
                    <w:rPr>
                      <w:rFonts w:ascii="Aptos Narrow" w:eastAsia="Times New Roman" w:hAnsi="Aptos Narrow" w:cs="Times New Roman"/>
                      <w:color w:val="000000"/>
                      <w:kern w:val="0"/>
                      <w:lang w:eastAsia="pt-BR"/>
                      <w14:ligatures w14:val="none"/>
                    </w:rPr>
                    <w:t>5</w:t>
                  </w:r>
                </w:p>
              </w:tc>
              <w:tc>
                <w:tcPr>
                  <w:tcW w:w="1212" w:type="dxa"/>
                  <w:tcBorders>
                    <w:top w:val="nil"/>
                    <w:left w:val="nil"/>
                    <w:bottom w:val="nil"/>
                    <w:right w:val="nil"/>
                  </w:tcBorders>
                  <w:shd w:val="clear" w:color="auto" w:fill="auto"/>
                  <w:noWrap/>
                  <w:vAlign w:val="bottom"/>
                  <w:hideMark/>
                </w:tcPr>
                <w:p w14:paraId="6E13DDA5"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-100,00%</w:t>
                  </w:r>
                </w:p>
              </w:tc>
              <w:tc>
                <w:tcPr>
                  <w:tcW w:w="858" w:type="dxa"/>
                  <w:tcBorders>
                    <w:top w:val="nil"/>
                    <w:left w:val="nil"/>
                    <w:bottom w:val="nil"/>
                    <w:right w:val="nil"/>
                  </w:tcBorders>
                  <w:shd w:val="clear" w:color="auto" w:fill="auto"/>
                  <w:noWrap/>
                  <w:vAlign w:val="bottom"/>
                  <w:hideMark/>
                </w:tcPr>
                <w:p w14:paraId="0B2AF3F0" w14:textId="6C95F413"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-0,277</w:t>
                  </w:r>
                </w:p>
              </w:tc>
              <w:tc>
                <w:tcPr>
                  <w:tcW w:w="1434" w:type="dxa"/>
                  <w:tcBorders>
                    <w:top w:val="nil"/>
                    <w:left w:val="nil"/>
                    <w:bottom w:val="nil"/>
                    <w:right w:val="nil"/>
                  </w:tcBorders>
                  <w:shd w:val="clear" w:color="auto" w:fill="auto"/>
                  <w:noWrap/>
                  <w:vAlign w:val="bottom"/>
                  <w:hideMark/>
                </w:tcPr>
                <w:p w14:paraId="09DCEE5F"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0,004278</w:t>
                  </w:r>
                </w:p>
              </w:tc>
            </w:tr>
            <w:tr w:rsidR="00133F03" w:rsidRPr="00133F03" w14:paraId="406EF424" w14:textId="77777777" w:rsidTr="00742CFA">
              <w:trPr>
                <w:trHeight w:val="312"/>
              </w:trPr>
              <w:tc>
                <w:tcPr>
                  <w:tcW w:w="2930" w:type="dxa"/>
                  <w:tcBorders>
                    <w:top w:val="nil"/>
                    <w:left w:val="nil"/>
                    <w:bottom w:val="nil"/>
                    <w:right w:val="nil"/>
                  </w:tcBorders>
                  <w:shd w:val="clear" w:color="auto" w:fill="auto"/>
                  <w:noWrap/>
                  <w:vAlign w:val="bottom"/>
                  <w:hideMark/>
                </w:tcPr>
                <w:p w14:paraId="5E749A29" w14:textId="77777777" w:rsidR="00133F03" w:rsidRPr="00133F03" w:rsidRDefault="00133F03" w:rsidP="00133F03">
                  <w:pPr>
                    <w:spacing w:after="0" w:line="240" w:lineRule="auto"/>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Ens. Médio x Pós-pandemia</w:t>
                  </w:r>
                </w:p>
              </w:tc>
              <w:tc>
                <w:tcPr>
                  <w:tcW w:w="1175" w:type="dxa"/>
                  <w:tcBorders>
                    <w:top w:val="nil"/>
                    <w:left w:val="nil"/>
                    <w:bottom w:val="nil"/>
                    <w:right w:val="nil"/>
                  </w:tcBorders>
                  <w:shd w:val="clear" w:color="auto" w:fill="auto"/>
                  <w:noWrap/>
                  <w:vAlign w:val="bottom"/>
                  <w:hideMark/>
                </w:tcPr>
                <w:p w14:paraId="3A4AFB13" w14:textId="488AF5DE"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-1,659437</w:t>
                  </w:r>
                </w:p>
              </w:tc>
              <w:tc>
                <w:tcPr>
                  <w:tcW w:w="1236" w:type="dxa"/>
                  <w:gridSpan w:val="2"/>
                  <w:tcBorders>
                    <w:top w:val="nil"/>
                    <w:left w:val="nil"/>
                    <w:bottom w:val="nil"/>
                    <w:right w:val="nil"/>
                  </w:tcBorders>
                  <w:shd w:val="clear" w:color="auto" w:fill="auto"/>
                  <w:noWrap/>
                  <w:vAlign w:val="bottom"/>
                  <w:hideMark/>
                </w:tcPr>
                <w:p w14:paraId="698EDC1F" w14:textId="54B8630D"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0,1902460</w:t>
                  </w:r>
                </w:p>
              </w:tc>
              <w:tc>
                <w:tcPr>
                  <w:tcW w:w="1212" w:type="dxa"/>
                  <w:tcBorders>
                    <w:top w:val="nil"/>
                    <w:left w:val="nil"/>
                    <w:bottom w:val="nil"/>
                    <w:right w:val="nil"/>
                  </w:tcBorders>
                  <w:shd w:val="clear" w:color="auto" w:fill="auto"/>
                  <w:noWrap/>
                  <w:vAlign w:val="bottom"/>
                  <w:hideMark/>
                </w:tcPr>
                <w:p w14:paraId="289F7165"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-80,98%</w:t>
                  </w:r>
                </w:p>
              </w:tc>
              <w:tc>
                <w:tcPr>
                  <w:tcW w:w="858" w:type="dxa"/>
                  <w:tcBorders>
                    <w:top w:val="nil"/>
                    <w:left w:val="nil"/>
                    <w:bottom w:val="nil"/>
                    <w:right w:val="nil"/>
                  </w:tcBorders>
                  <w:shd w:val="clear" w:color="auto" w:fill="auto"/>
                  <w:noWrap/>
                  <w:vAlign w:val="bottom"/>
                  <w:hideMark/>
                </w:tcPr>
                <w:p w14:paraId="07CE0B42" w14:textId="4FC17610"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-0,938</w:t>
                  </w:r>
                </w:p>
              </w:tc>
              <w:tc>
                <w:tcPr>
                  <w:tcW w:w="1434" w:type="dxa"/>
                  <w:tcBorders>
                    <w:top w:val="nil"/>
                    <w:left w:val="nil"/>
                    <w:bottom w:val="nil"/>
                    <w:right w:val="nil"/>
                  </w:tcBorders>
                  <w:shd w:val="clear" w:color="auto" w:fill="auto"/>
                  <w:noWrap/>
                  <w:vAlign w:val="bottom"/>
                  <w:hideMark/>
                </w:tcPr>
                <w:p w14:paraId="0692951C"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0,620398</w:t>
                  </w:r>
                </w:p>
              </w:tc>
            </w:tr>
            <w:tr w:rsidR="00133F03" w:rsidRPr="00133F03" w14:paraId="703AC9C0" w14:textId="77777777" w:rsidTr="00742CFA">
              <w:trPr>
                <w:trHeight w:val="312"/>
              </w:trPr>
              <w:tc>
                <w:tcPr>
                  <w:tcW w:w="2930" w:type="dxa"/>
                  <w:tcBorders>
                    <w:top w:val="nil"/>
                    <w:left w:val="nil"/>
                    <w:bottom w:val="nil"/>
                    <w:right w:val="nil"/>
                  </w:tcBorders>
                  <w:shd w:val="clear" w:color="auto" w:fill="auto"/>
                  <w:noWrap/>
                  <w:vAlign w:val="bottom"/>
                  <w:hideMark/>
                </w:tcPr>
                <w:p w14:paraId="7B98DFEB" w14:textId="77777777" w:rsidR="00133F03" w:rsidRPr="00133F03" w:rsidRDefault="00133F03" w:rsidP="00133F03">
                  <w:pPr>
                    <w:spacing w:after="0" w:line="240" w:lineRule="auto"/>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Ens. Superior x Durante pandemia</w:t>
                  </w:r>
                </w:p>
              </w:tc>
              <w:tc>
                <w:tcPr>
                  <w:tcW w:w="1175" w:type="dxa"/>
                  <w:tcBorders>
                    <w:top w:val="nil"/>
                    <w:left w:val="nil"/>
                    <w:bottom w:val="nil"/>
                    <w:right w:val="nil"/>
                  </w:tcBorders>
                  <w:shd w:val="clear" w:color="auto" w:fill="auto"/>
                  <w:noWrap/>
                  <w:vAlign w:val="bottom"/>
                  <w:hideMark/>
                </w:tcPr>
                <w:p w14:paraId="32D32838" w14:textId="5475DC22"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-1,082614</w:t>
                  </w:r>
                </w:p>
              </w:tc>
              <w:tc>
                <w:tcPr>
                  <w:tcW w:w="1236" w:type="dxa"/>
                  <w:gridSpan w:val="2"/>
                  <w:tcBorders>
                    <w:top w:val="nil"/>
                    <w:left w:val="nil"/>
                    <w:bottom w:val="nil"/>
                    <w:right w:val="nil"/>
                  </w:tcBorders>
                  <w:shd w:val="clear" w:color="auto" w:fill="auto"/>
                  <w:noWrap/>
                  <w:vAlign w:val="bottom"/>
                  <w:hideMark/>
                </w:tcPr>
                <w:p w14:paraId="69BAAAE8" w14:textId="40BCCCC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0,3387087</w:t>
                  </w:r>
                </w:p>
              </w:tc>
              <w:tc>
                <w:tcPr>
                  <w:tcW w:w="1212" w:type="dxa"/>
                  <w:tcBorders>
                    <w:top w:val="nil"/>
                    <w:left w:val="nil"/>
                    <w:bottom w:val="nil"/>
                    <w:right w:val="nil"/>
                  </w:tcBorders>
                  <w:shd w:val="clear" w:color="auto" w:fill="auto"/>
                  <w:noWrap/>
                  <w:vAlign w:val="bottom"/>
                  <w:hideMark/>
                </w:tcPr>
                <w:p w14:paraId="393B79D2"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-66,13%</w:t>
                  </w:r>
                </w:p>
              </w:tc>
              <w:tc>
                <w:tcPr>
                  <w:tcW w:w="858" w:type="dxa"/>
                  <w:tcBorders>
                    <w:top w:val="nil"/>
                    <w:left w:val="nil"/>
                    <w:bottom w:val="nil"/>
                    <w:right w:val="nil"/>
                  </w:tcBorders>
                  <w:shd w:val="clear" w:color="auto" w:fill="auto"/>
                  <w:noWrap/>
                  <w:vAlign w:val="bottom"/>
                  <w:hideMark/>
                </w:tcPr>
                <w:p w14:paraId="39BD4A93" w14:textId="4BDB12B6"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-0,927</w:t>
                  </w:r>
                </w:p>
              </w:tc>
              <w:tc>
                <w:tcPr>
                  <w:tcW w:w="1434" w:type="dxa"/>
                  <w:tcBorders>
                    <w:top w:val="nil"/>
                    <w:left w:val="nil"/>
                    <w:bottom w:val="nil"/>
                    <w:right w:val="nil"/>
                  </w:tcBorders>
                  <w:shd w:val="clear" w:color="auto" w:fill="auto"/>
                  <w:noWrap/>
                  <w:vAlign w:val="bottom"/>
                  <w:hideMark/>
                </w:tcPr>
                <w:p w14:paraId="2DE2C8B6"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0,338896</w:t>
                  </w:r>
                </w:p>
              </w:tc>
            </w:tr>
            <w:tr w:rsidR="00133F03" w:rsidRPr="00133F03" w14:paraId="043BEB7A" w14:textId="77777777" w:rsidTr="00742CFA">
              <w:trPr>
                <w:trHeight w:val="312"/>
              </w:trPr>
              <w:tc>
                <w:tcPr>
                  <w:tcW w:w="2930" w:type="dxa"/>
                  <w:tcBorders>
                    <w:top w:val="nil"/>
                    <w:left w:val="nil"/>
                    <w:bottom w:val="nil"/>
                    <w:right w:val="nil"/>
                  </w:tcBorders>
                  <w:shd w:val="clear" w:color="auto" w:fill="auto"/>
                  <w:noWrap/>
                  <w:vAlign w:val="bottom"/>
                  <w:hideMark/>
                </w:tcPr>
                <w:p w14:paraId="1A5AD093" w14:textId="77777777" w:rsidR="00133F03" w:rsidRPr="00133F03" w:rsidRDefault="00133F03" w:rsidP="00133F03">
                  <w:pPr>
                    <w:spacing w:after="0" w:line="240" w:lineRule="auto"/>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Ens. Superior x Pós-pandemia</w:t>
                  </w:r>
                </w:p>
              </w:tc>
              <w:tc>
                <w:tcPr>
                  <w:tcW w:w="1175" w:type="dxa"/>
                  <w:tcBorders>
                    <w:top w:val="nil"/>
                    <w:left w:val="nil"/>
                    <w:bottom w:val="nil"/>
                    <w:right w:val="nil"/>
                  </w:tcBorders>
                  <w:shd w:val="clear" w:color="auto" w:fill="auto"/>
                  <w:noWrap/>
                  <w:vAlign w:val="bottom"/>
                  <w:hideMark/>
                </w:tcPr>
                <w:p w14:paraId="29005AC4" w14:textId="4E05ED85"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-1,308413</w:t>
                  </w:r>
                </w:p>
              </w:tc>
              <w:tc>
                <w:tcPr>
                  <w:tcW w:w="1236" w:type="dxa"/>
                  <w:gridSpan w:val="2"/>
                  <w:tcBorders>
                    <w:top w:val="nil"/>
                    <w:left w:val="nil"/>
                    <w:bottom w:val="nil"/>
                    <w:right w:val="nil"/>
                  </w:tcBorders>
                  <w:shd w:val="clear" w:color="auto" w:fill="auto"/>
                  <w:noWrap/>
                  <w:vAlign w:val="bottom"/>
                  <w:hideMark/>
                </w:tcPr>
                <w:p w14:paraId="0DA6CFFF" w14:textId="2608CD14"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0,2702485</w:t>
                  </w:r>
                </w:p>
              </w:tc>
              <w:tc>
                <w:tcPr>
                  <w:tcW w:w="1212" w:type="dxa"/>
                  <w:tcBorders>
                    <w:top w:val="nil"/>
                    <w:left w:val="nil"/>
                    <w:bottom w:val="nil"/>
                    <w:right w:val="nil"/>
                  </w:tcBorders>
                  <w:shd w:val="clear" w:color="auto" w:fill="auto"/>
                  <w:noWrap/>
                  <w:vAlign w:val="bottom"/>
                  <w:hideMark/>
                </w:tcPr>
                <w:p w14:paraId="5386255B"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-72,98%</w:t>
                  </w:r>
                </w:p>
              </w:tc>
              <w:tc>
                <w:tcPr>
                  <w:tcW w:w="858" w:type="dxa"/>
                  <w:tcBorders>
                    <w:top w:val="nil"/>
                    <w:left w:val="nil"/>
                    <w:bottom w:val="nil"/>
                    <w:right w:val="nil"/>
                  </w:tcBorders>
                  <w:shd w:val="clear" w:color="auto" w:fill="auto"/>
                  <w:noWrap/>
                  <w:vAlign w:val="bottom"/>
                  <w:hideMark/>
                </w:tcPr>
                <w:p w14:paraId="5C53E4FB" w14:textId="2E69B439"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-1,051</w:t>
                  </w:r>
                </w:p>
              </w:tc>
              <w:tc>
                <w:tcPr>
                  <w:tcW w:w="1434" w:type="dxa"/>
                  <w:tcBorders>
                    <w:top w:val="nil"/>
                    <w:left w:val="nil"/>
                    <w:bottom w:val="nil"/>
                    <w:right w:val="nil"/>
                  </w:tcBorders>
                  <w:shd w:val="clear" w:color="auto" w:fill="auto"/>
                  <w:noWrap/>
                  <w:vAlign w:val="bottom"/>
                  <w:hideMark/>
                </w:tcPr>
                <w:p w14:paraId="1984519E"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0,781539</w:t>
                  </w:r>
                </w:p>
              </w:tc>
            </w:tr>
            <w:tr w:rsidR="00133F03" w:rsidRPr="00133F03" w14:paraId="4BDC519C" w14:textId="77777777" w:rsidTr="00742CFA">
              <w:trPr>
                <w:trHeight w:val="312"/>
              </w:trPr>
              <w:tc>
                <w:tcPr>
                  <w:tcW w:w="2930" w:type="dxa"/>
                  <w:tcBorders>
                    <w:top w:val="nil"/>
                    <w:left w:val="nil"/>
                    <w:bottom w:val="nil"/>
                    <w:right w:val="nil"/>
                  </w:tcBorders>
                  <w:shd w:val="clear" w:color="auto" w:fill="auto"/>
                  <w:noWrap/>
                  <w:vAlign w:val="bottom"/>
                  <w:hideMark/>
                </w:tcPr>
                <w:p w14:paraId="09C548F7" w14:textId="77777777" w:rsidR="00133F03" w:rsidRPr="00133F03" w:rsidRDefault="00133F03" w:rsidP="00133F03">
                  <w:pPr>
                    <w:spacing w:after="0" w:line="240" w:lineRule="auto"/>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Urbana x Durante pandemia</w:t>
                  </w:r>
                </w:p>
              </w:tc>
              <w:tc>
                <w:tcPr>
                  <w:tcW w:w="1175" w:type="dxa"/>
                  <w:tcBorders>
                    <w:top w:val="nil"/>
                    <w:left w:val="nil"/>
                    <w:bottom w:val="nil"/>
                    <w:right w:val="nil"/>
                  </w:tcBorders>
                  <w:shd w:val="clear" w:color="auto" w:fill="auto"/>
                  <w:noWrap/>
                  <w:vAlign w:val="bottom"/>
                  <w:hideMark/>
                </w:tcPr>
                <w:p w14:paraId="708CF48F" w14:textId="492C92BB"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-0,025127</w:t>
                  </w:r>
                </w:p>
              </w:tc>
              <w:tc>
                <w:tcPr>
                  <w:tcW w:w="1236" w:type="dxa"/>
                  <w:gridSpan w:val="2"/>
                  <w:tcBorders>
                    <w:top w:val="nil"/>
                    <w:left w:val="nil"/>
                    <w:bottom w:val="nil"/>
                    <w:right w:val="nil"/>
                  </w:tcBorders>
                  <w:shd w:val="clear" w:color="auto" w:fill="auto"/>
                  <w:noWrap/>
                  <w:vAlign w:val="bottom"/>
                  <w:hideMark/>
                </w:tcPr>
                <w:p w14:paraId="6A8F0111" w14:textId="3AB0497D"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0,9751857</w:t>
                  </w:r>
                </w:p>
              </w:tc>
              <w:tc>
                <w:tcPr>
                  <w:tcW w:w="1212" w:type="dxa"/>
                  <w:tcBorders>
                    <w:top w:val="nil"/>
                    <w:left w:val="nil"/>
                    <w:bottom w:val="nil"/>
                    <w:right w:val="nil"/>
                  </w:tcBorders>
                  <w:shd w:val="clear" w:color="auto" w:fill="auto"/>
                  <w:noWrap/>
                  <w:vAlign w:val="bottom"/>
                  <w:hideMark/>
                </w:tcPr>
                <w:p w14:paraId="0B28D168"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-2,48%</w:t>
                  </w:r>
                </w:p>
              </w:tc>
              <w:tc>
                <w:tcPr>
                  <w:tcW w:w="858" w:type="dxa"/>
                  <w:tcBorders>
                    <w:top w:val="nil"/>
                    <w:left w:val="nil"/>
                    <w:bottom w:val="nil"/>
                    <w:right w:val="nil"/>
                  </w:tcBorders>
                  <w:shd w:val="clear" w:color="auto" w:fill="auto"/>
                  <w:noWrap/>
                  <w:vAlign w:val="bottom"/>
                  <w:hideMark/>
                </w:tcPr>
                <w:p w14:paraId="37F6294C" w14:textId="2833BBF6"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-0,595</w:t>
                  </w:r>
                </w:p>
              </w:tc>
              <w:tc>
                <w:tcPr>
                  <w:tcW w:w="1434" w:type="dxa"/>
                  <w:tcBorders>
                    <w:top w:val="nil"/>
                    <w:left w:val="nil"/>
                    <w:bottom w:val="nil"/>
                    <w:right w:val="nil"/>
                  </w:tcBorders>
                  <w:shd w:val="clear" w:color="auto" w:fill="auto"/>
                  <w:noWrap/>
                  <w:vAlign w:val="bottom"/>
                  <w:hideMark/>
                </w:tcPr>
                <w:p w14:paraId="799B0A05"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0,348191</w:t>
                  </w:r>
                </w:p>
              </w:tc>
            </w:tr>
            <w:tr w:rsidR="00133F03" w:rsidRPr="00133F03" w14:paraId="31A724DC" w14:textId="77777777" w:rsidTr="00742CFA">
              <w:trPr>
                <w:trHeight w:val="312"/>
              </w:trPr>
              <w:tc>
                <w:tcPr>
                  <w:tcW w:w="2930" w:type="dxa"/>
                  <w:tcBorders>
                    <w:top w:val="nil"/>
                    <w:left w:val="nil"/>
                    <w:bottom w:val="nil"/>
                    <w:right w:val="nil"/>
                  </w:tcBorders>
                  <w:shd w:val="clear" w:color="auto" w:fill="auto"/>
                  <w:noWrap/>
                  <w:vAlign w:val="bottom"/>
                  <w:hideMark/>
                </w:tcPr>
                <w:p w14:paraId="5E33A7CF" w14:textId="77777777" w:rsidR="00133F03" w:rsidRPr="00133F03" w:rsidRDefault="00133F03" w:rsidP="00133F03">
                  <w:pPr>
                    <w:spacing w:after="0" w:line="240" w:lineRule="auto"/>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Urbana x Pós-pandemia</w:t>
                  </w:r>
                </w:p>
              </w:tc>
              <w:tc>
                <w:tcPr>
                  <w:tcW w:w="1175" w:type="dxa"/>
                  <w:tcBorders>
                    <w:top w:val="nil"/>
                    <w:left w:val="nil"/>
                    <w:bottom w:val="nil"/>
                    <w:right w:val="nil"/>
                  </w:tcBorders>
                  <w:shd w:val="clear" w:color="auto" w:fill="auto"/>
                  <w:noWrap/>
                  <w:vAlign w:val="bottom"/>
                  <w:hideMark/>
                </w:tcPr>
                <w:p w14:paraId="7EB99DBE"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-0,060047</w:t>
                  </w:r>
                </w:p>
              </w:tc>
              <w:tc>
                <w:tcPr>
                  <w:tcW w:w="1236" w:type="dxa"/>
                  <w:gridSpan w:val="2"/>
                  <w:tcBorders>
                    <w:top w:val="nil"/>
                    <w:left w:val="nil"/>
                    <w:bottom w:val="nil"/>
                    <w:right w:val="nil"/>
                  </w:tcBorders>
                  <w:shd w:val="clear" w:color="auto" w:fill="auto"/>
                  <w:noWrap/>
                  <w:vAlign w:val="bottom"/>
                  <w:hideMark/>
                </w:tcPr>
                <w:p w14:paraId="31E5714B" w14:textId="1800165B"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0,9417202</w:t>
                  </w:r>
                </w:p>
              </w:tc>
              <w:tc>
                <w:tcPr>
                  <w:tcW w:w="1212" w:type="dxa"/>
                  <w:tcBorders>
                    <w:top w:val="nil"/>
                    <w:left w:val="nil"/>
                    <w:bottom w:val="nil"/>
                    <w:right w:val="nil"/>
                  </w:tcBorders>
                  <w:shd w:val="clear" w:color="auto" w:fill="auto"/>
                  <w:noWrap/>
                  <w:vAlign w:val="bottom"/>
                  <w:hideMark/>
                </w:tcPr>
                <w:p w14:paraId="4A381A0B"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-5,83%</w:t>
                  </w:r>
                </w:p>
              </w:tc>
              <w:tc>
                <w:tcPr>
                  <w:tcW w:w="858" w:type="dxa"/>
                  <w:tcBorders>
                    <w:top w:val="nil"/>
                    <w:left w:val="nil"/>
                    <w:bottom w:val="nil"/>
                    <w:right w:val="nil"/>
                  </w:tcBorders>
                  <w:shd w:val="clear" w:color="auto" w:fill="auto"/>
                  <w:noWrap/>
                  <w:vAlign w:val="bottom"/>
                  <w:hideMark/>
                </w:tcPr>
                <w:p w14:paraId="654C02FE" w14:textId="63BE8A42"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-1,272</w:t>
                  </w:r>
                </w:p>
              </w:tc>
              <w:tc>
                <w:tcPr>
                  <w:tcW w:w="1434" w:type="dxa"/>
                  <w:tcBorders>
                    <w:top w:val="nil"/>
                    <w:left w:val="nil"/>
                    <w:bottom w:val="nil"/>
                    <w:right w:val="nil"/>
                  </w:tcBorders>
                  <w:shd w:val="clear" w:color="auto" w:fill="auto"/>
                  <w:noWrap/>
                  <w:vAlign w:val="bottom"/>
                  <w:hideMark/>
                </w:tcPr>
                <w:p w14:paraId="301BB2CD"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0,353821</w:t>
                  </w:r>
                </w:p>
              </w:tc>
            </w:tr>
            <w:tr w:rsidR="00133F03" w:rsidRPr="00133F03" w14:paraId="3A1A630A" w14:textId="77777777" w:rsidTr="00742CFA">
              <w:trPr>
                <w:trHeight w:val="312"/>
              </w:trPr>
              <w:tc>
                <w:tcPr>
                  <w:tcW w:w="2930" w:type="dxa"/>
                  <w:tcBorders>
                    <w:top w:val="nil"/>
                    <w:left w:val="nil"/>
                    <w:bottom w:val="nil"/>
                    <w:right w:val="nil"/>
                  </w:tcBorders>
                  <w:shd w:val="clear" w:color="auto" w:fill="auto"/>
                  <w:noWrap/>
                  <w:vAlign w:val="bottom"/>
                  <w:hideMark/>
                </w:tcPr>
                <w:p w14:paraId="743DE336" w14:textId="77777777" w:rsidR="00133F03" w:rsidRPr="00133F03" w:rsidRDefault="00133F03" w:rsidP="00133F03">
                  <w:pPr>
                    <w:spacing w:after="0" w:line="240" w:lineRule="auto"/>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Jovem (18-24) x Durante pandemia</w:t>
                  </w:r>
                </w:p>
              </w:tc>
              <w:tc>
                <w:tcPr>
                  <w:tcW w:w="1175" w:type="dxa"/>
                  <w:tcBorders>
                    <w:top w:val="nil"/>
                    <w:left w:val="nil"/>
                    <w:bottom w:val="nil"/>
                    <w:right w:val="nil"/>
                  </w:tcBorders>
                  <w:shd w:val="clear" w:color="auto" w:fill="auto"/>
                  <w:noWrap/>
                  <w:vAlign w:val="bottom"/>
                  <w:hideMark/>
                </w:tcPr>
                <w:p w14:paraId="05427FEA" w14:textId="4A696AA2"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-0,020860</w:t>
                  </w:r>
                </w:p>
              </w:tc>
              <w:tc>
                <w:tcPr>
                  <w:tcW w:w="1236" w:type="dxa"/>
                  <w:gridSpan w:val="2"/>
                  <w:tcBorders>
                    <w:top w:val="nil"/>
                    <w:left w:val="nil"/>
                    <w:bottom w:val="nil"/>
                    <w:right w:val="nil"/>
                  </w:tcBorders>
                  <w:shd w:val="clear" w:color="auto" w:fill="auto"/>
                  <w:noWrap/>
                  <w:vAlign w:val="bottom"/>
                  <w:hideMark/>
                </w:tcPr>
                <w:p w14:paraId="6331D9B2" w14:textId="2A90A848"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0,9793552</w:t>
                  </w:r>
                </w:p>
              </w:tc>
              <w:tc>
                <w:tcPr>
                  <w:tcW w:w="1212" w:type="dxa"/>
                  <w:tcBorders>
                    <w:top w:val="nil"/>
                    <w:left w:val="nil"/>
                    <w:bottom w:val="nil"/>
                    <w:right w:val="nil"/>
                  </w:tcBorders>
                  <w:shd w:val="clear" w:color="auto" w:fill="auto"/>
                  <w:noWrap/>
                  <w:vAlign w:val="bottom"/>
                  <w:hideMark/>
                </w:tcPr>
                <w:p w14:paraId="0A796985"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-2,06%</w:t>
                  </w:r>
                </w:p>
              </w:tc>
              <w:tc>
                <w:tcPr>
                  <w:tcW w:w="858" w:type="dxa"/>
                  <w:tcBorders>
                    <w:top w:val="nil"/>
                    <w:left w:val="nil"/>
                    <w:bottom w:val="nil"/>
                    <w:right w:val="nil"/>
                  </w:tcBorders>
                  <w:shd w:val="clear" w:color="auto" w:fill="auto"/>
                  <w:noWrap/>
                  <w:vAlign w:val="bottom"/>
                  <w:hideMark/>
                </w:tcPr>
                <w:p w14:paraId="6ED1BD59" w14:textId="1FCAE12B"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-0,165</w:t>
                  </w:r>
                </w:p>
              </w:tc>
              <w:tc>
                <w:tcPr>
                  <w:tcW w:w="1434" w:type="dxa"/>
                  <w:tcBorders>
                    <w:top w:val="nil"/>
                    <w:left w:val="nil"/>
                    <w:bottom w:val="nil"/>
                    <w:right w:val="nil"/>
                  </w:tcBorders>
                  <w:shd w:val="clear" w:color="auto" w:fill="auto"/>
                  <w:noWrap/>
                  <w:vAlign w:val="bottom"/>
                  <w:hideMark/>
                </w:tcPr>
                <w:p w14:paraId="7F59FBB6"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0,293078</w:t>
                  </w:r>
                </w:p>
              </w:tc>
            </w:tr>
            <w:tr w:rsidR="00133F03" w:rsidRPr="00133F03" w14:paraId="03740A0E" w14:textId="77777777" w:rsidTr="00742CFA">
              <w:trPr>
                <w:trHeight w:val="312"/>
              </w:trPr>
              <w:tc>
                <w:tcPr>
                  <w:tcW w:w="2930" w:type="dxa"/>
                  <w:tcBorders>
                    <w:top w:val="nil"/>
                    <w:left w:val="nil"/>
                    <w:bottom w:val="nil"/>
                    <w:right w:val="nil"/>
                  </w:tcBorders>
                  <w:shd w:val="clear" w:color="auto" w:fill="auto"/>
                  <w:noWrap/>
                  <w:vAlign w:val="bottom"/>
                  <w:hideMark/>
                </w:tcPr>
                <w:p w14:paraId="21563C18" w14:textId="77777777" w:rsidR="00133F03" w:rsidRPr="00133F03" w:rsidRDefault="00133F03" w:rsidP="00133F03">
                  <w:pPr>
                    <w:spacing w:after="0" w:line="240" w:lineRule="auto"/>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Jovem (18-24) x Pós-pandemia</w:t>
                  </w:r>
                </w:p>
              </w:tc>
              <w:tc>
                <w:tcPr>
                  <w:tcW w:w="1175" w:type="dxa"/>
                  <w:tcBorders>
                    <w:top w:val="nil"/>
                    <w:left w:val="nil"/>
                    <w:bottom w:val="nil"/>
                    <w:right w:val="nil"/>
                  </w:tcBorders>
                  <w:shd w:val="clear" w:color="auto" w:fill="auto"/>
                  <w:noWrap/>
                  <w:vAlign w:val="bottom"/>
                  <w:hideMark/>
                </w:tcPr>
                <w:p w14:paraId="044C26CF" w14:textId="06F6F032"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-0,007340</w:t>
                  </w:r>
                </w:p>
              </w:tc>
              <w:tc>
                <w:tcPr>
                  <w:tcW w:w="1236" w:type="dxa"/>
                  <w:gridSpan w:val="2"/>
                  <w:tcBorders>
                    <w:top w:val="nil"/>
                    <w:left w:val="nil"/>
                    <w:bottom w:val="nil"/>
                    <w:right w:val="nil"/>
                  </w:tcBorders>
                  <w:shd w:val="clear" w:color="auto" w:fill="auto"/>
                  <w:noWrap/>
                  <w:vAlign w:val="bottom"/>
                  <w:hideMark/>
                </w:tcPr>
                <w:p w14:paraId="78798E9D" w14:textId="0A9496B8"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0,9926862</w:t>
                  </w:r>
                </w:p>
              </w:tc>
              <w:tc>
                <w:tcPr>
                  <w:tcW w:w="1212" w:type="dxa"/>
                  <w:tcBorders>
                    <w:top w:val="nil"/>
                    <w:left w:val="nil"/>
                    <w:bottom w:val="nil"/>
                    <w:right w:val="nil"/>
                  </w:tcBorders>
                  <w:shd w:val="clear" w:color="auto" w:fill="auto"/>
                  <w:noWrap/>
                  <w:vAlign w:val="bottom"/>
                  <w:hideMark/>
                </w:tcPr>
                <w:p w14:paraId="6A611ECF"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-0,73%</w:t>
                  </w:r>
                </w:p>
              </w:tc>
              <w:tc>
                <w:tcPr>
                  <w:tcW w:w="858" w:type="dxa"/>
                  <w:tcBorders>
                    <w:top w:val="nil"/>
                    <w:left w:val="nil"/>
                    <w:bottom w:val="nil"/>
                    <w:right w:val="nil"/>
                  </w:tcBorders>
                  <w:shd w:val="clear" w:color="auto" w:fill="auto"/>
                  <w:noWrap/>
                  <w:vAlign w:val="bottom"/>
                  <w:hideMark/>
                </w:tcPr>
                <w:p w14:paraId="2AE7DC1E" w14:textId="452CE445"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-0,053</w:t>
                  </w:r>
                </w:p>
              </w:tc>
              <w:tc>
                <w:tcPr>
                  <w:tcW w:w="1434" w:type="dxa"/>
                  <w:tcBorders>
                    <w:top w:val="nil"/>
                    <w:left w:val="nil"/>
                    <w:bottom w:val="nil"/>
                    <w:right w:val="nil"/>
                  </w:tcBorders>
                  <w:shd w:val="clear" w:color="auto" w:fill="auto"/>
                  <w:noWrap/>
                  <w:vAlign w:val="bottom"/>
                  <w:hideMark/>
                </w:tcPr>
                <w:p w14:paraId="1BF43A7A"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0,5514992</w:t>
                  </w:r>
                </w:p>
              </w:tc>
            </w:tr>
            <w:tr w:rsidR="00133F03" w:rsidRPr="00133F03" w14:paraId="62401D64" w14:textId="77777777" w:rsidTr="00742CFA">
              <w:trPr>
                <w:trHeight w:val="312"/>
              </w:trPr>
              <w:tc>
                <w:tcPr>
                  <w:tcW w:w="2930" w:type="dxa"/>
                  <w:tcBorders>
                    <w:top w:val="nil"/>
                    <w:left w:val="nil"/>
                    <w:bottom w:val="nil"/>
                    <w:right w:val="nil"/>
                  </w:tcBorders>
                  <w:shd w:val="clear" w:color="auto" w:fill="auto"/>
                  <w:noWrap/>
                  <w:vAlign w:val="bottom"/>
                  <w:hideMark/>
                </w:tcPr>
                <w:p w14:paraId="15B26340" w14:textId="77777777" w:rsidR="00133F03" w:rsidRPr="00133F03" w:rsidRDefault="00133F03" w:rsidP="00133F03">
                  <w:pPr>
                    <w:spacing w:after="0" w:line="240" w:lineRule="auto"/>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Jovem adulto (19-24) x Durante pandemia</w:t>
                  </w:r>
                </w:p>
              </w:tc>
              <w:tc>
                <w:tcPr>
                  <w:tcW w:w="1175" w:type="dxa"/>
                  <w:tcBorders>
                    <w:top w:val="nil"/>
                    <w:left w:val="nil"/>
                    <w:bottom w:val="nil"/>
                    <w:right w:val="nil"/>
                  </w:tcBorders>
                  <w:shd w:val="clear" w:color="auto" w:fill="auto"/>
                  <w:noWrap/>
                  <w:vAlign w:val="bottom"/>
                  <w:hideMark/>
                </w:tcPr>
                <w:p w14:paraId="77964F82"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0,0574106</w:t>
                  </w:r>
                </w:p>
              </w:tc>
              <w:tc>
                <w:tcPr>
                  <w:tcW w:w="1236" w:type="dxa"/>
                  <w:gridSpan w:val="2"/>
                  <w:tcBorders>
                    <w:top w:val="nil"/>
                    <w:left w:val="nil"/>
                    <w:bottom w:val="nil"/>
                    <w:right w:val="nil"/>
                  </w:tcBorders>
                  <w:shd w:val="clear" w:color="auto" w:fill="auto"/>
                  <w:noWrap/>
                  <w:vAlign w:val="bottom"/>
                  <w:hideMark/>
                </w:tcPr>
                <w:p w14:paraId="5C753672" w14:textId="0166CC0B"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1,0590905</w:t>
                  </w:r>
                </w:p>
              </w:tc>
              <w:tc>
                <w:tcPr>
                  <w:tcW w:w="1212" w:type="dxa"/>
                  <w:tcBorders>
                    <w:top w:val="nil"/>
                    <w:left w:val="nil"/>
                    <w:bottom w:val="nil"/>
                    <w:right w:val="nil"/>
                  </w:tcBorders>
                  <w:shd w:val="clear" w:color="auto" w:fill="auto"/>
                  <w:noWrap/>
                  <w:vAlign w:val="bottom"/>
                  <w:hideMark/>
                </w:tcPr>
                <w:p w14:paraId="17B695F3"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5,91%</w:t>
                  </w:r>
                </w:p>
              </w:tc>
              <w:tc>
                <w:tcPr>
                  <w:tcW w:w="858" w:type="dxa"/>
                  <w:tcBorders>
                    <w:top w:val="nil"/>
                    <w:left w:val="nil"/>
                    <w:bottom w:val="nil"/>
                    <w:right w:val="nil"/>
                  </w:tcBorders>
                  <w:shd w:val="clear" w:color="auto" w:fill="auto"/>
                  <w:noWrap/>
                  <w:vAlign w:val="bottom"/>
                  <w:hideMark/>
                </w:tcPr>
                <w:p w14:paraId="52A33948"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0,4518</w:t>
                  </w:r>
                </w:p>
              </w:tc>
              <w:tc>
                <w:tcPr>
                  <w:tcW w:w="1434" w:type="dxa"/>
                  <w:tcBorders>
                    <w:top w:val="nil"/>
                    <w:left w:val="nil"/>
                    <w:bottom w:val="nil"/>
                    <w:right w:val="nil"/>
                  </w:tcBorders>
                  <w:shd w:val="clear" w:color="auto" w:fill="auto"/>
                  <w:noWrap/>
                  <w:vAlign w:val="bottom"/>
                  <w:hideMark/>
                </w:tcPr>
                <w:p w14:paraId="5AD96D39"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0,203091</w:t>
                  </w:r>
                </w:p>
              </w:tc>
            </w:tr>
            <w:tr w:rsidR="00133F03" w:rsidRPr="00133F03" w14:paraId="77744235" w14:textId="77777777" w:rsidTr="00742CFA">
              <w:trPr>
                <w:trHeight w:val="312"/>
              </w:trPr>
              <w:tc>
                <w:tcPr>
                  <w:tcW w:w="2930" w:type="dxa"/>
                  <w:tcBorders>
                    <w:top w:val="nil"/>
                    <w:left w:val="nil"/>
                    <w:bottom w:val="nil"/>
                    <w:right w:val="nil"/>
                  </w:tcBorders>
                  <w:shd w:val="clear" w:color="auto" w:fill="auto"/>
                  <w:noWrap/>
                  <w:vAlign w:val="bottom"/>
                  <w:hideMark/>
                </w:tcPr>
                <w:p w14:paraId="50B45E91" w14:textId="77777777" w:rsidR="00133F03" w:rsidRPr="00133F03" w:rsidRDefault="00133F03" w:rsidP="00133F03">
                  <w:pPr>
                    <w:spacing w:after="0" w:line="240" w:lineRule="auto"/>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Jovem adulto (19-24) x Pós-pandemia</w:t>
                  </w:r>
                </w:p>
              </w:tc>
              <w:tc>
                <w:tcPr>
                  <w:tcW w:w="1175" w:type="dxa"/>
                  <w:tcBorders>
                    <w:top w:val="nil"/>
                    <w:left w:val="nil"/>
                    <w:bottom w:val="nil"/>
                    <w:right w:val="nil"/>
                  </w:tcBorders>
                  <w:shd w:val="clear" w:color="auto" w:fill="auto"/>
                  <w:noWrap/>
                  <w:vAlign w:val="bottom"/>
                  <w:hideMark/>
                </w:tcPr>
                <w:p w14:paraId="329CC754" w14:textId="23F19BE9"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-0,056524</w:t>
                  </w:r>
                </w:p>
              </w:tc>
              <w:tc>
                <w:tcPr>
                  <w:tcW w:w="1236" w:type="dxa"/>
                  <w:gridSpan w:val="2"/>
                  <w:tcBorders>
                    <w:top w:val="nil"/>
                    <w:left w:val="nil"/>
                    <w:bottom w:val="nil"/>
                    <w:right w:val="nil"/>
                  </w:tcBorders>
                  <w:shd w:val="clear" w:color="auto" w:fill="auto"/>
                  <w:noWrap/>
                  <w:vAlign w:val="bottom"/>
                  <w:hideMark/>
                </w:tcPr>
                <w:p w14:paraId="4397B583" w14:textId="5FAE6224"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0,9450437</w:t>
                  </w:r>
                </w:p>
              </w:tc>
              <w:tc>
                <w:tcPr>
                  <w:tcW w:w="1212" w:type="dxa"/>
                  <w:tcBorders>
                    <w:top w:val="nil"/>
                    <w:left w:val="nil"/>
                    <w:bottom w:val="nil"/>
                    <w:right w:val="nil"/>
                  </w:tcBorders>
                  <w:shd w:val="clear" w:color="auto" w:fill="auto"/>
                  <w:noWrap/>
                  <w:vAlign w:val="bottom"/>
                  <w:hideMark/>
                </w:tcPr>
                <w:p w14:paraId="2E1B2DD2"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-5,50%</w:t>
                  </w:r>
                </w:p>
              </w:tc>
              <w:tc>
                <w:tcPr>
                  <w:tcW w:w="858" w:type="dxa"/>
                  <w:tcBorders>
                    <w:top w:val="nil"/>
                    <w:left w:val="nil"/>
                    <w:bottom w:val="nil"/>
                    <w:right w:val="nil"/>
                  </w:tcBorders>
                  <w:shd w:val="clear" w:color="auto" w:fill="auto"/>
                  <w:noWrap/>
                  <w:vAlign w:val="bottom"/>
                  <w:hideMark/>
                </w:tcPr>
                <w:p w14:paraId="63B992D9"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-0,41</w:t>
                  </w:r>
                </w:p>
              </w:tc>
              <w:tc>
                <w:tcPr>
                  <w:tcW w:w="1434" w:type="dxa"/>
                  <w:tcBorders>
                    <w:top w:val="nil"/>
                    <w:left w:val="nil"/>
                    <w:bottom w:val="nil"/>
                    <w:right w:val="nil"/>
                  </w:tcBorders>
                  <w:shd w:val="clear" w:color="auto" w:fill="auto"/>
                  <w:noWrap/>
                  <w:vAlign w:val="bottom"/>
                  <w:hideMark/>
                </w:tcPr>
                <w:p w14:paraId="61438C8F"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0,868419</w:t>
                  </w:r>
                </w:p>
              </w:tc>
            </w:tr>
            <w:tr w:rsidR="00133F03" w:rsidRPr="00133F03" w14:paraId="475EB1C2" w14:textId="77777777" w:rsidTr="00742CFA">
              <w:trPr>
                <w:trHeight w:val="312"/>
              </w:trPr>
              <w:tc>
                <w:tcPr>
                  <w:tcW w:w="2930" w:type="dxa"/>
                  <w:tcBorders>
                    <w:top w:val="nil"/>
                    <w:left w:val="nil"/>
                    <w:bottom w:val="nil"/>
                    <w:right w:val="nil"/>
                  </w:tcBorders>
                  <w:shd w:val="clear" w:color="auto" w:fill="auto"/>
                  <w:noWrap/>
                  <w:vAlign w:val="bottom"/>
                  <w:hideMark/>
                </w:tcPr>
                <w:p w14:paraId="421CD98C" w14:textId="77777777" w:rsidR="00133F03" w:rsidRPr="00133F03" w:rsidRDefault="00133F03" w:rsidP="00133F03">
                  <w:pPr>
                    <w:spacing w:after="0" w:line="240" w:lineRule="auto"/>
                    <w:rPr>
                      <w:rFonts w:ascii="Aptos Narrow" w:eastAsia="Times New Roman" w:hAnsi="Aptos Narrow" w:cs="Times New Roman"/>
                      <w:b/>
                      <w:bCs/>
                      <w:color w:val="000000"/>
                      <w:kern w:val="0"/>
                      <w:lang w:eastAsia="pt-BR"/>
                      <w14:ligatures w14:val="none"/>
                    </w:rPr>
                  </w:pPr>
                  <w:r w:rsidRPr="00133F03">
                    <w:rPr>
                      <w:rFonts w:ascii="Aptos Narrow" w:eastAsia="Times New Roman" w:hAnsi="Aptos Narrow" w:cs="Times New Roman"/>
                      <w:b/>
                      <w:bCs/>
                      <w:color w:val="000000"/>
                      <w:kern w:val="0"/>
                      <w:lang w:eastAsia="pt-BR"/>
                      <w14:ligatures w14:val="none"/>
                    </w:rPr>
                    <w:t>AIC</w:t>
                  </w:r>
                </w:p>
              </w:tc>
              <w:tc>
                <w:tcPr>
                  <w:tcW w:w="1175" w:type="dxa"/>
                  <w:tcBorders>
                    <w:top w:val="nil"/>
                    <w:left w:val="nil"/>
                    <w:bottom w:val="nil"/>
                    <w:right w:val="nil"/>
                  </w:tcBorders>
                  <w:shd w:val="clear" w:color="auto" w:fill="auto"/>
                  <w:noWrap/>
                  <w:vAlign w:val="bottom"/>
                  <w:hideMark/>
                </w:tcPr>
                <w:p w14:paraId="67D2B815"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169160,2</w:t>
                  </w:r>
                </w:p>
              </w:tc>
              <w:tc>
                <w:tcPr>
                  <w:tcW w:w="1236" w:type="dxa"/>
                  <w:gridSpan w:val="2"/>
                  <w:tcBorders>
                    <w:top w:val="nil"/>
                    <w:left w:val="nil"/>
                    <w:bottom w:val="nil"/>
                    <w:right w:val="nil"/>
                  </w:tcBorders>
                  <w:shd w:val="clear" w:color="auto" w:fill="auto"/>
                  <w:noWrap/>
                  <w:vAlign w:val="bottom"/>
                  <w:hideMark/>
                </w:tcPr>
                <w:p w14:paraId="19ECF0DF"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p>
              </w:tc>
              <w:tc>
                <w:tcPr>
                  <w:tcW w:w="1212" w:type="dxa"/>
                  <w:tcBorders>
                    <w:top w:val="nil"/>
                    <w:left w:val="nil"/>
                    <w:bottom w:val="nil"/>
                    <w:right w:val="nil"/>
                  </w:tcBorders>
                  <w:shd w:val="clear" w:color="auto" w:fill="auto"/>
                  <w:noWrap/>
                  <w:vAlign w:val="bottom"/>
                  <w:hideMark/>
                </w:tcPr>
                <w:p w14:paraId="31E15C6D" w14:textId="77777777" w:rsidR="00133F03" w:rsidRPr="00133F03" w:rsidRDefault="00133F03" w:rsidP="00133F03">
                  <w:pPr>
                    <w:spacing w:after="0" w:line="240" w:lineRule="auto"/>
                    <w:rPr>
                      <w:rFonts w:ascii="Times New Roman" w:eastAsia="Times New Roman" w:hAnsi="Times New Roman" w:cs="Times New Roman"/>
                      <w:kern w:val="0"/>
                      <w:sz w:val="20"/>
                      <w:szCs w:val="20"/>
                      <w:lang w:eastAsia="pt-BR"/>
                      <w14:ligatures w14:val="none"/>
                    </w:rPr>
                  </w:pPr>
                </w:p>
              </w:tc>
              <w:tc>
                <w:tcPr>
                  <w:tcW w:w="858" w:type="dxa"/>
                  <w:tcBorders>
                    <w:top w:val="nil"/>
                    <w:left w:val="nil"/>
                    <w:bottom w:val="nil"/>
                    <w:right w:val="nil"/>
                  </w:tcBorders>
                  <w:shd w:val="clear" w:color="auto" w:fill="auto"/>
                  <w:noWrap/>
                  <w:vAlign w:val="bottom"/>
                  <w:hideMark/>
                </w:tcPr>
                <w:p w14:paraId="2DA38B07" w14:textId="77777777" w:rsidR="00133F03" w:rsidRPr="00133F03" w:rsidRDefault="00133F03" w:rsidP="00133F03">
                  <w:pPr>
                    <w:spacing w:after="0" w:line="240" w:lineRule="auto"/>
                    <w:rPr>
                      <w:rFonts w:ascii="Times New Roman" w:eastAsia="Times New Roman" w:hAnsi="Times New Roman" w:cs="Times New Roman"/>
                      <w:kern w:val="0"/>
                      <w:sz w:val="20"/>
                      <w:szCs w:val="20"/>
                      <w:lang w:eastAsia="pt-BR"/>
                      <w14:ligatures w14:val="none"/>
                    </w:rPr>
                  </w:pPr>
                </w:p>
              </w:tc>
              <w:tc>
                <w:tcPr>
                  <w:tcW w:w="1434" w:type="dxa"/>
                  <w:tcBorders>
                    <w:top w:val="nil"/>
                    <w:left w:val="nil"/>
                    <w:bottom w:val="nil"/>
                    <w:right w:val="nil"/>
                  </w:tcBorders>
                  <w:shd w:val="clear" w:color="auto" w:fill="auto"/>
                  <w:noWrap/>
                  <w:vAlign w:val="bottom"/>
                  <w:hideMark/>
                </w:tcPr>
                <w:p w14:paraId="761965AE" w14:textId="77777777" w:rsidR="00133F03" w:rsidRPr="00133F03" w:rsidRDefault="00133F03" w:rsidP="00133F03">
                  <w:pPr>
                    <w:spacing w:after="0" w:line="240" w:lineRule="auto"/>
                    <w:rPr>
                      <w:rFonts w:ascii="Times New Roman" w:eastAsia="Times New Roman" w:hAnsi="Times New Roman" w:cs="Times New Roman"/>
                      <w:kern w:val="0"/>
                      <w:sz w:val="20"/>
                      <w:szCs w:val="20"/>
                      <w:lang w:eastAsia="pt-BR"/>
                      <w14:ligatures w14:val="none"/>
                    </w:rPr>
                  </w:pPr>
                </w:p>
              </w:tc>
            </w:tr>
            <w:tr w:rsidR="00133F03" w:rsidRPr="00133F03" w14:paraId="163D4E8F" w14:textId="77777777" w:rsidTr="00742CFA">
              <w:trPr>
                <w:trHeight w:val="312"/>
              </w:trPr>
              <w:tc>
                <w:tcPr>
                  <w:tcW w:w="2930" w:type="dxa"/>
                  <w:tcBorders>
                    <w:top w:val="nil"/>
                    <w:left w:val="nil"/>
                    <w:bottom w:val="nil"/>
                    <w:right w:val="nil"/>
                  </w:tcBorders>
                  <w:shd w:val="clear" w:color="auto" w:fill="auto"/>
                  <w:noWrap/>
                  <w:vAlign w:val="bottom"/>
                  <w:hideMark/>
                </w:tcPr>
                <w:p w14:paraId="16D62889" w14:textId="77777777" w:rsidR="00133F03" w:rsidRPr="00133F03" w:rsidRDefault="00133F03" w:rsidP="00133F03">
                  <w:pPr>
                    <w:spacing w:after="0" w:line="240" w:lineRule="auto"/>
                    <w:rPr>
                      <w:rFonts w:ascii="Aptos Narrow" w:eastAsia="Times New Roman" w:hAnsi="Aptos Narrow" w:cs="Times New Roman"/>
                      <w:b/>
                      <w:bCs/>
                      <w:color w:val="000000"/>
                      <w:kern w:val="0"/>
                      <w:lang w:eastAsia="pt-BR"/>
                      <w14:ligatures w14:val="none"/>
                    </w:rPr>
                  </w:pPr>
                  <w:r w:rsidRPr="00133F03">
                    <w:rPr>
                      <w:rFonts w:ascii="Aptos Narrow" w:eastAsia="Times New Roman" w:hAnsi="Aptos Narrow" w:cs="Times New Roman"/>
                      <w:b/>
                      <w:bCs/>
                      <w:color w:val="000000"/>
                      <w:kern w:val="0"/>
                      <w:lang w:eastAsia="pt-BR"/>
                      <w14:ligatures w14:val="none"/>
                    </w:rPr>
                    <w:t>Pseudo-R² (McFadden)</w:t>
                  </w:r>
                </w:p>
              </w:tc>
              <w:tc>
                <w:tcPr>
                  <w:tcW w:w="1175" w:type="dxa"/>
                  <w:tcBorders>
                    <w:top w:val="nil"/>
                    <w:left w:val="nil"/>
                    <w:bottom w:val="nil"/>
                    <w:right w:val="nil"/>
                  </w:tcBorders>
                  <w:shd w:val="clear" w:color="auto" w:fill="auto"/>
                  <w:noWrap/>
                  <w:vAlign w:val="bottom"/>
                  <w:hideMark/>
                </w:tcPr>
                <w:p w14:paraId="30DDC711"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0,0167</w:t>
                  </w:r>
                </w:p>
              </w:tc>
              <w:tc>
                <w:tcPr>
                  <w:tcW w:w="1236" w:type="dxa"/>
                  <w:gridSpan w:val="2"/>
                  <w:tcBorders>
                    <w:top w:val="nil"/>
                    <w:left w:val="nil"/>
                    <w:bottom w:val="nil"/>
                    <w:right w:val="nil"/>
                  </w:tcBorders>
                  <w:shd w:val="clear" w:color="auto" w:fill="auto"/>
                  <w:noWrap/>
                  <w:vAlign w:val="bottom"/>
                  <w:hideMark/>
                </w:tcPr>
                <w:p w14:paraId="472AB2F6"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p>
              </w:tc>
              <w:tc>
                <w:tcPr>
                  <w:tcW w:w="1212" w:type="dxa"/>
                  <w:tcBorders>
                    <w:top w:val="nil"/>
                    <w:left w:val="nil"/>
                    <w:bottom w:val="nil"/>
                    <w:right w:val="nil"/>
                  </w:tcBorders>
                  <w:shd w:val="clear" w:color="auto" w:fill="auto"/>
                  <w:noWrap/>
                  <w:vAlign w:val="bottom"/>
                  <w:hideMark/>
                </w:tcPr>
                <w:p w14:paraId="4C2074C3" w14:textId="77777777" w:rsidR="00133F03" w:rsidRPr="00133F03" w:rsidRDefault="00133F03" w:rsidP="00133F03">
                  <w:pPr>
                    <w:spacing w:after="0" w:line="240" w:lineRule="auto"/>
                    <w:rPr>
                      <w:rFonts w:ascii="Times New Roman" w:eastAsia="Times New Roman" w:hAnsi="Times New Roman" w:cs="Times New Roman"/>
                      <w:kern w:val="0"/>
                      <w:sz w:val="20"/>
                      <w:szCs w:val="20"/>
                      <w:lang w:eastAsia="pt-BR"/>
                      <w14:ligatures w14:val="none"/>
                    </w:rPr>
                  </w:pPr>
                </w:p>
              </w:tc>
              <w:tc>
                <w:tcPr>
                  <w:tcW w:w="858" w:type="dxa"/>
                  <w:tcBorders>
                    <w:top w:val="nil"/>
                    <w:left w:val="nil"/>
                    <w:bottom w:val="nil"/>
                    <w:right w:val="nil"/>
                  </w:tcBorders>
                  <w:shd w:val="clear" w:color="auto" w:fill="auto"/>
                  <w:noWrap/>
                  <w:vAlign w:val="bottom"/>
                  <w:hideMark/>
                </w:tcPr>
                <w:p w14:paraId="142C3E2D" w14:textId="77777777" w:rsidR="00133F03" w:rsidRPr="00133F03" w:rsidRDefault="00133F03" w:rsidP="00133F03">
                  <w:pPr>
                    <w:spacing w:after="0" w:line="240" w:lineRule="auto"/>
                    <w:rPr>
                      <w:rFonts w:ascii="Times New Roman" w:eastAsia="Times New Roman" w:hAnsi="Times New Roman" w:cs="Times New Roman"/>
                      <w:kern w:val="0"/>
                      <w:sz w:val="20"/>
                      <w:szCs w:val="20"/>
                      <w:lang w:eastAsia="pt-BR"/>
                      <w14:ligatures w14:val="none"/>
                    </w:rPr>
                  </w:pPr>
                </w:p>
              </w:tc>
              <w:tc>
                <w:tcPr>
                  <w:tcW w:w="1434" w:type="dxa"/>
                  <w:tcBorders>
                    <w:top w:val="nil"/>
                    <w:left w:val="nil"/>
                    <w:bottom w:val="nil"/>
                    <w:right w:val="nil"/>
                  </w:tcBorders>
                  <w:shd w:val="clear" w:color="auto" w:fill="auto"/>
                  <w:noWrap/>
                  <w:vAlign w:val="bottom"/>
                  <w:hideMark/>
                </w:tcPr>
                <w:p w14:paraId="0059F5F4" w14:textId="77777777" w:rsidR="00133F03" w:rsidRPr="00133F03" w:rsidRDefault="00133F03" w:rsidP="00133F03">
                  <w:pPr>
                    <w:spacing w:after="0" w:line="240" w:lineRule="auto"/>
                    <w:rPr>
                      <w:rFonts w:ascii="Times New Roman" w:eastAsia="Times New Roman" w:hAnsi="Times New Roman" w:cs="Times New Roman"/>
                      <w:kern w:val="0"/>
                      <w:sz w:val="20"/>
                      <w:szCs w:val="20"/>
                      <w:lang w:eastAsia="pt-BR"/>
                      <w14:ligatures w14:val="none"/>
                    </w:rPr>
                  </w:pPr>
                </w:p>
              </w:tc>
            </w:tr>
            <w:tr w:rsidR="00133F03" w:rsidRPr="00133F03" w14:paraId="238F5A89" w14:textId="77777777" w:rsidTr="00742CFA">
              <w:trPr>
                <w:trHeight w:val="324"/>
              </w:trPr>
              <w:tc>
                <w:tcPr>
                  <w:tcW w:w="2930" w:type="dxa"/>
                  <w:tcBorders>
                    <w:top w:val="nil"/>
                    <w:left w:val="nil"/>
                    <w:bottom w:val="nil"/>
                    <w:right w:val="nil"/>
                  </w:tcBorders>
                  <w:shd w:val="clear" w:color="auto" w:fill="auto"/>
                  <w:noWrap/>
                  <w:vAlign w:val="bottom"/>
                  <w:hideMark/>
                </w:tcPr>
                <w:p w14:paraId="48FB9147" w14:textId="77777777" w:rsidR="00133F03" w:rsidRPr="00133F03" w:rsidRDefault="00133F03" w:rsidP="00133F03">
                  <w:pPr>
                    <w:spacing w:after="0" w:line="240" w:lineRule="auto"/>
                    <w:rPr>
                      <w:rFonts w:ascii="Aptos Narrow" w:eastAsia="Times New Roman" w:hAnsi="Aptos Narrow" w:cs="Times New Roman"/>
                      <w:b/>
                      <w:bCs/>
                      <w:color w:val="000000"/>
                      <w:kern w:val="0"/>
                      <w:lang w:eastAsia="pt-BR"/>
                      <w14:ligatures w14:val="none"/>
                    </w:rPr>
                  </w:pPr>
                  <w:r w:rsidRPr="00133F03">
                    <w:rPr>
                      <w:rFonts w:ascii="Aptos Narrow" w:eastAsia="Times New Roman" w:hAnsi="Aptos Narrow" w:cs="Times New Roman"/>
                      <w:b/>
                      <w:bCs/>
                      <w:color w:val="000000"/>
                      <w:kern w:val="0"/>
                      <w:lang w:eastAsia="pt-BR"/>
                      <w14:ligatures w14:val="none"/>
                    </w:rPr>
                    <w:t>N (observações)</w:t>
                  </w:r>
                </w:p>
              </w:tc>
              <w:tc>
                <w:tcPr>
                  <w:tcW w:w="1175" w:type="dxa"/>
                  <w:tcBorders>
                    <w:top w:val="nil"/>
                    <w:left w:val="nil"/>
                    <w:bottom w:val="nil"/>
                    <w:right w:val="nil"/>
                  </w:tcBorders>
                  <w:shd w:val="clear" w:color="auto" w:fill="auto"/>
                  <w:noWrap/>
                  <w:vAlign w:val="bottom"/>
                  <w:hideMark/>
                </w:tcPr>
                <w:p w14:paraId="76012404"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380099</w:t>
                  </w:r>
                </w:p>
              </w:tc>
              <w:tc>
                <w:tcPr>
                  <w:tcW w:w="1236" w:type="dxa"/>
                  <w:gridSpan w:val="2"/>
                  <w:tcBorders>
                    <w:top w:val="nil"/>
                    <w:left w:val="nil"/>
                    <w:bottom w:val="nil"/>
                    <w:right w:val="nil"/>
                  </w:tcBorders>
                  <w:shd w:val="clear" w:color="auto" w:fill="auto"/>
                  <w:noWrap/>
                  <w:vAlign w:val="bottom"/>
                  <w:hideMark/>
                </w:tcPr>
                <w:p w14:paraId="24CFADF5"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p>
              </w:tc>
              <w:tc>
                <w:tcPr>
                  <w:tcW w:w="1212" w:type="dxa"/>
                  <w:tcBorders>
                    <w:top w:val="nil"/>
                    <w:left w:val="nil"/>
                    <w:bottom w:val="nil"/>
                    <w:right w:val="nil"/>
                  </w:tcBorders>
                  <w:shd w:val="clear" w:color="auto" w:fill="auto"/>
                  <w:noWrap/>
                  <w:vAlign w:val="bottom"/>
                  <w:hideMark/>
                </w:tcPr>
                <w:p w14:paraId="4E515743" w14:textId="77777777" w:rsidR="00133F03" w:rsidRPr="00133F03" w:rsidRDefault="00133F03" w:rsidP="00133F03">
                  <w:pPr>
                    <w:spacing w:after="0" w:line="240" w:lineRule="auto"/>
                    <w:rPr>
                      <w:rFonts w:ascii="Times New Roman" w:eastAsia="Times New Roman" w:hAnsi="Times New Roman" w:cs="Times New Roman"/>
                      <w:kern w:val="0"/>
                      <w:sz w:val="20"/>
                      <w:szCs w:val="20"/>
                      <w:lang w:eastAsia="pt-BR"/>
                      <w14:ligatures w14:val="none"/>
                    </w:rPr>
                  </w:pPr>
                </w:p>
              </w:tc>
              <w:tc>
                <w:tcPr>
                  <w:tcW w:w="858" w:type="dxa"/>
                  <w:tcBorders>
                    <w:top w:val="nil"/>
                    <w:left w:val="nil"/>
                    <w:bottom w:val="single" w:sz="12" w:space="0" w:color="auto"/>
                    <w:right w:val="nil"/>
                  </w:tcBorders>
                  <w:shd w:val="clear" w:color="auto" w:fill="auto"/>
                  <w:noWrap/>
                  <w:vAlign w:val="bottom"/>
                  <w:hideMark/>
                </w:tcPr>
                <w:p w14:paraId="218D7537" w14:textId="77777777" w:rsidR="00133F03" w:rsidRPr="00133F03" w:rsidRDefault="00133F03" w:rsidP="00133F03">
                  <w:pPr>
                    <w:spacing w:after="0" w:line="240" w:lineRule="auto"/>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 </w:t>
                  </w:r>
                </w:p>
              </w:tc>
              <w:tc>
                <w:tcPr>
                  <w:tcW w:w="1434" w:type="dxa"/>
                  <w:tcBorders>
                    <w:top w:val="nil"/>
                    <w:left w:val="nil"/>
                    <w:bottom w:val="nil"/>
                    <w:right w:val="nil"/>
                  </w:tcBorders>
                  <w:shd w:val="clear" w:color="auto" w:fill="auto"/>
                  <w:noWrap/>
                  <w:vAlign w:val="bottom"/>
                  <w:hideMark/>
                </w:tcPr>
                <w:p w14:paraId="4AD68A95" w14:textId="77777777" w:rsidR="00133F03" w:rsidRPr="00133F03" w:rsidRDefault="00133F03" w:rsidP="00133F03">
                  <w:pPr>
                    <w:spacing w:after="0" w:line="240" w:lineRule="auto"/>
                    <w:rPr>
                      <w:rFonts w:ascii="Aptos Narrow" w:eastAsia="Times New Roman" w:hAnsi="Aptos Narrow" w:cs="Times New Roman"/>
                      <w:color w:val="000000"/>
                      <w:kern w:val="0"/>
                      <w:lang w:eastAsia="pt-BR"/>
                      <w14:ligatures w14:val="none"/>
                    </w:rPr>
                  </w:pPr>
                </w:p>
              </w:tc>
            </w:tr>
          </w:tbl>
          <w:p w14:paraId="769BA2B2" w14:textId="77777777" w:rsidR="00C13072" w:rsidRDefault="00C13072" w:rsidP="00C13072">
            <w:pPr>
              <w:spacing w:line="360" w:lineRule="auto"/>
              <w:jc w:val="both"/>
              <w:rPr>
                <w:rFonts w:ascii="Times New Roman" w:eastAsiaTheme="minorEastAsia" w:hAnsi="Times New Roman" w:cs="Times New Roman"/>
              </w:rPr>
            </w:pPr>
          </w:p>
        </w:tc>
      </w:tr>
    </w:tbl>
    <w:p w14:paraId="4F01BAF7" w14:textId="025A6E55" w:rsidR="006C3C0B" w:rsidRDefault="00C13072" w:rsidP="00C13072">
      <w:pPr>
        <w:spacing w:line="360" w:lineRule="auto"/>
        <w:jc w:val="both"/>
        <w:rPr>
          <w:rFonts w:ascii="Times New Roman" w:eastAsiaTheme="minorEastAsia" w:hAnsi="Times New Roman" w:cs="Times New Roman"/>
        </w:rPr>
      </w:pPr>
      <w:r>
        <w:rPr>
          <w:rFonts w:ascii="Times New Roman" w:eastAsiaTheme="minorEastAsia" w:hAnsi="Times New Roman" w:cs="Times New Roman"/>
        </w:rPr>
        <w:lastRenderedPageBreak/>
        <w:t xml:space="preserve"> </w:t>
      </w:r>
    </w:p>
    <w:p w14:paraId="18DFC516" w14:textId="0A9AF1AB" w:rsidR="00114EA9" w:rsidRPr="006C3C0B" w:rsidRDefault="00114EA9" w:rsidP="0005585E">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 xml:space="preserve">Os resultados desta estimação corroboram os </w:t>
      </w:r>
      <w:r w:rsidR="00007BA9">
        <w:rPr>
          <w:rFonts w:ascii="Times New Roman" w:eastAsiaTheme="minorEastAsia" w:hAnsi="Times New Roman" w:cs="Times New Roman"/>
        </w:rPr>
        <w:t xml:space="preserve">das anteriores. As generalizações possíveis estão </w:t>
      </w:r>
      <w:r w:rsidR="00B550EF">
        <w:rPr>
          <w:rFonts w:ascii="Times New Roman" w:eastAsiaTheme="minorEastAsia" w:hAnsi="Times New Roman" w:cs="Times New Roman"/>
        </w:rPr>
        <w:t>organizadas na tabela abaixo:</w:t>
      </w:r>
    </w:p>
    <w:tbl>
      <w:tblPr>
        <w:tblW w:w="8548" w:type="dxa"/>
        <w:tblInd w:w="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40"/>
        <w:gridCol w:w="3640"/>
        <w:gridCol w:w="3368"/>
      </w:tblGrid>
      <w:tr w:rsidR="006C4337" w:rsidRPr="006C4337" w14:paraId="23CBB0BB" w14:textId="77777777" w:rsidTr="006C4337">
        <w:trPr>
          <w:trHeight w:val="288"/>
        </w:trPr>
        <w:tc>
          <w:tcPr>
            <w:tcW w:w="1540" w:type="dxa"/>
            <w:shd w:val="clear" w:color="auto" w:fill="auto"/>
            <w:vAlign w:val="center"/>
            <w:hideMark/>
          </w:tcPr>
          <w:p w14:paraId="74B8ADD9" w14:textId="77777777" w:rsidR="006C4337" w:rsidRPr="006C4337" w:rsidRDefault="006C4337" w:rsidP="006C4337">
            <w:pPr>
              <w:spacing w:after="0" w:line="240" w:lineRule="auto"/>
              <w:jc w:val="center"/>
              <w:rPr>
                <w:rFonts w:ascii="Aptos Narrow" w:eastAsia="Times New Roman" w:hAnsi="Aptos Narrow" w:cs="Times New Roman"/>
                <w:b/>
                <w:bCs/>
                <w:color w:val="000000"/>
                <w:kern w:val="0"/>
                <w:sz w:val="22"/>
                <w:szCs w:val="22"/>
                <w:lang w:eastAsia="pt-BR"/>
                <w14:ligatures w14:val="none"/>
              </w:rPr>
            </w:pPr>
            <w:r w:rsidRPr="006C4337">
              <w:rPr>
                <w:rFonts w:ascii="Aptos Narrow" w:eastAsia="Times New Roman" w:hAnsi="Aptos Narrow" w:cs="Times New Roman"/>
                <w:b/>
                <w:bCs/>
                <w:color w:val="000000"/>
                <w:kern w:val="0"/>
                <w:sz w:val="22"/>
                <w:szCs w:val="22"/>
                <w:lang w:eastAsia="pt-BR"/>
                <w14:ligatures w14:val="none"/>
              </w:rPr>
              <w:t>Grupo</w:t>
            </w:r>
          </w:p>
        </w:tc>
        <w:tc>
          <w:tcPr>
            <w:tcW w:w="3640" w:type="dxa"/>
            <w:shd w:val="clear" w:color="auto" w:fill="auto"/>
            <w:vAlign w:val="center"/>
            <w:hideMark/>
          </w:tcPr>
          <w:p w14:paraId="6BF24561" w14:textId="77777777" w:rsidR="006C4337" w:rsidRPr="006C4337" w:rsidRDefault="006C4337" w:rsidP="006C4337">
            <w:pPr>
              <w:spacing w:after="0" w:line="240" w:lineRule="auto"/>
              <w:jc w:val="center"/>
              <w:rPr>
                <w:rFonts w:ascii="Aptos Narrow" w:eastAsia="Times New Roman" w:hAnsi="Aptos Narrow" w:cs="Times New Roman"/>
                <w:b/>
                <w:bCs/>
                <w:color w:val="000000"/>
                <w:kern w:val="0"/>
                <w:sz w:val="22"/>
                <w:szCs w:val="22"/>
                <w:lang w:eastAsia="pt-BR"/>
                <w14:ligatures w14:val="none"/>
              </w:rPr>
            </w:pPr>
            <w:r w:rsidRPr="006C4337">
              <w:rPr>
                <w:rFonts w:ascii="Aptos Narrow" w:eastAsia="Times New Roman" w:hAnsi="Aptos Narrow" w:cs="Times New Roman"/>
                <w:b/>
                <w:bCs/>
                <w:color w:val="000000"/>
                <w:kern w:val="0"/>
                <w:sz w:val="22"/>
                <w:szCs w:val="22"/>
                <w:lang w:eastAsia="pt-BR"/>
                <w14:ligatures w14:val="none"/>
              </w:rPr>
              <w:t>Durante Pandemia</w:t>
            </w:r>
          </w:p>
        </w:tc>
        <w:tc>
          <w:tcPr>
            <w:tcW w:w="3368" w:type="dxa"/>
            <w:shd w:val="clear" w:color="auto" w:fill="auto"/>
            <w:vAlign w:val="center"/>
            <w:hideMark/>
          </w:tcPr>
          <w:p w14:paraId="485C9BA4" w14:textId="77777777" w:rsidR="006C4337" w:rsidRPr="006C4337" w:rsidRDefault="006C4337" w:rsidP="006C4337">
            <w:pPr>
              <w:spacing w:after="0" w:line="240" w:lineRule="auto"/>
              <w:jc w:val="center"/>
              <w:rPr>
                <w:rFonts w:ascii="Aptos Narrow" w:eastAsia="Times New Roman" w:hAnsi="Aptos Narrow" w:cs="Times New Roman"/>
                <w:b/>
                <w:bCs/>
                <w:color w:val="000000"/>
                <w:kern w:val="0"/>
                <w:sz w:val="22"/>
                <w:szCs w:val="22"/>
                <w:lang w:eastAsia="pt-BR"/>
                <w14:ligatures w14:val="none"/>
              </w:rPr>
            </w:pPr>
            <w:r w:rsidRPr="006C4337">
              <w:rPr>
                <w:rFonts w:ascii="Aptos Narrow" w:eastAsia="Times New Roman" w:hAnsi="Aptos Narrow" w:cs="Times New Roman"/>
                <w:b/>
                <w:bCs/>
                <w:color w:val="000000"/>
                <w:kern w:val="0"/>
                <w:sz w:val="22"/>
                <w:szCs w:val="22"/>
                <w:lang w:eastAsia="pt-BR"/>
                <w14:ligatures w14:val="none"/>
              </w:rPr>
              <w:t>Pós-pandemia</w:t>
            </w:r>
          </w:p>
        </w:tc>
      </w:tr>
      <w:tr w:rsidR="006C4337" w:rsidRPr="006C4337" w14:paraId="1354F17E" w14:textId="77777777" w:rsidTr="006C4337">
        <w:trPr>
          <w:trHeight w:val="576"/>
        </w:trPr>
        <w:tc>
          <w:tcPr>
            <w:tcW w:w="1540" w:type="dxa"/>
            <w:shd w:val="clear" w:color="auto" w:fill="auto"/>
            <w:vAlign w:val="center"/>
            <w:hideMark/>
          </w:tcPr>
          <w:p w14:paraId="5847BAB7" w14:textId="77777777" w:rsidR="006C4337" w:rsidRPr="006C4337" w:rsidRDefault="006C4337" w:rsidP="006C4337">
            <w:pPr>
              <w:spacing w:after="0" w:line="240" w:lineRule="auto"/>
              <w:rPr>
                <w:rFonts w:ascii="Aptos Narrow" w:eastAsia="Times New Roman" w:hAnsi="Aptos Narrow" w:cs="Times New Roman"/>
                <w:b/>
                <w:bCs/>
                <w:color w:val="000000"/>
                <w:kern w:val="0"/>
                <w:sz w:val="22"/>
                <w:szCs w:val="22"/>
                <w:lang w:eastAsia="pt-BR"/>
                <w14:ligatures w14:val="none"/>
              </w:rPr>
            </w:pPr>
            <w:r w:rsidRPr="006C4337">
              <w:rPr>
                <w:rFonts w:ascii="Aptos Narrow" w:eastAsia="Times New Roman" w:hAnsi="Aptos Narrow" w:cs="Times New Roman"/>
                <w:b/>
                <w:bCs/>
                <w:color w:val="000000"/>
                <w:kern w:val="0"/>
                <w:sz w:val="22"/>
                <w:szCs w:val="22"/>
                <w:lang w:eastAsia="pt-BR"/>
                <w14:ligatures w14:val="none"/>
              </w:rPr>
              <w:t>Mulheres</w:t>
            </w:r>
          </w:p>
        </w:tc>
        <w:tc>
          <w:tcPr>
            <w:tcW w:w="3640" w:type="dxa"/>
            <w:shd w:val="clear" w:color="auto" w:fill="auto"/>
            <w:vAlign w:val="center"/>
            <w:hideMark/>
          </w:tcPr>
          <w:p w14:paraId="52D2F4F1" w14:textId="77777777" w:rsidR="006C4337" w:rsidRPr="006C4337" w:rsidRDefault="006C4337" w:rsidP="006C4337">
            <w:pPr>
              <w:spacing w:after="0" w:line="240" w:lineRule="auto"/>
              <w:rPr>
                <w:rFonts w:ascii="Aptos Narrow" w:eastAsia="Times New Roman" w:hAnsi="Aptos Narrow" w:cs="Times New Roman"/>
                <w:color w:val="000000"/>
                <w:kern w:val="0"/>
                <w:sz w:val="22"/>
                <w:szCs w:val="22"/>
                <w:lang w:eastAsia="pt-BR"/>
                <w14:ligatures w14:val="none"/>
              </w:rPr>
            </w:pPr>
            <w:r w:rsidRPr="006C4337">
              <w:rPr>
                <w:rFonts w:ascii="Aptos Narrow" w:eastAsia="Times New Roman" w:hAnsi="Aptos Narrow" w:cs="Times New Roman"/>
                <w:color w:val="000000"/>
                <w:kern w:val="0"/>
                <w:sz w:val="22"/>
                <w:szCs w:val="22"/>
                <w:lang w:eastAsia="pt-BR"/>
                <w14:ligatures w14:val="none"/>
              </w:rPr>
              <w:t>Penalizadas marginalmente (~6%)</w:t>
            </w:r>
          </w:p>
        </w:tc>
        <w:tc>
          <w:tcPr>
            <w:tcW w:w="3368" w:type="dxa"/>
            <w:shd w:val="clear" w:color="auto" w:fill="auto"/>
            <w:vAlign w:val="center"/>
            <w:hideMark/>
          </w:tcPr>
          <w:p w14:paraId="020BA210" w14:textId="77777777" w:rsidR="006C4337" w:rsidRPr="006C4337" w:rsidRDefault="006C4337" w:rsidP="006C4337">
            <w:pPr>
              <w:spacing w:after="0" w:line="240" w:lineRule="auto"/>
              <w:rPr>
                <w:rFonts w:ascii="Aptos Narrow" w:eastAsia="Times New Roman" w:hAnsi="Aptos Narrow" w:cs="Times New Roman"/>
                <w:color w:val="000000"/>
                <w:kern w:val="0"/>
                <w:sz w:val="22"/>
                <w:szCs w:val="22"/>
                <w:lang w:eastAsia="pt-BR"/>
                <w14:ligatures w14:val="none"/>
              </w:rPr>
            </w:pPr>
            <w:r w:rsidRPr="006C4337">
              <w:rPr>
                <w:rFonts w:ascii="Aptos Narrow" w:eastAsia="Times New Roman" w:hAnsi="Aptos Narrow" w:cs="Times New Roman"/>
                <w:color w:val="000000"/>
                <w:kern w:val="0"/>
                <w:sz w:val="22"/>
                <w:szCs w:val="22"/>
                <w:lang w:eastAsia="pt-BR"/>
                <w14:ligatures w14:val="none"/>
              </w:rPr>
              <w:t>Recuperadas (sem efeito no pós)</w:t>
            </w:r>
          </w:p>
        </w:tc>
      </w:tr>
      <w:tr w:rsidR="006C4337" w:rsidRPr="006C4337" w14:paraId="342E7FB1" w14:textId="77777777" w:rsidTr="006C4337">
        <w:trPr>
          <w:trHeight w:val="288"/>
        </w:trPr>
        <w:tc>
          <w:tcPr>
            <w:tcW w:w="1540" w:type="dxa"/>
            <w:shd w:val="clear" w:color="auto" w:fill="auto"/>
            <w:vAlign w:val="center"/>
            <w:hideMark/>
          </w:tcPr>
          <w:p w14:paraId="3CC132A9" w14:textId="77777777" w:rsidR="006C4337" w:rsidRPr="006C4337" w:rsidRDefault="006C4337" w:rsidP="006C4337">
            <w:pPr>
              <w:spacing w:after="0" w:line="240" w:lineRule="auto"/>
              <w:rPr>
                <w:rFonts w:ascii="Aptos Narrow" w:eastAsia="Times New Roman" w:hAnsi="Aptos Narrow" w:cs="Times New Roman"/>
                <w:b/>
                <w:bCs/>
                <w:color w:val="000000"/>
                <w:kern w:val="0"/>
                <w:sz w:val="22"/>
                <w:szCs w:val="22"/>
                <w:lang w:eastAsia="pt-BR"/>
                <w14:ligatures w14:val="none"/>
              </w:rPr>
            </w:pPr>
            <w:r w:rsidRPr="006C4337">
              <w:rPr>
                <w:rFonts w:ascii="Aptos Narrow" w:eastAsia="Times New Roman" w:hAnsi="Aptos Narrow" w:cs="Times New Roman"/>
                <w:b/>
                <w:bCs/>
                <w:color w:val="000000"/>
                <w:kern w:val="0"/>
                <w:sz w:val="22"/>
                <w:szCs w:val="22"/>
                <w:lang w:eastAsia="pt-BR"/>
                <w14:ligatures w14:val="none"/>
              </w:rPr>
              <w:t>Pardos</w:t>
            </w:r>
          </w:p>
        </w:tc>
        <w:tc>
          <w:tcPr>
            <w:tcW w:w="3640" w:type="dxa"/>
            <w:shd w:val="clear" w:color="auto" w:fill="auto"/>
            <w:vAlign w:val="center"/>
            <w:hideMark/>
          </w:tcPr>
          <w:p w14:paraId="5AC15D9A" w14:textId="77777777" w:rsidR="006C4337" w:rsidRPr="006C4337" w:rsidRDefault="006C4337" w:rsidP="006C4337">
            <w:pPr>
              <w:spacing w:after="0" w:line="240" w:lineRule="auto"/>
              <w:rPr>
                <w:rFonts w:ascii="Aptos Narrow" w:eastAsia="Times New Roman" w:hAnsi="Aptos Narrow" w:cs="Times New Roman"/>
                <w:color w:val="000000"/>
                <w:kern w:val="0"/>
                <w:sz w:val="22"/>
                <w:szCs w:val="22"/>
                <w:lang w:eastAsia="pt-BR"/>
                <w14:ligatures w14:val="none"/>
              </w:rPr>
            </w:pPr>
            <w:r w:rsidRPr="006C4337">
              <w:rPr>
                <w:rFonts w:ascii="Aptos Narrow" w:eastAsia="Times New Roman" w:hAnsi="Aptos Narrow" w:cs="Times New Roman"/>
                <w:color w:val="000000"/>
                <w:kern w:val="0"/>
                <w:sz w:val="22"/>
                <w:szCs w:val="22"/>
                <w:lang w:eastAsia="pt-BR"/>
                <w14:ligatures w14:val="none"/>
              </w:rPr>
              <w:t>Penalizados significativamente (~15%)</w:t>
            </w:r>
          </w:p>
        </w:tc>
        <w:tc>
          <w:tcPr>
            <w:tcW w:w="3368" w:type="dxa"/>
            <w:shd w:val="clear" w:color="auto" w:fill="auto"/>
            <w:vAlign w:val="center"/>
            <w:hideMark/>
          </w:tcPr>
          <w:p w14:paraId="4730BF7A" w14:textId="77777777" w:rsidR="006C4337" w:rsidRPr="006C4337" w:rsidRDefault="006C4337" w:rsidP="006C4337">
            <w:pPr>
              <w:spacing w:after="0" w:line="240" w:lineRule="auto"/>
              <w:rPr>
                <w:rFonts w:ascii="Aptos Narrow" w:eastAsia="Times New Roman" w:hAnsi="Aptos Narrow" w:cs="Times New Roman"/>
                <w:color w:val="000000"/>
                <w:kern w:val="0"/>
                <w:sz w:val="22"/>
                <w:szCs w:val="22"/>
                <w:lang w:eastAsia="pt-BR"/>
                <w14:ligatures w14:val="none"/>
              </w:rPr>
            </w:pPr>
            <w:r w:rsidRPr="006C4337">
              <w:rPr>
                <w:rFonts w:ascii="Aptos Narrow" w:eastAsia="Times New Roman" w:hAnsi="Aptos Narrow" w:cs="Times New Roman"/>
                <w:color w:val="000000"/>
                <w:kern w:val="0"/>
                <w:sz w:val="22"/>
                <w:szCs w:val="22"/>
                <w:lang w:eastAsia="pt-BR"/>
                <w14:ligatures w14:val="none"/>
              </w:rPr>
              <w:t>Penalização persiste (~11%)</w:t>
            </w:r>
          </w:p>
        </w:tc>
      </w:tr>
      <w:tr w:rsidR="006C4337" w:rsidRPr="006C4337" w14:paraId="1FA51A3C" w14:textId="77777777" w:rsidTr="006C4337">
        <w:trPr>
          <w:trHeight w:val="288"/>
        </w:trPr>
        <w:tc>
          <w:tcPr>
            <w:tcW w:w="1540" w:type="dxa"/>
            <w:shd w:val="clear" w:color="auto" w:fill="auto"/>
            <w:vAlign w:val="center"/>
            <w:hideMark/>
          </w:tcPr>
          <w:p w14:paraId="76E57101" w14:textId="77777777" w:rsidR="006C4337" w:rsidRPr="006C4337" w:rsidRDefault="006C4337" w:rsidP="006C4337">
            <w:pPr>
              <w:spacing w:after="0" w:line="240" w:lineRule="auto"/>
              <w:rPr>
                <w:rFonts w:ascii="Aptos Narrow" w:eastAsia="Times New Roman" w:hAnsi="Aptos Narrow" w:cs="Times New Roman"/>
                <w:b/>
                <w:bCs/>
                <w:color w:val="000000"/>
                <w:kern w:val="0"/>
                <w:sz w:val="22"/>
                <w:szCs w:val="22"/>
                <w:lang w:eastAsia="pt-BR"/>
                <w14:ligatures w14:val="none"/>
              </w:rPr>
            </w:pPr>
            <w:r w:rsidRPr="006C4337">
              <w:rPr>
                <w:rFonts w:ascii="Aptos Narrow" w:eastAsia="Times New Roman" w:hAnsi="Aptos Narrow" w:cs="Times New Roman"/>
                <w:b/>
                <w:bCs/>
                <w:color w:val="000000"/>
                <w:kern w:val="0"/>
                <w:sz w:val="22"/>
                <w:szCs w:val="22"/>
                <w:lang w:eastAsia="pt-BR"/>
                <w14:ligatures w14:val="none"/>
              </w:rPr>
              <w:t>Pretos</w:t>
            </w:r>
          </w:p>
        </w:tc>
        <w:tc>
          <w:tcPr>
            <w:tcW w:w="3640" w:type="dxa"/>
            <w:shd w:val="clear" w:color="auto" w:fill="auto"/>
            <w:vAlign w:val="center"/>
            <w:hideMark/>
          </w:tcPr>
          <w:p w14:paraId="5B2D2D0C" w14:textId="77777777" w:rsidR="006C4337" w:rsidRPr="006C4337" w:rsidRDefault="006C4337" w:rsidP="006C4337">
            <w:pPr>
              <w:spacing w:after="0" w:line="240" w:lineRule="auto"/>
              <w:rPr>
                <w:rFonts w:ascii="Aptos Narrow" w:eastAsia="Times New Roman" w:hAnsi="Aptos Narrow" w:cs="Times New Roman"/>
                <w:color w:val="000000"/>
                <w:kern w:val="0"/>
                <w:sz w:val="22"/>
                <w:szCs w:val="22"/>
                <w:lang w:eastAsia="pt-BR"/>
                <w14:ligatures w14:val="none"/>
              </w:rPr>
            </w:pPr>
            <w:r w:rsidRPr="006C4337">
              <w:rPr>
                <w:rFonts w:ascii="Aptos Narrow" w:eastAsia="Times New Roman" w:hAnsi="Aptos Narrow" w:cs="Times New Roman"/>
                <w:color w:val="000000"/>
                <w:kern w:val="0"/>
                <w:sz w:val="22"/>
                <w:szCs w:val="22"/>
                <w:lang w:eastAsia="pt-BR"/>
                <w14:ligatures w14:val="none"/>
              </w:rPr>
              <w:t>Penalizados (~11%)</w:t>
            </w:r>
          </w:p>
        </w:tc>
        <w:tc>
          <w:tcPr>
            <w:tcW w:w="3368" w:type="dxa"/>
            <w:shd w:val="clear" w:color="auto" w:fill="auto"/>
            <w:vAlign w:val="center"/>
            <w:hideMark/>
          </w:tcPr>
          <w:p w14:paraId="6F25FE99" w14:textId="77777777" w:rsidR="006C4337" w:rsidRPr="006C4337" w:rsidRDefault="006C4337" w:rsidP="006C4337">
            <w:pPr>
              <w:spacing w:after="0" w:line="240" w:lineRule="auto"/>
              <w:rPr>
                <w:rFonts w:ascii="Aptos Narrow" w:eastAsia="Times New Roman" w:hAnsi="Aptos Narrow" w:cs="Times New Roman"/>
                <w:color w:val="000000"/>
                <w:kern w:val="0"/>
                <w:sz w:val="22"/>
                <w:szCs w:val="22"/>
                <w:lang w:eastAsia="pt-BR"/>
                <w14:ligatures w14:val="none"/>
              </w:rPr>
            </w:pPr>
            <w:r w:rsidRPr="006C4337">
              <w:rPr>
                <w:rFonts w:ascii="Aptos Narrow" w:eastAsia="Times New Roman" w:hAnsi="Aptos Narrow" w:cs="Times New Roman"/>
                <w:color w:val="000000"/>
                <w:kern w:val="0"/>
                <w:sz w:val="22"/>
                <w:szCs w:val="22"/>
                <w:lang w:eastAsia="pt-BR"/>
                <w14:ligatures w14:val="none"/>
              </w:rPr>
              <w:t>Recuperação no pós</w:t>
            </w:r>
          </w:p>
        </w:tc>
      </w:tr>
      <w:tr w:rsidR="006C4337" w:rsidRPr="006C4337" w14:paraId="5603345F" w14:textId="77777777" w:rsidTr="006C4337">
        <w:trPr>
          <w:trHeight w:val="288"/>
        </w:trPr>
        <w:tc>
          <w:tcPr>
            <w:tcW w:w="1540" w:type="dxa"/>
            <w:shd w:val="clear" w:color="auto" w:fill="auto"/>
            <w:vAlign w:val="center"/>
            <w:hideMark/>
          </w:tcPr>
          <w:p w14:paraId="1BEC43F2" w14:textId="77777777" w:rsidR="006C4337" w:rsidRPr="006C4337" w:rsidRDefault="006C4337" w:rsidP="006C4337">
            <w:pPr>
              <w:spacing w:after="0" w:line="240" w:lineRule="auto"/>
              <w:rPr>
                <w:rFonts w:ascii="Aptos Narrow" w:eastAsia="Times New Roman" w:hAnsi="Aptos Narrow" w:cs="Times New Roman"/>
                <w:b/>
                <w:bCs/>
                <w:color w:val="000000"/>
                <w:kern w:val="0"/>
                <w:sz w:val="22"/>
                <w:szCs w:val="22"/>
                <w:lang w:eastAsia="pt-BR"/>
                <w14:ligatures w14:val="none"/>
              </w:rPr>
            </w:pPr>
            <w:r w:rsidRPr="006C4337">
              <w:rPr>
                <w:rFonts w:ascii="Aptos Narrow" w:eastAsia="Times New Roman" w:hAnsi="Aptos Narrow" w:cs="Times New Roman"/>
                <w:b/>
                <w:bCs/>
                <w:color w:val="000000"/>
                <w:kern w:val="0"/>
                <w:sz w:val="22"/>
                <w:szCs w:val="22"/>
                <w:lang w:eastAsia="pt-BR"/>
                <w14:ligatures w14:val="none"/>
              </w:rPr>
              <w:lastRenderedPageBreak/>
              <w:t>Outras Raças</w:t>
            </w:r>
          </w:p>
        </w:tc>
        <w:tc>
          <w:tcPr>
            <w:tcW w:w="3640" w:type="dxa"/>
            <w:shd w:val="clear" w:color="auto" w:fill="auto"/>
            <w:vAlign w:val="center"/>
            <w:hideMark/>
          </w:tcPr>
          <w:p w14:paraId="51F74DB7" w14:textId="77777777" w:rsidR="006C4337" w:rsidRPr="006C4337" w:rsidRDefault="006C4337" w:rsidP="006C4337">
            <w:pPr>
              <w:spacing w:after="0" w:line="240" w:lineRule="auto"/>
              <w:rPr>
                <w:rFonts w:ascii="Aptos Narrow" w:eastAsia="Times New Roman" w:hAnsi="Aptos Narrow" w:cs="Times New Roman"/>
                <w:color w:val="000000"/>
                <w:kern w:val="0"/>
                <w:sz w:val="22"/>
                <w:szCs w:val="22"/>
                <w:lang w:eastAsia="pt-BR"/>
                <w14:ligatures w14:val="none"/>
              </w:rPr>
            </w:pPr>
            <w:r w:rsidRPr="006C4337">
              <w:rPr>
                <w:rFonts w:ascii="Aptos Narrow" w:eastAsia="Times New Roman" w:hAnsi="Aptos Narrow" w:cs="Times New Roman"/>
                <w:color w:val="000000"/>
                <w:kern w:val="0"/>
                <w:sz w:val="22"/>
                <w:szCs w:val="22"/>
                <w:lang w:eastAsia="pt-BR"/>
                <w14:ligatures w14:val="none"/>
              </w:rPr>
              <w:t>Sem efeito claro</w:t>
            </w:r>
          </w:p>
        </w:tc>
        <w:tc>
          <w:tcPr>
            <w:tcW w:w="3368" w:type="dxa"/>
            <w:shd w:val="clear" w:color="auto" w:fill="auto"/>
            <w:vAlign w:val="center"/>
            <w:hideMark/>
          </w:tcPr>
          <w:p w14:paraId="176D452B" w14:textId="77777777" w:rsidR="006C4337" w:rsidRPr="006C4337" w:rsidRDefault="006C4337" w:rsidP="006C4337">
            <w:pPr>
              <w:spacing w:after="0" w:line="240" w:lineRule="auto"/>
              <w:rPr>
                <w:rFonts w:ascii="Aptos Narrow" w:eastAsia="Times New Roman" w:hAnsi="Aptos Narrow" w:cs="Times New Roman"/>
                <w:color w:val="000000"/>
                <w:kern w:val="0"/>
                <w:sz w:val="22"/>
                <w:szCs w:val="22"/>
                <w:lang w:eastAsia="pt-BR"/>
                <w14:ligatures w14:val="none"/>
              </w:rPr>
            </w:pPr>
            <w:r w:rsidRPr="006C4337">
              <w:rPr>
                <w:rFonts w:ascii="Aptos Narrow" w:eastAsia="Times New Roman" w:hAnsi="Aptos Narrow" w:cs="Times New Roman"/>
                <w:color w:val="000000"/>
                <w:kern w:val="0"/>
                <w:sz w:val="22"/>
                <w:szCs w:val="22"/>
                <w:lang w:eastAsia="pt-BR"/>
                <w14:ligatures w14:val="none"/>
              </w:rPr>
              <w:t>Sem efeito claro</w:t>
            </w:r>
          </w:p>
        </w:tc>
      </w:tr>
      <w:tr w:rsidR="006C4337" w:rsidRPr="006C4337" w14:paraId="32E42E9F" w14:textId="77777777" w:rsidTr="006C4337">
        <w:trPr>
          <w:trHeight w:val="288"/>
        </w:trPr>
        <w:tc>
          <w:tcPr>
            <w:tcW w:w="1540" w:type="dxa"/>
            <w:shd w:val="clear" w:color="auto" w:fill="auto"/>
            <w:vAlign w:val="center"/>
            <w:hideMark/>
          </w:tcPr>
          <w:p w14:paraId="53FD11BA" w14:textId="77777777" w:rsidR="006C4337" w:rsidRPr="006C4337" w:rsidRDefault="006C4337" w:rsidP="006C4337">
            <w:pPr>
              <w:spacing w:after="0" w:line="240" w:lineRule="auto"/>
              <w:rPr>
                <w:rFonts w:ascii="Aptos Narrow" w:eastAsia="Times New Roman" w:hAnsi="Aptos Narrow" w:cs="Times New Roman"/>
                <w:b/>
                <w:bCs/>
                <w:color w:val="000000"/>
                <w:kern w:val="0"/>
                <w:sz w:val="22"/>
                <w:szCs w:val="22"/>
                <w:lang w:eastAsia="pt-BR"/>
                <w14:ligatures w14:val="none"/>
              </w:rPr>
            </w:pPr>
            <w:r w:rsidRPr="006C4337">
              <w:rPr>
                <w:rFonts w:ascii="Aptos Narrow" w:eastAsia="Times New Roman" w:hAnsi="Aptos Narrow" w:cs="Times New Roman"/>
                <w:b/>
                <w:bCs/>
                <w:color w:val="000000"/>
                <w:kern w:val="0"/>
                <w:sz w:val="22"/>
                <w:szCs w:val="22"/>
                <w:lang w:eastAsia="pt-BR"/>
                <w14:ligatures w14:val="none"/>
              </w:rPr>
              <w:t>Escolaridade</w:t>
            </w:r>
          </w:p>
        </w:tc>
        <w:tc>
          <w:tcPr>
            <w:tcW w:w="3640" w:type="dxa"/>
            <w:shd w:val="clear" w:color="auto" w:fill="auto"/>
            <w:vAlign w:val="center"/>
            <w:hideMark/>
          </w:tcPr>
          <w:p w14:paraId="2E9DF805" w14:textId="77777777" w:rsidR="006C4337" w:rsidRPr="006C4337" w:rsidRDefault="006C4337" w:rsidP="006C4337">
            <w:pPr>
              <w:spacing w:after="0" w:line="240" w:lineRule="auto"/>
              <w:rPr>
                <w:rFonts w:ascii="Aptos Narrow" w:eastAsia="Times New Roman" w:hAnsi="Aptos Narrow" w:cs="Times New Roman"/>
                <w:color w:val="000000"/>
                <w:kern w:val="0"/>
                <w:sz w:val="22"/>
                <w:szCs w:val="22"/>
                <w:lang w:eastAsia="pt-BR"/>
                <w14:ligatures w14:val="none"/>
              </w:rPr>
            </w:pPr>
            <w:r w:rsidRPr="006C4337">
              <w:rPr>
                <w:rFonts w:ascii="Aptos Narrow" w:eastAsia="Times New Roman" w:hAnsi="Aptos Narrow" w:cs="Times New Roman"/>
                <w:color w:val="000000"/>
                <w:kern w:val="0"/>
                <w:sz w:val="22"/>
                <w:szCs w:val="22"/>
                <w:lang w:eastAsia="pt-BR"/>
                <w14:ligatures w14:val="none"/>
              </w:rPr>
              <w:t>Sem interação significativa</w:t>
            </w:r>
          </w:p>
        </w:tc>
        <w:tc>
          <w:tcPr>
            <w:tcW w:w="3368" w:type="dxa"/>
            <w:shd w:val="clear" w:color="auto" w:fill="auto"/>
            <w:vAlign w:val="center"/>
            <w:hideMark/>
          </w:tcPr>
          <w:p w14:paraId="7D409D6C" w14:textId="77777777" w:rsidR="006C4337" w:rsidRPr="006C4337" w:rsidRDefault="006C4337" w:rsidP="006C4337">
            <w:pPr>
              <w:spacing w:after="0" w:line="240" w:lineRule="auto"/>
              <w:rPr>
                <w:rFonts w:ascii="Aptos Narrow" w:eastAsia="Times New Roman" w:hAnsi="Aptos Narrow" w:cs="Times New Roman"/>
                <w:color w:val="000000"/>
                <w:kern w:val="0"/>
                <w:sz w:val="22"/>
                <w:szCs w:val="22"/>
                <w:lang w:eastAsia="pt-BR"/>
                <w14:ligatures w14:val="none"/>
              </w:rPr>
            </w:pPr>
            <w:r w:rsidRPr="006C4337">
              <w:rPr>
                <w:rFonts w:ascii="Aptos Narrow" w:eastAsia="Times New Roman" w:hAnsi="Aptos Narrow" w:cs="Times New Roman"/>
                <w:color w:val="000000"/>
                <w:kern w:val="0"/>
                <w:sz w:val="22"/>
                <w:szCs w:val="22"/>
                <w:lang w:eastAsia="pt-BR"/>
                <w14:ligatures w14:val="none"/>
              </w:rPr>
              <w:t>—</w:t>
            </w:r>
          </w:p>
        </w:tc>
      </w:tr>
      <w:tr w:rsidR="006C4337" w:rsidRPr="006C4337" w14:paraId="6112FC89" w14:textId="77777777" w:rsidTr="006C4337">
        <w:trPr>
          <w:trHeight w:val="288"/>
        </w:trPr>
        <w:tc>
          <w:tcPr>
            <w:tcW w:w="1540" w:type="dxa"/>
            <w:shd w:val="clear" w:color="auto" w:fill="auto"/>
            <w:vAlign w:val="center"/>
            <w:hideMark/>
          </w:tcPr>
          <w:p w14:paraId="76DD634C" w14:textId="77777777" w:rsidR="006C4337" w:rsidRPr="006C4337" w:rsidRDefault="006C4337" w:rsidP="006C4337">
            <w:pPr>
              <w:spacing w:after="0" w:line="240" w:lineRule="auto"/>
              <w:rPr>
                <w:rFonts w:ascii="Aptos Narrow" w:eastAsia="Times New Roman" w:hAnsi="Aptos Narrow" w:cs="Times New Roman"/>
                <w:b/>
                <w:bCs/>
                <w:color w:val="000000"/>
                <w:kern w:val="0"/>
                <w:sz w:val="22"/>
                <w:szCs w:val="22"/>
                <w:lang w:eastAsia="pt-BR"/>
                <w14:ligatures w14:val="none"/>
              </w:rPr>
            </w:pPr>
            <w:r w:rsidRPr="006C4337">
              <w:rPr>
                <w:rFonts w:ascii="Aptos Narrow" w:eastAsia="Times New Roman" w:hAnsi="Aptos Narrow" w:cs="Times New Roman"/>
                <w:b/>
                <w:bCs/>
                <w:color w:val="000000"/>
                <w:kern w:val="0"/>
                <w:sz w:val="22"/>
                <w:szCs w:val="22"/>
                <w:lang w:eastAsia="pt-BR"/>
                <w14:ligatures w14:val="none"/>
              </w:rPr>
              <w:t>Capital</w:t>
            </w:r>
          </w:p>
        </w:tc>
        <w:tc>
          <w:tcPr>
            <w:tcW w:w="3640" w:type="dxa"/>
            <w:shd w:val="clear" w:color="auto" w:fill="auto"/>
            <w:vAlign w:val="center"/>
            <w:hideMark/>
          </w:tcPr>
          <w:p w14:paraId="26375D23" w14:textId="77777777" w:rsidR="006C4337" w:rsidRPr="006C4337" w:rsidRDefault="006C4337" w:rsidP="006C4337">
            <w:pPr>
              <w:spacing w:after="0" w:line="240" w:lineRule="auto"/>
              <w:rPr>
                <w:rFonts w:ascii="Aptos Narrow" w:eastAsia="Times New Roman" w:hAnsi="Aptos Narrow" w:cs="Times New Roman"/>
                <w:color w:val="000000"/>
                <w:kern w:val="0"/>
                <w:sz w:val="22"/>
                <w:szCs w:val="22"/>
                <w:lang w:eastAsia="pt-BR"/>
                <w14:ligatures w14:val="none"/>
              </w:rPr>
            </w:pPr>
            <w:r w:rsidRPr="006C4337">
              <w:rPr>
                <w:rFonts w:ascii="Aptos Narrow" w:eastAsia="Times New Roman" w:hAnsi="Aptos Narrow" w:cs="Times New Roman"/>
                <w:color w:val="000000"/>
                <w:kern w:val="0"/>
                <w:sz w:val="22"/>
                <w:szCs w:val="22"/>
                <w:lang w:eastAsia="pt-BR"/>
                <w14:ligatures w14:val="none"/>
              </w:rPr>
              <w:t>Benefício mantido, sem mudança</w:t>
            </w:r>
          </w:p>
        </w:tc>
        <w:tc>
          <w:tcPr>
            <w:tcW w:w="3368" w:type="dxa"/>
            <w:shd w:val="clear" w:color="auto" w:fill="auto"/>
            <w:vAlign w:val="center"/>
            <w:hideMark/>
          </w:tcPr>
          <w:p w14:paraId="34FCCB60" w14:textId="77777777" w:rsidR="006C4337" w:rsidRPr="006C4337" w:rsidRDefault="006C4337" w:rsidP="006C4337">
            <w:pPr>
              <w:spacing w:after="0" w:line="240" w:lineRule="auto"/>
              <w:rPr>
                <w:rFonts w:ascii="Aptos Narrow" w:eastAsia="Times New Roman" w:hAnsi="Aptos Narrow" w:cs="Times New Roman"/>
                <w:color w:val="000000"/>
                <w:kern w:val="0"/>
                <w:sz w:val="22"/>
                <w:szCs w:val="22"/>
                <w:lang w:eastAsia="pt-BR"/>
                <w14:ligatures w14:val="none"/>
              </w:rPr>
            </w:pPr>
            <w:r w:rsidRPr="006C4337">
              <w:rPr>
                <w:rFonts w:ascii="Aptos Narrow" w:eastAsia="Times New Roman" w:hAnsi="Aptos Narrow" w:cs="Times New Roman"/>
                <w:color w:val="000000"/>
                <w:kern w:val="0"/>
                <w:sz w:val="22"/>
                <w:szCs w:val="22"/>
                <w:lang w:eastAsia="pt-BR"/>
                <w14:ligatures w14:val="none"/>
              </w:rPr>
              <w:t>—</w:t>
            </w:r>
          </w:p>
        </w:tc>
      </w:tr>
      <w:tr w:rsidR="006C4337" w:rsidRPr="006C4337" w14:paraId="4763B129" w14:textId="77777777" w:rsidTr="006C4337">
        <w:trPr>
          <w:trHeight w:val="576"/>
        </w:trPr>
        <w:tc>
          <w:tcPr>
            <w:tcW w:w="1540" w:type="dxa"/>
            <w:shd w:val="clear" w:color="auto" w:fill="auto"/>
            <w:vAlign w:val="center"/>
            <w:hideMark/>
          </w:tcPr>
          <w:p w14:paraId="306F0BBB" w14:textId="77777777" w:rsidR="006C4337" w:rsidRPr="006C4337" w:rsidRDefault="006C4337" w:rsidP="006C4337">
            <w:pPr>
              <w:spacing w:after="0" w:line="240" w:lineRule="auto"/>
              <w:rPr>
                <w:rFonts w:ascii="Aptos Narrow" w:eastAsia="Times New Roman" w:hAnsi="Aptos Narrow" w:cs="Times New Roman"/>
                <w:b/>
                <w:bCs/>
                <w:color w:val="000000"/>
                <w:kern w:val="0"/>
                <w:sz w:val="22"/>
                <w:szCs w:val="22"/>
                <w:lang w:eastAsia="pt-BR"/>
                <w14:ligatures w14:val="none"/>
              </w:rPr>
            </w:pPr>
            <w:r w:rsidRPr="006C4337">
              <w:rPr>
                <w:rFonts w:ascii="Aptos Narrow" w:eastAsia="Times New Roman" w:hAnsi="Aptos Narrow" w:cs="Times New Roman"/>
                <w:b/>
                <w:bCs/>
                <w:color w:val="000000"/>
                <w:kern w:val="0"/>
                <w:sz w:val="22"/>
                <w:szCs w:val="22"/>
                <w:lang w:eastAsia="pt-BR"/>
                <w14:ligatures w14:val="none"/>
              </w:rPr>
              <w:t>Jovens (18–29)</w:t>
            </w:r>
          </w:p>
        </w:tc>
        <w:tc>
          <w:tcPr>
            <w:tcW w:w="3640" w:type="dxa"/>
            <w:shd w:val="clear" w:color="auto" w:fill="auto"/>
            <w:vAlign w:val="center"/>
            <w:hideMark/>
          </w:tcPr>
          <w:p w14:paraId="2F21D75B" w14:textId="77777777" w:rsidR="006C4337" w:rsidRPr="006C4337" w:rsidRDefault="006C4337" w:rsidP="006C4337">
            <w:pPr>
              <w:spacing w:after="0" w:line="240" w:lineRule="auto"/>
              <w:rPr>
                <w:rFonts w:ascii="Aptos Narrow" w:eastAsia="Times New Roman" w:hAnsi="Aptos Narrow" w:cs="Times New Roman"/>
                <w:color w:val="000000"/>
                <w:kern w:val="0"/>
                <w:sz w:val="22"/>
                <w:szCs w:val="22"/>
                <w:lang w:eastAsia="pt-BR"/>
                <w14:ligatures w14:val="none"/>
              </w:rPr>
            </w:pPr>
            <w:r w:rsidRPr="006C4337">
              <w:rPr>
                <w:rFonts w:ascii="Aptos Narrow" w:eastAsia="Times New Roman" w:hAnsi="Aptos Narrow" w:cs="Times New Roman"/>
                <w:color w:val="000000"/>
                <w:kern w:val="0"/>
                <w:sz w:val="22"/>
                <w:szCs w:val="22"/>
                <w:lang w:eastAsia="pt-BR"/>
                <w14:ligatures w14:val="none"/>
              </w:rPr>
              <w:t>Desvantagem consistente, mas sem mudança ao longo dos períodos</w:t>
            </w:r>
          </w:p>
        </w:tc>
        <w:tc>
          <w:tcPr>
            <w:tcW w:w="3368" w:type="dxa"/>
            <w:shd w:val="clear" w:color="auto" w:fill="auto"/>
            <w:vAlign w:val="center"/>
            <w:hideMark/>
          </w:tcPr>
          <w:p w14:paraId="404F9068" w14:textId="77777777" w:rsidR="006C4337" w:rsidRPr="006C4337" w:rsidRDefault="006C4337" w:rsidP="006C4337">
            <w:pPr>
              <w:spacing w:after="0" w:line="240" w:lineRule="auto"/>
              <w:rPr>
                <w:rFonts w:ascii="Aptos Narrow" w:eastAsia="Times New Roman" w:hAnsi="Aptos Narrow" w:cs="Times New Roman"/>
                <w:color w:val="000000"/>
                <w:kern w:val="0"/>
                <w:sz w:val="22"/>
                <w:szCs w:val="22"/>
                <w:lang w:eastAsia="pt-BR"/>
                <w14:ligatures w14:val="none"/>
              </w:rPr>
            </w:pPr>
          </w:p>
        </w:tc>
      </w:tr>
    </w:tbl>
    <w:p w14:paraId="5CA2DFAC" w14:textId="77777777" w:rsidR="00171C81" w:rsidRPr="00C15644" w:rsidRDefault="00171C81" w:rsidP="00C15644">
      <w:pPr>
        <w:spacing w:line="360" w:lineRule="auto"/>
        <w:ind w:left="284" w:firstLine="424"/>
        <w:jc w:val="both"/>
        <w:rPr>
          <w:rFonts w:ascii="Times New Roman" w:eastAsiaTheme="minorEastAsia" w:hAnsi="Times New Roman" w:cs="Times New Roman"/>
        </w:rPr>
      </w:pPr>
    </w:p>
    <w:p w14:paraId="58039A9F" w14:textId="126BAB4F" w:rsidR="007D0997" w:rsidRDefault="005E1E0A" w:rsidP="00882FCF">
      <w:pPr>
        <w:spacing w:line="360" w:lineRule="auto"/>
        <w:ind w:firstLine="709"/>
        <w:jc w:val="both"/>
        <w:rPr>
          <w:rFonts w:ascii="Times New Roman" w:eastAsiaTheme="minorEastAsia" w:hAnsi="Times New Roman" w:cs="Times New Roman"/>
        </w:rPr>
      </w:pPr>
      <w:r>
        <w:rPr>
          <w:rFonts w:ascii="Times New Roman" w:eastAsiaTheme="minorEastAsia" w:hAnsi="Times New Roman" w:cs="Times New Roman"/>
        </w:rPr>
        <w:t xml:space="preserve">Podemos concluir </w:t>
      </w:r>
      <w:r w:rsidR="007D0997">
        <w:rPr>
          <w:rFonts w:ascii="Times New Roman" w:eastAsiaTheme="minorEastAsia" w:hAnsi="Times New Roman" w:cs="Times New Roman"/>
        </w:rPr>
        <w:t>então que</w:t>
      </w:r>
      <w:r>
        <w:rPr>
          <w:rFonts w:ascii="Times New Roman" w:eastAsiaTheme="minorEastAsia" w:hAnsi="Times New Roman" w:cs="Times New Roman"/>
        </w:rPr>
        <w:t xml:space="preserve"> a pandemia penalizou especialmente os jovens pardos e, em menor grau, pretos e mulheres</w:t>
      </w:r>
      <w:r w:rsidR="007D0997">
        <w:rPr>
          <w:rFonts w:ascii="Times New Roman" w:eastAsiaTheme="minorEastAsia" w:hAnsi="Times New Roman" w:cs="Times New Roman"/>
        </w:rPr>
        <w:t>; e que, a</w:t>
      </w:r>
      <w:r>
        <w:rPr>
          <w:rFonts w:ascii="Times New Roman" w:eastAsiaTheme="minorEastAsia" w:hAnsi="Times New Roman" w:cs="Times New Roman"/>
        </w:rPr>
        <w:t>penas as mulheres se recuperaram plenamente no pós-pandemia.</w:t>
      </w:r>
    </w:p>
    <w:p w14:paraId="3139AEBC" w14:textId="77777777" w:rsidR="002E5C35" w:rsidRDefault="00B25D13" w:rsidP="002E5C35">
      <w:pPr>
        <w:pStyle w:val="PargrafodaLista"/>
        <w:numPr>
          <w:ilvl w:val="0"/>
          <w:numId w:val="4"/>
        </w:numPr>
        <w:spacing w:line="360" w:lineRule="auto"/>
        <w:ind w:left="709"/>
        <w:jc w:val="both"/>
        <w:rPr>
          <w:rFonts w:ascii="Times New Roman" w:eastAsiaTheme="minorEastAsia" w:hAnsi="Times New Roman" w:cs="Times New Roman"/>
          <w:b/>
          <w:bCs/>
        </w:rPr>
      </w:pPr>
      <w:r>
        <w:rPr>
          <w:rFonts w:ascii="Times New Roman" w:eastAsiaTheme="minorEastAsia" w:hAnsi="Times New Roman" w:cs="Times New Roman"/>
          <w:b/>
          <w:bCs/>
        </w:rPr>
        <w:t>E</w:t>
      </w:r>
      <w:r w:rsidR="00E75FE7">
        <w:rPr>
          <w:rFonts w:ascii="Times New Roman" w:eastAsiaTheme="minorEastAsia" w:hAnsi="Times New Roman" w:cs="Times New Roman"/>
          <w:b/>
          <w:bCs/>
        </w:rPr>
        <w:t xml:space="preserve">stimação da função de Matching e </w:t>
      </w:r>
      <w:r w:rsidR="00E86963">
        <w:rPr>
          <w:rFonts w:ascii="Times New Roman" w:eastAsiaTheme="minorEastAsia" w:hAnsi="Times New Roman" w:cs="Times New Roman"/>
          <w:b/>
          <w:bCs/>
        </w:rPr>
        <w:t>de sua eficiência entre os jovens</w:t>
      </w:r>
    </w:p>
    <w:p w14:paraId="68AB7E60" w14:textId="77B67C8A" w:rsidR="00E86963" w:rsidRDefault="004E6F11" w:rsidP="002E5C35">
      <w:pPr>
        <w:spacing w:line="360" w:lineRule="auto"/>
        <w:ind w:firstLine="708"/>
        <w:jc w:val="both"/>
        <w:rPr>
          <w:rFonts w:ascii="Times New Roman" w:eastAsiaTheme="minorEastAsia" w:hAnsi="Times New Roman" w:cs="Times New Roman"/>
        </w:rPr>
      </w:pPr>
      <w:r w:rsidRPr="002E5C35">
        <w:rPr>
          <w:rFonts w:ascii="Times New Roman" w:eastAsiaTheme="minorEastAsia" w:hAnsi="Times New Roman" w:cs="Times New Roman"/>
        </w:rPr>
        <w:t>Para estimar o impacto do choque pandêmico</w:t>
      </w:r>
      <w:r w:rsidR="002E5C35" w:rsidRPr="002E5C35">
        <w:rPr>
          <w:rFonts w:ascii="Times New Roman" w:eastAsiaTheme="minorEastAsia" w:hAnsi="Times New Roman" w:cs="Times New Roman"/>
        </w:rPr>
        <w:t xml:space="preserve"> sobre a eficiência com que os jovens trabalhadores brasileiros conseguem</w:t>
      </w:r>
      <w:r w:rsidR="002E5C35">
        <w:rPr>
          <w:rFonts w:ascii="Times New Roman" w:eastAsiaTheme="minorEastAsia" w:hAnsi="Times New Roman" w:cs="Times New Roman"/>
        </w:rPr>
        <w:t xml:space="preserve"> encontrar </w:t>
      </w:r>
      <w:r w:rsidR="00A7544B">
        <w:rPr>
          <w:rFonts w:ascii="Times New Roman" w:eastAsiaTheme="minorEastAsia" w:hAnsi="Times New Roman" w:cs="Times New Roman"/>
        </w:rPr>
        <w:t>uma vaga</w:t>
      </w:r>
      <w:r w:rsidR="00AD3177">
        <w:rPr>
          <w:rFonts w:ascii="Times New Roman" w:eastAsiaTheme="minorEastAsia" w:hAnsi="Times New Roman" w:cs="Times New Roman"/>
        </w:rPr>
        <w:t xml:space="preserve"> de emprego, aplicamos empiricamente o </w:t>
      </w:r>
      <w:r w:rsidR="00A436AC">
        <w:rPr>
          <w:rFonts w:ascii="Times New Roman" w:eastAsiaTheme="minorEastAsia" w:hAnsi="Times New Roman" w:cs="Times New Roman"/>
        </w:rPr>
        <w:t>m</w:t>
      </w:r>
      <w:r w:rsidR="00AD3177">
        <w:rPr>
          <w:rFonts w:ascii="Times New Roman" w:eastAsiaTheme="minorEastAsia" w:hAnsi="Times New Roman" w:cs="Times New Roman"/>
        </w:rPr>
        <w:t xml:space="preserve">odelo de </w:t>
      </w:r>
      <w:r w:rsidR="00A436AC">
        <w:rPr>
          <w:rFonts w:ascii="Times New Roman" w:eastAsiaTheme="minorEastAsia" w:hAnsi="Times New Roman" w:cs="Times New Roman"/>
        </w:rPr>
        <w:t>m</w:t>
      </w:r>
      <w:r w:rsidR="00AD3177">
        <w:rPr>
          <w:rFonts w:ascii="Times New Roman" w:eastAsiaTheme="minorEastAsia" w:hAnsi="Times New Roman" w:cs="Times New Roman"/>
        </w:rPr>
        <w:t>atching, com base no arcabouço teórico de Diamond, Mortensen e Pissarides (DMP).</w:t>
      </w:r>
    </w:p>
    <w:p w14:paraId="098BA46F" w14:textId="561B1ED8" w:rsidR="00AD3177" w:rsidRDefault="00A7544B" w:rsidP="002E5C35">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 xml:space="preserve">A partir da comparação entre a taxa observada de transição do desemprego para o emprego, </w:t>
      </w:r>
      <w:r w:rsidR="009D48EA">
        <w:rPr>
          <w:rFonts w:ascii="Times New Roman" w:eastAsiaTheme="minorEastAsia" w:hAnsi="Times New Roman" w:cs="Times New Roman"/>
        </w:rPr>
        <w:t>estimada nos processos anteriores</w:t>
      </w:r>
      <w:r w:rsidR="00C17C93">
        <w:rPr>
          <w:rFonts w:ascii="Times New Roman" w:eastAsiaTheme="minorEastAsia" w:hAnsi="Times New Roman" w:cs="Times New Roman"/>
        </w:rPr>
        <w:t xml:space="preserve"> de confecção d</w:t>
      </w:r>
      <w:r w:rsidR="002C318D">
        <w:rPr>
          <w:rFonts w:ascii="Times New Roman" w:eastAsiaTheme="minorEastAsia" w:hAnsi="Times New Roman" w:cs="Times New Roman"/>
        </w:rPr>
        <w:t>as Matrizes de Transição</w:t>
      </w:r>
      <w:r w:rsidR="009D48EA">
        <w:rPr>
          <w:rFonts w:ascii="Times New Roman" w:eastAsiaTheme="minorEastAsia" w:hAnsi="Times New Roman" w:cs="Times New Roman"/>
        </w:rPr>
        <w:t>,</w:t>
      </w:r>
      <w:r w:rsidR="00C17C93">
        <w:rPr>
          <w:rFonts w:ascii="Times New Roman" w:eastAsiaTheme="minorEastAsia" w:hAnsi="Times New Roman" w:cs="Times New Roman"/>
        </w:rPr>
        <w:t xml:space="preserve"> e a tightness do mercado de trabalho juvenil, identificamos</w:t>
      </w:r>
      <w:r w:rsidR="009D48EA">
        <w:rPr>
          <w:rFonts w:ascii="Times New Roman" w:eastAsiaTheme="minorEastAsia" w:hAnsi="Times New Roman" w:cs="Times New Roman"/>
        </w:rPr>
        <w:t xml:space="preserve"> </w:t>
      </w:r>
      <w:r w:rsidR="002C318D">
        <w:rPr>
          <w:rFonts w:ascii="Times New Roman" w:eastAsiaTheme="minorEastAsia" w:hAnsi="Times New Roman" w:cs="Times New Roman"/>
        </w:rPr>
        <w:t>se há ineficiências estruturais no matching deste grupo</w:t>
      </w:r>
      <w:r w:rsidR="00A436AC">
        <w:rPr>
          <w:rFonts w:ascii="Times New Roman" w:eastAsiaTheme="minorEastAsia" w:hAnsi="Times New Roman" w:cs="Times New Roman"/>
        </w:rPr>
        <w:t>, e como as ineficiências evoluíram ao longo do tempo, especialmente seu comportamento durante a pandemia.</w:t>
      </w:r>
    </w:p>
    <w:p w14:paraId="34A25EB9" w14:textId="34F919F4" w:rsidR="00A436AC" w:rsidRDefault="00A436AC" w:rsidP="00A436AC">
      <w:pPr>
        <w:pStyle w:val="PargrafodaLista"/>
        <w:numPr>
          <w:ilvl w:val="1"/>
          <w:numId w:val="4"/>
        </w:numPr>
        <w:spacing w:line="360" w:lineRule="auto"/>
        <w:jc w:val="both"/>
        <w:rPr>
          <w:rFonts w:ascii="Times New Roman" w:eastAsiaTheme="minorEastAsia" w:hAnsi="Times New Roman" w:cs="Times New Roman"/>
          <w:b/>
          <w:bCs/>
        </w:rPr>
      </w:pPr>
      <w:r>
        <w:rPr>
          <w:rFonts w:ascii="Times New Roman" w:eastAsiaTheme="minorEastAsia" w:hAnsi="Times New Roman" w:cs="Times New Roman"/>
          <w:b/>
          <w:bCs/>
        </w:rPr>
        <w:t xml:space="preserve"> Modelo Teórico: Função de Matching Cobb-Douglas</w:t>
      </w:r>
    </w:p>
    <w:p w14:paraId="07626D38" w14:textId="2EC1855E" w:rsidR="008C6304" w:rsidRDefault="00FE48E4" w:rsidP="008C6304">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Para determinação da função de matching assumimos uma forma de uma função de produção</w:t>
      </w:r>
      <w:r w:rsidR="008C6304">
        <w:rPr>
          <w:rFonts w:ascii="Times New Roman" w:eastAsiaTheme="minorEastAsia" w:hAnsi="Times New Roman" w:cs="Times New Roman"/>
        </w:rPr>
        <w:t xml:space="preserve"> que relaciona o número de novas admissões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t</m:t>
            </m:r>
          </m:sub>
        </m:sSub>
      </m:oMath>
      <w:r w:rsidR="008C6304">
        <w:rPr>
          <w:rFonts w:ascii="Times New Roman" w:eastAsiaTheme="minorEastAsia" w:hAnsi="Times New Roman" w:cs="Times New Roman"/>
        </w:rPr>
        <w:t xml:space="preserve"> com o estoque de desempregados </w:t>
      </w:r>
      <m:oMath>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t</m:t>
            </m:r>
          </m:sub>
        </m:sSub>
      </m:oMath>
      <w:r w:rsidR="008C6304">
        <w:rPr>
          <w:rFonts w:ascii="Times New Roman" w:eastAsiaTheme="minorEastAsia" w:hAnsi="Times New Roman" w:cs="Times New Roman"/>
        </w:rPr>
        <w:t xml:space="preserve"> e de vagas </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t</m:t>
            </m:r>
          </m:sub>
        </m:sSub>
      </m:oMath>
      <w:r w:rsidR="008C6304">
        <w:rPr>
          <w:rFonts w:ascii="Times New Roman" w:eastAsiaTheme="minorEastAsia" w:hAnsi="Times New Roman" w:cs="Times New Roman"/>
        </w:rPr>
        <w:t>:</w:t>
      </w:r>
    </w:p>
    <w:p w14:paraId="08DEBADC" w14:textId="77777777" w:rsidR="00C62D5F" w:rsidRDefault="00833D17" w:rsidP="00C62D5F">
      <w:pPr>
        <w:spacing w:line="360" w:lineRule="auto"/>
        <w:ind w:firstLine="708"/>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t</m:t>
              </m:r>
            </m:sub>
          </m:sSub>
          <m:r>
            <w:rPr>
              <w:rFonts w:ascii="Cambria Math" w:eastAsiaTheme="minorEastAsia" w:hAnsi="Cambria Math" w:cs="Times New Roman"/>
            </w:rPr>
            <m:t>=m</m:t>
          </m:r>
          <m:r>
            <m:rPr>
              <m:sty m:val="p"/>
            </m:rP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U</m:t>
              </m:r>
              <m:ctrlPr>
                <w:rPr>
                  <w:rFonts w:ascii="Cambria Math" w:eastAsiaTheme="minorEastAsia" w:hAnsi="Cambria Math" w:cs="Times New Roman"/>
                </w:rPr>
              </m:ctrlPr>
            </m:e>
            <m:sub>
              <m:r>
                <w:rPr>
                  <w:rFonts w:ascii="Cambria Math" w:eastAsiaTheme="minorEastAsia" w:hAnsi="Cambria Math" w:cs="Times New Roman"/>
                </w:rPr>
                <m:t>t</m:t>
              </m:r>
            </m:sub>
            <m:sup>
              <m:r>
                <m:rPr>
                  <m:sty m:val="p"/>
                </m:rPr>
                <w:rPr>
                  <w:rFonts w:ascii="Cambria Math" w:eastAsiaTheme="minorEastAsia" w:hAnsi="Cambria Math" w:cs="Times New Roman"/>
                </w:rPr>
                <m:t>α</m:t>
              </m:r>
            </m:sup>
          </m:sSubSup>
          <m:r>
            <m:rPr>
              <m:sty m:val="p"/>
            </m:rP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V</m:t>
              </m:r>
              <m:ctrlPr>
                <w:rPr>
                  <w:rFonts w:ascii="Cambria Math" w:eastAsiaTheme="minorEastAsia" w:hAnsi="Cambria Math" w:cs="Times New Roman"/>
                </w:rPr>
              </m:ctrlPr>
            </m:e>
            <m:sub>
              <m:r>
                <w:rPr>
                  <w:rFonts w:ascii="Cambria Math" w:eastAsiaTheme="minorEastAsia" w:hAnsi="Cambria Math" w:cs="Times New Roman"/>
                </w:rPr>
                <m:t>t</m:t>
              </m:r>
            </m:sub>
            <m:sup>
              <m:r>
                <w:rPr>
                  <w:rFonts w:ascii="Cambria Math" w:eastAsiaTheme="minorEastAsia" w:hAnsi="Cambria Math" w:cs="Times New Roman"/>
                </w:rPr>
                <m:t>1-</m:t>
              </m:r>
              <m:r>
                <m:rPr>
                  <m:sty m:val="p"/>
                </m:rPr>
                <w:rPr>
                  <w:rFonts w:ascii="Cambria Math" w:eastAsiaTheme="minorEastAsia" w:hAnsi="Cambria Math" w:cs="Times New Roman"/>
                </w:rPr>
                <m:t>α</m:t>
              </m:r>
            </m:sup>
          </m:sSubSup>
        </m:oMath>
      </m:oMathPara>
    </w:p>
    <w:p w14:paraId="4B128050" w14:textId="11ABDA34" w:rsidR="00833D17" w:rsidRDefault="00833D17" w:rsidP="00C62D5F">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Onde:</w:t>
      </w:r>
    </w:p>
    <w:p w14:paraId="10005194" w14:textId="2956EB02" w:rsidR="00833D17" w:rsidRPr="004C2729" w:rsidRDefault="00833D17" w:rsidP="00C62D5F">
      <w:pPr>
        <w:pStyle w:val="PargrafodaLista"/>
        <w:numPr>
          <w:ilvl w:val="0"/>
          <w:numId w:val="6"/>
        </w:numPr>
        <w:spacing w:line="360" w:lineRule="auto"/>
        <w:ind w:left="1418"/>
        <w:jc w:val="both"/>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t</m:t>
            </m:r>
          </m:sub>
        </m:sSub>
      </m:oMath>
      <w:r>
        <w:rPr>
          <w:rFonts w:ascii="Times New Roman" w:eastAsiaTheme="minorEastAsia" w:hAnsi="Times New Roman" w:cs="Times New Roman"/>
        </w:rPr>
        <w:t>: número de</w:t>
      </w:r>
      <w:r w:rsidR="004C2729">
        <w:rPr>
          <w:rFonts w:ascii="Times New Roman" w:eastAsiaTheme="minorEastAsia" w:hAnsi="Times New Roman" w:cs="Times New Roman"/>
        </w:rPr>
        <w:t xml:space="preserve"> admissões (ou matches) no trimestre </w:t>
      </w:r>
      <m:oMath>
        <m:r>
          <w:rPr>
            <w:rFonts w:ascii="Cambria Math" w:eastAsiaTheme="minorEastAsia" w:hAnsi="Cambria Math" w:cs="Times New Roman"/>
          </w:rPr>
          <m:t>t</m:t>
        </m:r>
      </m:oMath>
    </w:p>
    <w:p w14:paraId="2DA8F0F3" w14:textId="2882CE90" w:rsidR="004C2729" w:rsidRDefault="004C2729" w:rsidP="00C62D5F">
      <w:pPr>
        <w:pStyle w:val="PargrafodaLista"/>
        <w:numPr>
          <w:ilvl w:val="0"/>
          <w:numId w:val="6"/>
        </w:numPr>
        <w:spacing w:line="360" w:lineRule="auto"/>
        <w:ind w:left="1418"/>
        <w:jc w:val="both"/>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t</m:t>
            </m:r>
          </m:sub>
        </m:sSub>
      </m:oMath>
      <w:r>
        <w:rPr>
          <w:rFonts w:ascii="Times New Roman" w:eastAsiaTheme="minorEastAsia" w:hAnsi="Times New Roman" w:cs="Times New Roman"/>
        </w:rPr>
        <w:t>: número de desempregados</w:t>
      </w:r>
    </w:p>
    <w:p w14:paraId="25BAFD74" w14:textId="4C5F0D37" w:rsidR="004C2729" w:rsidRPr="004C2729" w:rsidRDefault="004C2729" w:rsidP="00C62D5F">
      <w:pPr>
        <w:pStyle w:val="PargrafodaLista"/>
        <w:numPr>
          <w:ilvl w:val="0"/>
          <w:numId w:val="6"/>
        </w:numPr>
        <w:spacing w:line="360" w:lineRule="auto"/>
        <w:ind w:left="1418"/>
        <w:jc w:val="both"/>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t</m:t>
            </m:r>
          </m:sub>
        </m:sSub>
      </m:oMath>
      <w:r w:rsidRPr="004C2729">
        <w:rPr>
          <w:rFonts w:ascii="Times New Roman" w:eastAsiaTheme="minorEastAsia" w:hAnsi="Times New Roman" w:cs="Times New Roman"/>
        </w:rPr>
        <w:t>: número de vaga</w:t>
      </w:r>
      <w:r>
        <w:rPr>
          <w:rFonts w:ascii="Times New Roman" w:eastAsiaTheme="minorEastAsia" w:hAnsi="Times New Roman" w:cs="Times New Roman"/>
        </w:rPr>
        <w:t>s</w:t>
      </w:r>
    </w:p>
    <w:p w14:paraId="72687ADD" w14:textId="2F47BA3C" w:rsidR="00A32709" w:rsidRDefault="00A32709" w:rsidP="00C62D5F">
      <w:pPr>
        <w:pStyle w:val="PargrafodaLista"/>
        <w:numPr>
          <w:ilvl w:val="0"/>
          <w:numId w:val="6"/>
        </w:numPr>
        <w:spacing w:line="360" w:lineRule="auto"/>
        <w:ind w:left="1418"/>
        <w:jc w:val="both"/>
        <w:rPr>
          <w:rFonts w:ascii="Times New Roman" w:eastAsiaTheme="minorEastAsia" w:hAnsi="Times New Roman" w:cs="Times New Roman"/>
        </w:rPr>
      </w:pPr>
      <m:oMath>
        <m:r>
          <w:rPr>
            <w:rFonts w:ascii="Cambria Math" w:eastAsiaTheme="minorEastAsia" w:hAnsi="Cambria Math" w:cs="Times New Roman"/>
          </w:rPr>
          <m:t>m</m:t>
        </m:r>
      </m:oMath>
      <w:r>
        <w:rPr>
          <w:rFonts w:ascii="Times New Roman" w:eastAsiaTheme="minorEastAsia" w:hAnsi="Times New Roman" w:cs="Times New Roman"/>
        </w:rPr>
        <w:t>: eficiência tecnológica da função de matching</w:t>
      </w:r>
    </w:p>
    <w:p w14:paraId="4FFF05E1" w14:textId="77777777" w:rsidR="005217E8" w:rsidRPr="005217E8" w:rsidRDefault="00A32709" w:rsidP="00C62D5F">
      <w:pPr>
        <w:pStyle w:val="PargrafodaLista"/>
        <w:numPr>
          <w:ilvl w:val="0"/>
          <w:numId w:val="6"/>
        </w:numPr>
        <w:spacing w:line="360" w:lineRule="auto"/>
        <w:ind w:left="1418"/>
        <w:jc w:val="both"/>
        <w:rPr>
          <w:rFonts w:ascii="Times New Roman" w:eastAsiaTheme="minorEastAsia" w:hAnsi="Times New Roman" w:cs="Times New Roman"/>
        </w:rPr>
      </w:pPr>
      <m:oMath>
        <m:r>
          <w:rPr>
            <w:rFonts w:ascii="Cambria Math" w:eastAsiaTheme="minorEastAsia" w:hAnsi="Cambria Math" w:cs="Times New Roman"/>
          </w:rPr>
          <m:t>a∈</m:t>
        </m:r>
        <m:d>
          <m:dPr>
            <m:ctrlPr>
              <w:rPr>
                <w:rFonts w:ascii="Cambria Math" w:eastAsiaTheme="minorEastAsia" w:hAnsi="Cambria Math" w:cs="Times New Roman"/>
                <w:i/>
              </w:rPr>
            </m:ctrlPr>
          </m:dPr>
          <m:e>
            <m:r>
              <w:rPr>
                <w:rFonts w:ascii="Cambria Math" w:eastAsiaTheme="minorEastAsia" w:hAnsi="Cambria Math" w:cs="Times New Roman"/>
              </w:rPr>
              <m:t>0,1</m:t>
            </m:r>
          </m:e>
        </m:d>
      </m:oMath>
      <w:r>
        <w:rPr>
          <w:rFonts w:ascii="Times New Roman" w:eastAsiaTheme="minorEastAsia" w:hAnsi="Times New Roman" w:cs="Times New Roman"/>
        </w:rPr>
        <w:t xml:space="preserve">: elasticidade em relação a </w:t>
      </w:r>
      <m:oMath>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t</m:t>
            </m:r>
          </m:sub>
        </m:sSub>
      </m:oMath>
    </w:p>
    <w:p w14:paraId="00FFE13A" w14:textId="1FD021A5" w:rsidR="00407C97" w:rsidRDefault="00407C97" w:rsidP="00796B91">
      <w:pPr>
        <w:spacing w:line="360" w:lineRule="auto"/>
        <w:ind w:left="207" w:firstLine="501"/>
        <w:jc w:val="both"/>
        <w:rPr>
          <w:rFonts w:ascii="Times New Roman" w:eastAsiaTheme="minorEastAsia" w:hAnsi="Times New Roman" w:cs="Times New Roman"/>
        </w:rPr>
      </w:pPr>
      <w:r w:rsidRPr="005217E8">
        <w:rPr>
          <w:rFonts w:ascii="Times New Roman" w:eastAsiaTheme="minorEastAsia" w:hAnsi="Times New Roman" w:cs="Times New Roman"/>
        </w:rPr>
        <w:lastRenderedPageBreak/>
        <w:t xml:space="preserve">Para a estimação empírica, dividimos os lados por </w:t>
      </w:r>
      <m:oMath>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t</m:t>
            </m:r>
          </m:sub>
        </m:sSub>
      </m:oMath>
      <w:r w:rsidRPr="005217E8">
        <w:rPr>
          <w:rFonts w:ascii="Times New Roman" w:eastAsiaTheme="minorEastAsia" w:hAnsi="Times New Roman" w:cs="Times New Roman"/>
        </w:rPr>
        <w:t>, obtendo a taxa de encontro</w:t>
      </w:r>
      <w:r w:rsidR="005217E8" w:rsidRPr="005217E8">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t</m:t>
            </m:r>
          </m:sub>
        </m:sSub>
      </m:oMath>
      <w:r w:rsidR="005217E8" w:rsidRPr="005217E8">
        <w:rPr>
          <w:rFonts w:ascii="Times New Roman" w:eastAsiaTheme="minorEastAsia" w:hAnsi="Times New Roman" w:cs="Times New Roman"/>
        </w:rPr>
        <w:t xml:space="preserve">, ou seja, </w:t>
      </w:r>
      <w:r w:rsidR="00796B91">
        <w:rPr>
          <w:rFonts w:ascii="Times New Roman" w:eastAsiaTheme="minorEastAsia" w:hAnsi="Times New Roman" w:cs="Times New Roman"/>
        </w:rPr>
        <w:t>a proporção de admissões por número de desempregados:</w:t>
      </w:r>
    </w:p>
    <w:p w14:paraId="49D243B6" w14:textId="1E0B2308" w:rsidR="00796B91" w:rsidRPr="0073567B" w:rsidRDefault="0073567B" w:rsidP="00796B91">
      <w:pPr>
        <w:spacing w:line="360" w:lineRule="auto"/>
        <w:ind w:left="207" w:firstLine="501"/>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rPr>
            <m:t>=</m:t>
          </m:r>
          <m:f>
            <m:fPr>
              <m:ctrlPr>
                <w:rPr>
                  <w:rFonts w:ascii="Cambria Math" w:eastAsiaTheme="minorEastAsia" w:hAnsi="Cambria Math" w:cs="Times New Roman"/>
                </w:rPr>
              </m:ctrlPr>
            </m:fPr>
            <m:num>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t</m:t>
                  </m:r>
                </m:sub>
              </m:sSub>
              <m:ctrlPr>
                <w:rPr>
                  <w:rFonts w:ascii="Cambria Math" w:eastAsiaTheme="minorEastAsia" w:hAnsi="Cambria Math" w:cs="Times New Roman"/>
                  <w:i/>
                </w:rPr>
              </m:ctrlPr>
            </m:num>
            <m:den>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t</m:t>
                  </m:r>
                </m:sub>
              </m:sSub>
              <m:ctrlPr>
                <w:rPr>
                  <w:rFonts w:ascii="Cambria Math" w:eastAsiaTheme="minorEastAsia" w:hAnsi="Cambria Math" w:cs="Times New Roman"/>
                  <w:i/>
                </w:rPr>
              </m:ctrlPr>
            </m:den>
          </m:f>
          <m:r>
            <w:rPr>
              <w:rFonts w:ascii="Cambria Math" w:eastAsiaTheme="minorEastAsia" w:hAnsi="Cambria Math" w:cs="Times New Roman"/>
            </w:rPr>
            <m:t>=m</m:t>
          </m:r>
          <m:r>
            <m:rPr>
              <m:sty m:val="p"/>
            </m:rP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f>
                    <m:fPr>
                      <m:ctrlPr>
                        <w:rPr>
                          <w:rFonts w:ascii="Cambria Math" w:eastAsiaTheme="minorEastAsia" w:hAnsi="Cambria Math" w:cs="Times New Roman"/>
                        </w:rPr>
                      </m:ctrlPr>
                    </m:fPr>
                    <m:num>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t</m:t>
                          </m:r>
                        </m:sub>
                      </m:sSub>
                      <m:ctrlPr>
                        <w:rPr>
                          <w:rFonts w:ascii="Cambria Math" w:eastAsiaTheme="minorEastAsia" w:hAnsi="Cambria Math" w:cs="Times New Roman"/>
                          <w:i/>
                        </w:rPr>
                      </m:ctrlPr>
                    </m:num>
                    <m:den>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t</m:t>
                          </m:r>
                        </m:sub>
                      </m:sSub>
                      <m:ctrlPr>
                        <w:rPr>
                          <w:rFonts w:ascii="Cambria Math" w:eastAsiaTheme="minorEastAsia" w:hAnsi="Cambria Math" w:cs="Times New Roman"/>
                          <w:i/>
                        </w:rPr>
                      </m:ctrlPr>
                    </m:den>
                  </m:f>
                </m:e>
              </m:d>
              <m:ctrlPr>
                <w:rPr>
                  <w:rFonts w:ascii="Cambria Math" w:eastAsiaTheme="minorEastAsia" w:hAnsi="Cambria Math" w:cs="Times New Roman"/>
                </w:rPr>
              </m:ctrlPr>
            </m:e>
            <m:sup>
              <m:r>
                <w:rPr>
                  <w:rFonts w:ascii="Cambria Math" w:eastAsiaTheme="minorEastAsia" w:hAnsi="Cambria Math" w:cs="Times New Roman"/>
                </w:rPr>
                <m:t>1-</m:t>
              </m:r>
              <m:r>
                <m:rPr>
                  <m:sty m:val="p"/>
                </m:rPr>
                <w:rPr>
                  <w:rFonts w:ascii="Cambria Math" w:eastAsiaTheme="minorEastAsia" w:hAnsi="Cambria Math" w:cs="Times New Roman"/>
                </w:rPr>
                <m:t>α</m:t>
              </m:r>
            </m:sup>
          </m:sSup>
        </m:oMath>
      </m:oMathPara>
    </w:p>
    <w:p w14:paraId="7AF48C81" w14:textId="5333214E" w:rsidR="0073567B" w:rsidRDefault="0073567B" w:rsidP="00796B91">
      <w:pPr>
        <w:spacing w:line="360" w:lineRule="auto"/>
        <w:ind w:left="207" w:firstLine="501"/>
        <w:jc w:val="both"/>
        <w:rPr>
          <w:rFonts w:ascii="Times New Roman" w:eastAsiaTheme="minorEastAsia" w:hAnsi="Times New Roman" w:cs="Times New Roman"/>
        </w:rPr>
      </w:pPr>
      <w:r>
        <w:rPr>
          <w:rFonts w:ascii="Times New Roman" w:eastAsiaTheme="minorEastAsia" w:hAnsi="Times New Roman" w:cs="Times New Roman"/>
        </w:rPr>
        <w:t>Tomando logarítimo:</w:t>
      </w:r>
    </w:p>
    <w:p w14:paraId="4689CE89" w14:textId="77777777" w:rsidR="00C62D5F" w:rsidRDefault="0073567B" w:rsidP="00C62D5F">
      <w:pPr>
        <w:spacing w:line="360" w:lineRule="auto"/>
        <w:ind w:left="207" w:firstLine="501"/>
        <w:jc w:val="both"/>
        <w:rPr>
          <w:rFonts w:ascii="Times New Roman" w:eastAsiaTheme="minorEastAsia" w:hAnsi="Times New Roman" w:cs="Times New Roman"/>
        </w:rPr>
      </w:pPr>
      <m:oMathPara>
        <m:oMath>
          <m:r>
            <w:rPr>
              <w:rFonts w:ascii="Cambria Math" w:eastAsiaTheme="minorEastAsia" w:hAnsi="Cambria Math" w:cs="Times New Roman"/>
            </w:rPr>
            <m:t>log</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t</m:t>
                  </m:r>
                </m:sub>
              </m:sSub>
            </m:e>
          </m:d>
          <m:r>
            <w:rPr>
              <w:rFonts w:ascii="Cambria Math" w:eastAsiaTheme="minorEastAsia" w:hAnsi="Cambria Math" w:cs="Times New Roman"/>
            </w:rPr>
            <m:t>=log</m:t>
          </m:r>
          <m:d>
            <m:dPr>
              <m:ctrlPr>
                <w:rPr>
                  <w:rFonts w:ascii="Cambria Math" w:eastAsiaTheme="minorEastAsia" w:hAnsi="Cambria Math" w:cs="Times New Roman"/>
                  <w:i/>
                </w:rPr>
              </m:ctrlPr>
            </m:dPr>
            <m:e>
              <m:r>
                <w:rPr>
                  <w:rFonts w:ascii="Cambria Math" w:eastAsiaTheme="minorEastAsia" w:hAnsi="Cambria Math" w:cs="Times New Roman"/>
                </w:rPr>
                <m:t>m</m:t>
              </m:r>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1-</m:t>
              </m:r>
              <m:r>
                <m:rPr>
                  <m:sty m:val="p"/>
                </m:rPr>
                <w:rPr>
                  <w:rFonts w:ascii="Cambria Math" w:eastAsiaTheme="minorEastAsia" w:hAnsi="Cambria Math" w:cs="Times New Roman"/>
                </w:rPr>
                <m:t>α</m:t>
              </m:r>
            </m:e>
          </m:d>
          <m:r>
            <w:rPr>
              <w:rFonts w:ascii="Cambria Math" w:eastAsiaTheme="minorEastAsia" w:hAnsi="Cambria Math" w:cs="Times New Roman"/>
            </w:rPr>
            <m:t>log</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m:rPr>
                      <m:sty m:val="p"/>
                    </m:rPr>
                    <w:rPr>
                      <w:rFonts w:ascii="Cambria Math" w:eastAsiaTheme="minorEastAsia" w:hAnsi="Cambria Math" w:cs="Times New Roman"/>
                    </w:rPr>
                    <m:t>θ</m:t>
                  </m:r>
                </m:e>
                <m:sub>
                  <m:r>
                    <w:rPr>
                      <w:rFonts w:ascii="Cambria Math" w:eastAsiaTheme="minorEastAsia" w:hAnsi="Cambria Math" w:cs="Times New Roman"/>
                    </w:rPr>
                    <m:t>t</m:t>
                  </m:r>
                </m:sub>
              </m:sSub>
            </m:e>
          </m:d>
        </m:oMath>
      </m:oMathPara>
    </w:p>
    <w:p w14:paraId="77428584" w14:textId="35E5A8CF" w:rsidR="0073567B" w:rsidRDefault="00C62D5F" w:rsidP="00C62D5F">
      <w:pPr>
        <w:spacing w:line="360" w:lineRule="auto"/>
        <w:ind w:left="207" w:firstLine="501"/>
        <w:jc w:val="both"/>
        <w:rPr>
          <w:rFonts w:ascii="Times New Roman" w:eastAsiaTheme="minorEastAsia" w:hAnsi="Times New Roman" w:cs="Times New Roman"/>
        </w:rPr>
      </w:pPr>
      <w:r>
        <w:rPr>
          <w:rFonts w:ascii="Times New Roman" w:eastAsiaTheme="minorEastAsia" w:hAnsi="Times New Roman" w:cs="Times New Roman"/>
        </w:rPr>
        <w:t>Onde:</w:t>
      </w:r>
    </w:p>
    <w:p w14:paraId="3C0C417B" w14:textId="217997F7" w:rsidR="00F77AA4" w:rsidRDefault="00F77AA4" w:rsidP="00F77AA4">
      <w:pPr>
        <w:pStyle w:val="PargrafodaLista"/>
        <w:numPr>
          <w:ilvl w:val="0"/>
          <w:numId w:val="6"/>
        </w:numPr>
        <w:spacing w:line="360" w:lineRule="auto"/>
        <w:jc w:val="both"/>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t</m:t>
            </m:r>
          </m:sub>
        </m:sSub>
      </m:oMath>
      <w:r>
        <w:rPr>
          <w:rFonts w:ascii="Times New Roman" w:eastAsiaTheme="minorEastAsia" w:hAnsi="Times New Roman" w:cs="Times New Roman"/>
        </w:rPr>
        <w:t>: taxa de transição do desemprego para o emprego</w:t>
      </w:r>
    </w:p>
    <w:p w14:paraId="64661720" w14:textId="5408B139" w:rsidR="00F77AA4" w:rsidRDefault="00F77AA4" w:rsidP="00F77AA4">
      <w:pPr>
        <w:pStyle w:val="PargrafodaLista"/>
        <w:numPr>
          <w:ilvl w:val="0"/>
          <w:numId w:val="6"/>
        </w:numPr>
        <w:spacing w:line="360" w:lineRule="auto"/>
        <w:jc w:val="both"/>
        <w:rPr>
          <w:rFonts w:ascii="Times New Roman" w:eastAsiaTheme="minorEastAsia" w:hAnsi="Times New Roman" w:cs="Times New Roman"/>
        </w:rPr>
      </w:pPr>
      <m:oMath>
        <m:r>
          <m:rPr>
            <m:sty m:val="p"/>
          </m:rPr>
          <w:rPr>
            <w:rFonts w:ascii="Cambria Math" w:eastAsiaTheme="minorEastAsia" w:hAnsi="Cambria Math" w:cs="Times New Roman"/>
          </w:rPr>
          <m:t>θ</m:t>
        </m:r>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t</m:t>
            </m:r>
          </m:sub>
        </m:sSub>
        <m:r>
          <m:rPr>
            <m:lit/>
          </m:rP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t</m:t>
            </m:r>
          </m:sub>
        </m:sSub>
      </m:oMath>
      <w:r w:rsidRPr="00F77AA4">
        <w:rPr>
          <w:rFonts w:ascii="Times New Roman" w:eastAsiaTheme="minorEastAsia" w:hAnsi="Times New Roman" w:cs="Times New Roman"/>
        </w:rPr>
        <w:t>: tightness (pressão n</w:t>
      </w:r>
      <w:r>
        <w:rPr>
          <w:rFonts w:ascii="Times New Roman" w:eastAsiaTheme="minorEastAsia" w:hAnsi="Times New Roman" w:cs="Times New Roman"/>
        </w:rPr>
        <w:t>o mercado de trabalho)</w:t>
      </w:r>
    </w:p>
    <w:p w14:paraId="2C59B5E0" w14:textId="638A20E2" w:rsidR="00C52B91" w:rsidRDefault="00C52B91" w:rsidP="00C52B91">
      <w:pPr>
        <w:spacing w:line="360" w:lineRule="auto"/>
        <w:ind w:left="708"/>
        <w:jc w:val="both"/>
        <w:rPr>
          <w:rFonts w:ascii="Times New Roman" w:eastAsiaTheme="minorEastAsia" w:hAnsi="Times New Roman" w:cs="Times New Roman"/>
        </w:rPr>
      </w:pPr>
      <w:r>
        <w:rPr>
          <w:rFonts w:ascii="Times New Roman" w:eastAsiaTheme="minorEastAsia" w:hAnsi="Times New Roman" w:cs="Times New Roman"/>
        </w:rPr>
        <w:t>Esta conseguimos facilmente estimar via regressão linear:</w:t>
      </w:r>
    </w:p>
    <w:p w14:paraId="6F4EDD37" w14:textId="34D72F9E" w:rsidR="00C52B91" w:rsidRPr="00D613E5" w:rsidRDefault="00D613E5" w:rsidP="00C52B91">
      <w:pPr>
        <w:spacing w:line="360" w:lineRule="auto"/>
        <w:ind w:left="708"/>
        <w:jc w:val="both"/>
        <w:rPr>
          <w:rFonts w:ascii="Times New Roman" w:eastAsiaTheme="minorEastAsia" w:hAnsi="Times New Roman" w:cs="Times New Roman"/>
        </w:rPr>
      </w:pPr>
      <m:oMathPara>
        <m:oMath>
          <m:r>
            <w:rPr>
              <w:rFonts w:ascii="Cambria Math" w:eastAsiaTheme="minorEastAsia" w:hAnsi="Cambria Math" w:cs="Times New Roman"/>
            </w:rPr>
            <m:t>log</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t</m:t>
                  </m:r>
                </m:sub>
              </m:sSub>
            </m:e>
          </m:d>
          <m:r>
            <w:rPr>
              <w:rFonts w:ascii="Cambria Math" w:eastAsiaTheme="minorEastAsia" w:hAnsi="Cambria Math" w:cs="Times New Roman"/>
            </w:rPr>
            <m:t>=</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β</m:t>
              </m:r>
            </m:e>
            <m:sub>
              <m:r>
                <w:rPr>
                  <w:rFonts w:ascii="Cambria Math" w:eastAsiaTheme="minorEastAsia" w:hAnsi="Cambria Math" w:cs="Times New Roman"/>
                </w:rPr>
                <m:t>0</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β</m:t>
              </m:r>
            </m:e>
            <m:sub>
              <m:r>
                <w:rPr>
                  <w:rFonts w:ascii="Cambria Math" w:eastAsiaTheme="minorEastAsia" w:hAnsi="Cambria Math" w:cs="Times New Roman"/>
                </w:rPr>
                <m:t>1</m:t>
              </m:r>
            </m:sub>
          </m:sSub>
          <m:r>
            <w:rPr>
              <w:rFonts w:ascii="Cambria Math" w:eastAsiaTheme="minorEastAsia" w:hAnsi="Cambria Math" w:cs="Times New Roman"/>
            </w:rPr>
            <m:t>log</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m:rPr>
                      <m:sty m:val="p"/>
                    </m:rPr>
                    <w:rPr>
                      <w:rFonts w:ascii="Cambria Math" w:eastAsiaTheme="minorEastAsia" w:hAnsi="Cambria Math" w:cs="Times New Roman"/>
                    </w:rPr>
                    <m:t>θ</m:t>
                  </m:r>
                </m:e>
                <m:sub>
                  <m:r>
                    <w:rPr>
                      <w:rFonts w:ascii="Cambria Math" w:eastAsiaTheme="minorEastAsia" w:hAnsi="Cambria Math" w:cs="Times New Roman"/>
                    </w:rPr>
                    <m:t>t</m:t>
                  </m:r>
                </m:sub>
              </m:sSub>
            </m:e>
          </m:d>
          <m:r>
            <w:rPr>
              <w:rFonts w:ascii="Cambria Math" w:eastAsiaTheme="minorEastAsia" w:hAnsi="Cambria Math" w:cs="Times New Roman"/>
            </w:rPr>
            <m:t>+</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ϵ</m:t>
              </m:r>
            </m:e>
            <m:sub>
              <m:r>
                <w:rPr>
                  <w:rFonts w:ascii="Cambria Math" w:eastAsiaTheme="minorEastAsia" w:hAnsi="Cambria Math" w:cs="Times New Roman"/>
                </w:rPr>
                <m:t>t</m:t>
              </m:r>
            </m:sub>
          </m:sSub>
        </m:oMath>
      </m:oMathPara>
    </w:p>
    <w:p w14:paraId="526895D2" w14:textId="42E854B3" w:rsidR="00D613E5" w:rsidRDefault="00AC2FCD" w:rsidP="00AC2FCD">
      <w:pPr>
        <w:spacing w:line="360" w:lineRule="auto"/>
        <w:jc w:val="both"/>
        <w:rPr>
          <w:rFonts w:ascii="Times New Roman" w:eastAsiaTheme="minorEastAsia" w:hAnsi="Times New Roman" w:cs="Times New Roman"/>
        </w:rPr>
      </w:pPr>
      <w:r>
        <w:rPr>
          <w:rFonts w:ascii="Times New Roman" w:eastAsiaTheme="minorEastAsia" w:hAnsi="Times New Roman" w:cs="Times New Roman"/>
        </w:rPr>
        <w:tab/>
        <w:t>Sendo:</w:t>
      </w:r>
    </w:p>
    <w:p w14:paraId="176DBC3C" w14:textId="0CDC0E94" w:rsidR="00AC2FCD" w:rsidRPr="007A0024" w:rsidRDefault="007A0024" w:rsidP="00AC2FCD">
      <w:pPr>
        <w:pStyle w:val="PargrafodaLista"/>
        <w:numPr>
          <w:ilvl w:val="0"/>
          <w:numId w:val="6"/>
        </w:numPr>
        <w:spacing w:line="360" w:lineRule="auto"/>
        <w:jc w:val="both"/>
        <w:rPr>
          <w:rFonts w:ascii="Times New Roman" w:eastAsiaTheme="minorEastAsia" w:hAnsi="Times New Roman" w:cs="Times New Roman"/>
        </w:rPr>
      </w:pPr>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β</m:t>
            </m:r>
            <m:ctrlPr>
              <w:rPr>
                <w:rFonts w:ascii="Cambria Math" w:eastAsiaTheme="minorEastAsia" w:hAnsi="Cambria Math" w:cs="Times New Roman"/>
              </w:rPr>
            </m:ctrlPr>
          </m:e>
          <m:sub>
            <m:r>
              <w:rPr>
                <w:rFonts w:ascii="Cambria Math" w:eastAsiaTheme="minorEastAsia" w:hAnsi="Cambria Math" w:cs="Times New Roman"/>
              </w:rPr>
              <m:t>1</m:t>
            </m:r>
          </m:sub>
        </m:sSub>
        <m:r>
          <w:rPr>
            <w:rFonts w:ascii="Cambria Math" w:eastAsiaTheme="minorEastAsia" w:hAnsi="Cambria Math" w:cs="Times New Roman"/>
          </w:rPr>
          <m:t>=1-</m:t>
        </m:r>
        <m:r>
          <m:rPr>
            <m:sty m:val="p"/>
          </m:rPr>
          <w:rPr>
            <w:rFonts w:ascii="Cambria Math" w:eastAsiaTheme="minorEastAsia" w:hAnsi="Cambria Math" w:cs="Times New Roman"/>
          </w:rPr>
          <m:t>α</m:t>
        </m:r>
        <m:r>
          <w:rPr>
            <w:rFonts w:ascii="Cambria Math" w:eastAsiaTheme="minorEastAsia" w:hAnsi="Cambria Math" w:cs="Times New Roman"/>
          </w:rPr>
          <m:t>⟹</m:t>
        </m:r>
      </m:oMath>
      <w:r>
        <w:rPr>
          <w:rFonts w:ascii="Times New Roman" w:eastAsiaTheme="minorEastAsia" w:hAnsi="Times New Roman" w:cs="Times New Roman"/>
        </w:rPr>
        <w:t xml:space="preserve"> permite recuperar </w:t>
      </w:r>
      <m:oMath>
        <m:r>
          <m:rPr>
            <m:sty m:val="p"/>
          </m:rPr>
          <w:rPr>
            <w:rFonts w:ascii="Cambria Math" w:eastAsiaTheme="minorEastAsia" w:hAnsi="Cambria Math" w:cs="Times New Roman"/>
          </w:rPr>
          <m:t>α</m:t>
        </m:r>
      </m:oMath>
    </w:p>
    <w:p w14:paraId="421A3BB3" w14:textId="68A91D2A" w:rsidR="007A0024" w:rsidRPr="007A0024" w:rsidRDefault="007A0024" w:rsidP="00AC2FCD">
      <w:pPr>
        <w:pStyle w:val="PargrafodaLista"/>
        <w:numPr>
          <w:ilvl w:val="0"/>
          <w:numId w:val="6"/>
        </w:numPr>
        <w:spacing w:line="360" w:lineRule="auto"/>
        <w:jc w:val="both"/>
        <w:rPr>
          <w:rFonts w:ascii="Times New Roman" w:eastAsiaTheme="minorEastAsia" w:hAnsi="Times New Roman" w:cs="Times New Roman"/>
        </w:rPr>
      </w:pPr>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β</m:t>
            </m:r>
            <m:ctrlPr>
              <w:rPr>
                <w:rFonts w:ascii="Cambria Math" w:eastAsiaTheme="minorEastAsia" w:hAnsi="Cambria Math" w:cs="Times New Roman"/>
              </w:rPr>
            </m:ctrlPr>
          </m:e>
          <m:sub>
            <m:r>
              <w:rPr>
                <w:rFonts w:ascii="Cambria Math" w:eastAsiaTheme="minorEastAsia" w:hAnsi="Cambria Math" w:cs="Times New Roman"/>
              </w:rPr>
              <m:t>0</m:t>
            </m:r>
          </m:sub>
        </m:sSub>
        <m:r>
          <w:rPr>
            <w:rFonts w:ascii="Cambria Math" w:eastAsiaTheme="minorEastAsia" w:hAnsi="Cambria Math" w:cs="Times New Roman"/>
          </w:rPr>
          <m:t>=log</m:t>
        </m:r>
        <m:d>
          <m:dPr>
            <m:ctrlPr>
              <w:rPr>
                <w:rFonts w:ascii="Cambria Math" w:eastAsiaTheme="minorEastAsia" w:hAnsi="Cambria Math" w:cs="Times New Roman"/>
                <w:i/>
              </w:rPr>
            </m:ctrlPr>
          </m:dPr>
          <m:e>
            <m:r>
              <w:rPr>
                <w:rFonts w:ascii="Cambria Math" w:eastAsiaTheme="minorEastAsia" w:hAnsi="Cambria Math" w:cs="Times New Roman"/>
              </w:rPr>
              <m:t>m</m:t>
            </m:r>
          </m:e>
        </m:d>
      </m:oMath>
    </w:p>
    <w:p w14:paraId="0513D405" w14:textId="77777777" w:rsidR="007A0024" w:rsidRPr="007A0024" w:rsidRDefault="007A0024" w:rsidP="007A0024">
      <w:pPr>
        <w:spacing w:line="360" w:lineRule="auto"/>
        <w:jc w:val="both"/>
        <w:rPr>
          <w:rFonts w:ascii="Times New Roman" w:eastAsiaTheme="minorEastAsia" w:hAnsi="Times New Roman" w:cs="Times New Roman"/>
        </w:rPr>
      </w:pPr>
    </w:p>
    <w:p w14:paraId="75FBE0A0" w14:textId="0CA3C90B" w:rsidR="00D613E5" w:rsidRDefault="00D61A81" w:rsidP="00D61A81">
      <w:pPr>
        <w:pStyle w:val="PargrafodaLista"/>
        <w:numPr>
          <w:ilvl w:val="1"/>
          <w:numId w:val="4"/>
        </w:numPr>
        <w:spacing w:line="360" w:lineRule="auto"/>
        <w:jc w:val="both"/>
        <w:rPr>
          <w:rFonts w:ascii="Times New Roman" w:eastAsiaTheme="minorEastAsia" w:hAnsi="Times New Roman" w:cs="Times New Roman"/>
          <w:b/>
          <w:bCs/>
        </w:rPr>
      </w:pPr>
      <w:r>
        <w:rPr>
          <w:rFonts w:ascii="Times New Roman" w:eastAsiaTheme="minorEastAsia" w:hAnsi="Times New Roman" w:cs="Times New Roman"/>
          <w:b/>
          <w:bCs/>
        </w:rPr>
        <w:t xml:space="preserve"> Estratégia de estimação empírica</w:t>
      </w:r>
    </w:p>
    <w:p w14:paraId="5366B3D9" w14:textId="2D2BE639" w:rsidR="001A304A" w:rsidRDefault="00091EEF" w:rsidP="00091EEF">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 xml:space="preserve">Diferentemente do caminho utilizado para estimar as matrizes de transição e as contribuições estatísticas das características </w:t>
      </w:r>
      <w:r w:rsidR="0012012E">
        <w:rPr>
          <w:rFonts w:ascii="Times New Roman" w:eastAsiaTheme="minorEastAsia" w:hAnsi="Times New Roman" w:cs="Times New Roman"/>
        </w:rPr>
        <w:t xml:space="preserve">individuais para as chances de transição, consideramos um banco de dados mais amplo, para todas as idades, e para um </w:t>
      </w:r>
      <w:r w:rsidR="00EF2A9F">
        <w:rPr>
          <w:rFonts w:ascii="Times New Roman" w:eastAsiaTheme="minorEastAsia" w:hAnsi="Times New Roman" w:cs="Times New Roman"/>
        </w:rPr>
        <w:t>período</w:t>
      </w:r>
      <w:r w:rsidR="0012012E">
        <w:rPr>
          <w:rFonts w:ascii="Times New Roman" w:eastAsiaTheme="minorEastAsia" w:hAnsi="Times New Roman" w:cs="Times New Roman"/>
        </w:rPr>
        <w:t xml:space="preserve"> maior (2012-20</w:t>
      </w:r>
      <w:r w:rsidR="002E2AC1">
        <w:rPr>
          <w:rFonts w:ascii="Times New Roman" w:eastAsiaTheme="minorEastAsia" w:hAnsi="Times New Roman" w:cs="Times New Roman"/>
        </w:rPr>
        <w:t>23), de forma a ter pontos de dados suficientes para ter um estimador minimamente significativo.</w:t>
      </w:r>
    </w:p>
    <w:p w14:paraId="72B0B419" w14:textId="5230D294" w:rsidR="006860C5" w:rsidRDefault="006860C5" w:rsidP="00091EEF">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 xml:space="preserve">A partir disso, geramos um painel trimestral agregado, com </w:t>
      </w:r>
      <w:r w:rsidR="00B802BB">
        <w:rPr>
          <w:rFonts w:ascii="Times New Roman" w:eastAsiaTheme="minorEastAsia" w:hAnsi="Times New Roman" w:cs="Times New Roman"/>
        </w:rPr>
        <w:t>as variáveis indicadoras:</w:t>
      </w:r>
    </w:p>
    <w:p w14:paraId="4C4C26BF" w14:textId="04803569" w:rsidR="00B802BB" w:rsidRDefault="00B802BB" w:rsidP="00B802BB">
      <w:pPr>
        <w:pStyle w:val="PargrafodaLista"/>
        <w:numPr>
          <w:ilvl w:val="0"/>
          <w:numId w:val="6"/>
        </w:numPr>
        <w:spacing w:line="360" w:lineRule="auto"/>
        <w:jc w:val="both"/>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t</m:t>
            </m:r>
          </m:sub>
        </m:sSub>
      </m:oMath>
      <w:r>
        <w:rPr>
          <w:rFonts w:ascii="Times New Roman" w:eastAsiaTheme="minorEastAsia" w:hAnsi="Times New Roman" w:cs="Times New Roman"/>
        </w:rPr>
        <w:t>: total de indivíduos desempregados</w:t>
      </w:r>
    </w:p>
    <w:p w14:paraId="4E7B6886" w14:textId="64D7F0EE" w:rsidR="00B802BB" w:rsidRDefault="00B802BB" w:rsidP="00B802BB">
      <w:pPr>
        <w:pStyle w:val="PargrafodaLista"/>
        <w:numPr>
          <w:ilvl w:val="0"/>
          <w:numId w:val="6"/>
        </w:numPr>
        <w:spacing w:line="360" w:lineRule="auto"/>
        <w:jc w:val="both"/>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t</m:t>
            </m:r>
          </m:sub>
        </m:sSub>
      </m:oMath>
      <w:r>
        <w:rPr>
          <w:rFonts w:ascii="Times New Roman" w:eastAsiaTheme="minorEastAsia" w:hAnsi="Times New Roman" w:cs="Times New Roman"/>
        </w:rPr>
        <w:t xml:space="preserve">: total de </w:t>
      </w:r>
      <w:r w:rsidR="005A52C6">
        <w:rPr>
          <w:rFonts w:ascii="Times New Roman" w:eastAsiaTheme="minorEastAsia" w:hAnsi="Times New Roman" w:cs="Times New Roman"/>
        </w:rPr>
        <w:t>indivíduos ocupados</w:t>
      </w:r>
    </w:p>
    <w:p w14:paraId="1361F6D5" w14:textId="6F64F8FC" w:rsidR="009F53CC" w:rsidRPr="004A3CA8" w:rsidRDefault="005A52C6" w:rsidP="004A3CA8">
      <w:pPr>
        <w:pStyle w:val="PargrafodaLista"/>
        <w:numPr>
          <w:ilvl w:val="0"/>
          <w:numId w:val="6"/>
        </w:numPr>
        <w:spacing w:line="360" w:lineRule="auto"/>
        <w:jc w:val="both"/>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t</m:t>
            </m:r>
          </m:sub>
        </m:sSub>
      </m:oMath>
      <w:r>
        <w:rPr>
          <w:rFonts w:ascii="Times New Roman" w:eastAsiaTheme="minorEastAsia" w:hAnsi="Times New Roman" w:cs="Times New Roman"/>
        </w:rPr>
        <w:t>: número de indivíduos que estavam desempregados no trimestr</w:t>
      </w:r>
      <w:r w:rsidR="004A3CA8">
        <w:rPr>
          <w:rFonts w:ascii="Times New Roman" w:eastAsiaTheme="minorEastAsia" w:hAnsi="Times New Roman" w:cs="Times New Roman"/>
        </w:rPr>
        <w:t xml:space="preserve">e </w:t>
      </w:r>
      <m:oMath>
        <m:r>
          <w:rPr>
            <w:rFonts w:ascii="Cambria Math" w:eastAsiaTheme="minorEastAsia" w:hAnsi="Cambria Math" w:cs="Times New Roman"/>
          </w:rPr>
          <m:t>t</m:t>
        </m:r>
      </m:oMath>
      <w:r w:rsidR="004A3CA8" w:rsidRPr="004A3CA8">
        <w:rPr>
          <w:rFonts w:ascii="Times New Roman" w:eastAsiaTheme="minorEastAsia" w:hAnsi="Times New Roman" w:cs="Times New Roman"/>
        </w:rPr>
        <w:t xml:space="preserve"> e</w:t>
      </w:r>
      <w:r w:rsidR="004A3CA8">
        <w:rPr>
          <w:rFonts w:ascii="Times New Roman" w:eastAsiaTheme="minorEastAsia" w:hAnsi="Times New Roman" w:cs="Times New Roman"/>
        </w:rPr>
        <w:t xml:space="preserve"> foram ocupados no trimestre</w:t>
      </w:r>
      <w:r w:rsidRPr="004A3CA8">
        <w:rPr>
          <w:rFonts w:ascii="Times New Roman" w:eastAsiaTheme="minorEastAsia" w:hAnsi="Times New Roman" w:cs="Times New Roman"/>
        </w:rPr>
        <w:t xml:space="preserve"> </w:t>
      </w:r>
      <m:oMath>
        <m:r>
          <w:rPr>
            <w:rFonts w:ascii="Cambria Math" w:eastAsiaTheme="minorEastAsia" w:hAnsi="Cambria Math" w:cs="Times New Roman"/>
          </w:rPr>
          <m:t>t+1</m:t>
        </m:r>
      </m:oMath>
    </w:p>
    <w:p w14:paraId="0CEB3129" w14:textId="6592F54F" w:rsidR="00771507" w:rsidRDefault="00771507" w:rsidP="003326D5">
      <w:pPr>
        <w:pStyle w:val="PargrafodaLista"/>
        <w:numPr>
          <w:ilvl w:val="0"/>
          <w:numId w:val="6"/>
        </w:numPr>
        <w:spacing w:line="360" w:lineRule="auto"/>
        <w:jc w:val="both"/>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t</m:t>
            </m:r>
          </m:sub>
        </m:sSub>
        <m:r>
          <m:rPr>
            <m:lit/>
          </m:rP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t</m:t>
            </m:r>
          </m:sub>
        </m:sSub>
      </m:oMath>
      <w:r>
        <w:rPr>
          <w:rFonts w:ascii="Times New Roman" w:eastAsiaTheme="minorEastAsia" w:hAnsi="Times New Roman" w:cs="Times New Roman"/>
        </w:rPr>
        <w:t>: taxa de encontro</w:t>
      </w:r>
    </w:p>
    <w:p w14:paraId="2BCC9B25" w14:textId="700FF601" w:rsidR="003326D5" w:rsidRDefault="00EF2A9F" w:rsidP="00237B86">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lastRenderedPageBreak/>
        <w:t>Também, a</w:t>
      </w:r>
      <w:r w:rsidR="003326D5">
        <w:rPr>
          <w:rFonts w:ascii="Times New Roman" w:eastAsiaTheme="minorEastAsia" w:hAnsi="Times New Roman" w:cs="Times New Roman"/>
        </w:rPr>
        <w:t xml:space="preserve">s observações foram emparelhadas </w:t>
      </w:r>
      <w:r w:rsidR="00D10DE4">
        <w:rPr>
          <w:rFonts w:ascii="Times New Roman" w:eastAsiaTheme="minorEastAsia" w:hAnsi="Times New Roman" w:cs="Times New Roman"/>
        </w:rPr>
        <w:t>a fim de identificar o estado ocupacional de cada indivíduo em dois trimestres consec</w:t>
      </w:r>
      <w:r w:rsidR="00237B86">
        <w:rPr>
          <w:rFonts w:ascii="Times New Roman" w:eastAsiaTheme="minorEastAsia" w:hAnsi="Times New Roman" w:cs="Times New Roman"/>
        </w:rPr>
        <w:t>utivos</w:t>
      </w:r>
      <w:r w:rsidR="00023982">
        <w:rPr>
          <w:rFonts w:ascii="Times New Roman" w:eastAsiaTheme="minorEastAsia" w:hAnsi="Times New Roman" w:cs="Times New Roman"/>
        </w:rPr>
        <w:t>.</w:t>
      </w:r>
    </w:p>
    <w:p w14:paraId="134E9B9C" w14:textId="40B5BBAE" w:rsidR="00FF115E" w:rsidRDefault="00FF115E" w:rsidP="00237B86">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 xml:space="preserve">Como os número de vagas abertas em cada período </w:t>
      </w:r>
      <w:r w:rsidR="00E254CA">
        <w:rPr>
          <w:rFonts w:ascii="Times New Roman" w:eastAsiaTheme="minorEastAsia" w:hAnsi="Times New Roman" w:cs="Times New Roman"/>
        </w:rPr>
        <w:t>são</w:t>
      </w:r>
      <w:r>
        <w:rPr>
          <w:rFonts w:ascii="Times New Roman" w:eastAsiaTheme="minorEastAsia" w:hAnsi="Times New Roman" w:cs="Times New Roman"/>
        </w:rPr>
        <w:t xml:space="preserve"> </w:t>
      </w:r>
      <w:r w:rsidR="00E254CA">
        <w:rPr>
          <w:rFonts w:ascii="Times New Roman" w:eastAsiaTheme="minorEastAsia" w:hAnsi="Times New Roman" w:cs="Times New Roman"/>
        </w:rPr>
        <w:t>disponibilizados</w:t>
      </w:r>
      <w:r>
        <w:rPr>
          <w:rFonts w:ascii="Times New Roman" w:eastAsiaTheme="minorEastAsia" w:hAnsi="Times New Roman" w:cs="Times New Roman"/>
        </w:rPr>
        <w:t xml:space="preserve"> diretamente, utilizamos como proxy o número de admissões formais mensais do antigo e novo CAGED, e agregamos </w:t>
      </w:r>
      <w:r w:rsidR="00E254CA">
        <w:rPr>
          <w:rFonts w:ascii="Times New Roman" w:eastAsiaTheme="minorEastAsia" w:hAnsi="Times New Roman" w:cs="Times New Roman"/>
        </w:rPr>
        <w:t xml:space="preserve">por trimestre. </w:t>
      </w:r>
      <w:r w:rsidR="003F5AEE">
        <w:rPr>
          <w:rFonts w:ascii="Times New Roman" w:eastAsiaTheme="minorEastAsia" w:hAnsi="Times New Roman" w:cs="Times New Roman"/>
        </w:rPr>
        <w:t xml:space="preserve">Para o modelo juvenil, utilizamos dados </w:t>
      </w:r>
      <w:r w:rsidR="000103F4">
        <w:rPr>
          <w:rFonts w:ascii="Times New Roman" w:eastAsiaTheme="minorEastAsia" w:hAnsi="Times New Roman" w:cs="Times New Roman"/>
        </w:rPr>
        <w:t xml:space="preserve">de admissões por faixa etária disponibilizados pelo mesmo sistema. Assim pudemos estimar </w:t>
      </w:r>
      <w:r w:rsidR="007B5370">
        <w:rPr>
          <w:rFonts w:ascii="Times New Roman" w:eastAsiaTheme="minorEastAsia" w:hAnsi="Times New Roman" w:cs="Times New Roman"/>
        </w:rPr>
        <w:t>thigtness separadamente para toda a população e apenas para os jovens.</w:t>
      </w:r>
    </w:p>
    <w:p w14:paraId="3BEF979C" w14:textId="6A5BE2AF" w:rsidR="003E468C" w:rsidRDefault="00263E7A" w:rsidP="00421935">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 xml:space="preserve">Dado o parâmetro </w:t>
      </w:r>
      <m:oMath>
        <m:acc>
          <m:accPr>
            <m:ctrlPr>
              <w:rPr>
                <w:rFonts w:ascii="Cambria Math" w:eastAsiaTheme="minorEastAsia" w:hAnsi="Cambria Math" w:cs="Times New Roman"/>
                <w:i/>
              </w:rPr>
            </m:ctrlPr>
          </m:accPr>
          <m:e>
            <m:r>
              <m:rPr>
                <m:sty m:val="p"/>
              </m:rPr>
              <w:rPr>
                <w:rFonts w:ascii="Cambria Math" w:eastAsiaTheme="minorEastAsia" w:hAnsi="Cambria Math" w:cs="Times New Roman"/>
              </w:rPr>
              <m:t>α</m:t>
            </m:r>
          </m:e>
        </m:acc>
      </m:oMath>
      <w:r w:rsidR="003E468C">
        <w:rPr>
          <w:rFonts w:ascii="Times New Roman" w:eastAsiaTheme="minorEastAsia" w:hAnsi="Times New Roman" w:cs="Times New Roman"/>
        </w:rPr>
        <w:t xml:space="preserve"> estimado com o modelo geral, estimamos a eficiência relativa de matching dos jovens como:</w:t>
      </w:r>
    </w:p>
    <w:p w14:paraId="3C751DCA" w14:textId="6B3DBA63" w:rsidR="003E468C" w:rsidRPr="00D36966" w:rsidRDefault="00D36966" w:rsidP="003E468C">
      <w:pPr>
        <w:spacing w:line="360" w:lineRule="auto"/>
        <w:ind w:firstLine="708"/>
        <w:jc w:val="both"/>
        <w:rPr>
          <w:rFonts w:ascii="Times New Roman" w:eastAsiaTheme="minorEastAsia" w:hAnsi="Times New Roman" w:cs="Times New Roman"/>
        </w:rPr>
      </w:pPr>
      <m:oMathPara>
        <m:oMath>
          <m:r>
            <w:rPr>
              <w:rFonts w:ascii="Cambria Math" w:eastAsiaTheme="minorEastAsia" w:hAnsi="Cambria Math" w:cs="Times New Roman"/>
            </w:rPr>
            <m:t>Ef</m:t>
          </m:r>
          <m:sSubSup>
            <m:sSubSupPr>
              <m:ctrlPr>
                <w:rPr>
                  <w:rFonts w:ascii="Cambria Math" w:eastAsiaTheme="minorEastAsia" w:hAnsi="Cambria Math" w:cs="Times New Roman"/>
                  <w:i/>
                </w:rPr>
              </m:ctrlPr>
            </m:sSubSupPr>
            <m:e>
              <m:r>
                <w:rPr>
                  <w:rFonts w:ascii="Cambria Math" w:eastAsiaTheme="minorEastAsia" w:hAnsi="Cambria Math" w:cs="Times New Roman"/>
                </w:rPr>
                <m:t>f</m:t>
              </m:r>
            </m:e>
            <m:sub>
              <m:r>
                <w:rPr>
                  <w:rFonts w:ascii="Cambria Math" w:eastAsiaTheme="minorEastAsia" w:hAnsi="Cambria Math" w:cs="Times New Roman"/>
                </w:rPr>
                <m:t>t</m:t>
              </m:r>
            </m:sub>
            <m:sup>
              <m:r>
                <w:rPr>
                  <w:rFonts w:ascii="Cambria Math" w:eastAsiaTheme="minorEastAsia" w:hAnsi="Cambria Math" w:cs="Times New Roman"/>
                </w:rPr>
                <m:t>jovem</m:t>
              </m:r>
            </m:sup>
          </m:sSubSup>
          <m:r>
            <w:rPr>
              <w:rFonts w:ascii="Cambria Math" w:eastAsiaTheme="minorEastAsia" w:hAnsi="Cambria Math" w:cs="Times New Roman"/>
            </w:rPr>
            <m:t>=</m:t>
          </m:r>
          <m:f>
            <m:fPr>
              <m:ctrlPr>
                <w:rPr>
                  <w:rFonts w:ascii="Cambria Math" w:eastAsiaTheme="minorEastAsia" w:hAnsi="Cambria Math" w:cs="Times New Roman"/>
                </w:rPr>
              </m:ctrlPr>
            </m:fPr>
            <m:num>
              <m:sSubSup>
                <m:sSubSupPr>
                  <m:ctrlPr>
                    <w:rPr>
                      <w:rFonts w:ascii="Cambria Math" w:eastAsiaTheme="minorEastAsia" w:hAnsi="Cambria Math" w:cs="Times New Roman"/>
                      <w:i/>
                    </w:rPr>
                  </m:ctrlPr>
                </m:sSubSupPr>
                <m:e>
                  <m:r>
                    <w:rPr>
                      <w:rFonts w:ascii="Cambria Math" w:eastAsiaTheme="minorEastAsia" w:hAnsi="Cambria Math" w:cs="Times New Roman"/>
                    </w:rPr>
                    <m:t>f</m:t>
                  </m:r>
                </m:e>
                <m:sub>
                  <m:r>
                    <w:rPr>
                      <w:rFonts w:ascii="Cambria Math" w:eastAsiaTheme="minorEastAsia" w:hAnsi="Cambria Math" w:cs="Times New Roman"/>
                    </w:rPr>
                    <m:t>t</m:t>
                  </m:r>
                </m:sub>
                <m:sup>
                  <m:r>
                    <w:rPr>
                      <w:rFonts w:ascii="Cambria Math" w:eastAsiaTheme="minorEastAsia" w:hAnsi="Cambria Math" w:cs="Times New Roman"/>
                    </w:rPr>
                    <m:t>jovem</m:t>
                  </m:r>
                </m:sup>
              </m:sSubSup>
              <m:ctrlPr>
                <w:rPr>
                  <w:rFonts w:ascii="Cambria Math" w:eastAsiaTheme="minorEastAsia" w:hAnsi="Cambria Math" w:cs="Times New Roman"/>
                  <w:i/>
                </w:rPr>
              </m:ctrlPr>
            </m:num>
            <m:den>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sSubSup>
                        <m:sSubSupPr>
                          <m:ctrlPr>
                            <w:rPr>
                              <w:rFonts w:ascii="Cambria Math" w:eastAsiaTheme="minorEastAsia" w:hAnsi="Cambria Math" w:cs="Times New Roman"/>
                              <w:i/>
                            </w:rPr>
                          </m:ctrlPr>
                        </m:sSubSupPr>
                        <m:e>
                          <m:r>
                            <m:rPr>
                              <m:sty m:val="p"/>
                            </m:rPr>
                            <w:rPr>
                              <w:rFonts w:ascii="Cambria Math" w:eastAsiaTheme="minorEastAsia" w:hAnsi="Cambria Math" w:cs="Times New Roman"/>
                            </w:rPr>
                            <m:t>θ</m:t>
                          </m:r>
                          <m:ctrlPr>
                            <w:rPr>
                              <w:rFonts w:ascii="Cambria Math" w:eastAsiaTheme="minorEastAsia" w:hAnsi="Cambria Math" w:cs="Times New Roman"/>
                            </w:rPr>
                          </m:ctrlPr>
                        </m:e>
                        <m:sub>
                          <m:r>
                            <w:rPr>
                              <w:rFonts w:ascii="Cambria Math" w:eastAsiaTheme="minorEastAsia" w:hAnsi="Cambria Math" w:cs="Times New Roman"/>
                            </w:rPr>
                            <m:t>t</m:t>
                          </m:r>
                        </m:sub>
                        <m:sup>
                          <m:r>
                            <w:rPr>
                              <w:rFonts w:ascii="Cambria Math" w:eastAsiaTheme="minorEastAsia" w:hAnsi="Cambria Math" w:cs="Times New Roman"/>
                            </w:rPr>
                            <m:t>jovem</m:t>
                          </m:r>
                        </m:sup>
                      </m:sSubSup>
                    </m:e>
                  </m:d>
                </m:e>
                <m:sup>
                  <m:r>
                    <w:rPr>
                      <w:rFonts w:ascii="Cambria Math" w:eastAsiaTheme="minorEastAsia" w:hAnsi="Cambria Math" w:cs="Times New Roman"/>
                    </w:rPr>
                    <m:t>1-</m:t>
                  </m:r>
                  <m:acc>
                    <m:accPr>
                      <m:ctrlPr>
                        <w:rPr>
                          <w:rFonts w:ascii="Cambria Math" w:eastAsiaTheme="minorEastAsia" w:hAnsi="Cambria Math" w:cs="Times New Roman"/>
                          <w:i/>
                        </w:rPr>
                      </m:ctrlPr>
                    </m:accPr>
                    <m:e>
                      <m:r>
                        <m:rPr>
                          <m:sty m:val="p"/>
                        </m:rPr>
                        <w:rPr>
                          <w:rFonts w:ascii="Cambria Math" w:eastAsiaTheme="minorEastAsia" w:hAnsi="Cambria Math" w:cs="Times New Roman"/>
                        </w:rPr>
                        <m:t>α</m:t>
                      </m:r>
                    </m:e>
                  </m:acc>
                </m:sup>
              </m:sSup>
              <m:ctrlPr>
                <w:rPr>
                  <w:rFonts w:ascii="Cambria Math" w:eastAsiaTheme="minorEastAsia" w:hAnsi="Cambria Math" w:cs="Times New Roman"/>
                  <w:i/>
                </w:rPr>
              </m:ctrlPr>
            </m:den>
          </m:f>
        </m:oMath>
      </m:oMathPara>
    </w:p>
    <w:p w14:paraId="4303E2E2" w14:textId="7F7E764D" w:rsidR="00D36966" w:rsidRDefault="0094214E" w:rsidP="003E468C">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Onde:</w:t>
      </w:r>
    </w:p>
    <w:p w14:paraId="4E4664C6" w14:textId="7D07DD3E" w:rsidR="0094214E" w:rsidRDefault="0094214E" w:rsidP="0094214E">
      <w:pPr>
        <w:pStyle w:val="PargrafodaLista"/>
        <w:numPr>
          <w:ilvl w:val="0"/>
          <w:numId w:val="6"/>
        </w:numPr>
        <w:spacing w:line="360" w:lineRule="auto"/>
        <w:jc w:val="both"/>
        <w:rPr>
          <w:rFonts w:ascii="Times New Roman" w:eastAsiaTheme="minorEastAsia" w:hAnsi="Times New Roman" w:cs="Times New Roman"/>
        </w:rPr>
      </w:pPr>
      <m:oMath>
        <m:sSubSup>
          <m:sSubSupPr>
            <m:ctrlPr>
              <w:rPr>
                <w:rFonts w:ascii="Cambria Math" w:eastAsiaTheme="minorEastAsia" w:hAnsi="Cambria Math" w:cs="Times New Roman"/>
                <w:i/>
              </w:rPr>
            </m:ctrlPr>
          </m:sSubSupPr>
          <m:e>
            <m:r>
              <w:rPr>
                <w:rFonts w:ascii="Cambria Math" w:eastAsiaTheme="minorEastAsia" w:hAnsi="Cambria Math" w:cs="Times New Roman"/>
              </w:rPr>
              <m:t>f</m:t>
            </m:r>
          </m:e>
          <m:sub>
            <m:r>
              <w:rPr>
                <w:rFonts w:ascii="Cambria Math" w:eastAsiaTheme="minorEastAsia" w:hAnsi="Cambria Math" w:cs="Times New Roman"/>
              </w:rPr>
              <m:t>t</m:t>
            </m:r>
          </m:sub>
          <m:sup>
            <m:r>
              <w:rPr>
                <w:rFonts w:ascii="Cambria Math" w:eastAsiaTheme="minorEastAsia" w:hAnsi="Cambria Math" w:cs="Times New Roman"/>
              </w:rPr>
              <m:t>jovem</m:t>
            </m:r>
          </m:sup>
        </m:sSubSup>
      </m:oMath>
      <w:r>
        <w:rPr>
          <w:rFonts w:ascii="Times New Roman" w:eastAsiaTheme="minorEastAsia" w:hAnsi="Times New Roman" w:cs="Times New Roman"/>
        </w:rPr>
        <w:t>: taxa de encontro dos jovens</w:t>
      </w:r>
    </w:p>
    <w:p w14:paraId="2D5753DB" w14:textId="282DD437" w:rsidR="0094214E" w:rsidRDefault="0094214E" w:rsidP="0094214E">
      <w:pPr>
        <w:pStyle w:val="PargrafodaLista"/>
        <w:numPr>
          <w:ilvl w:val="0"/>
          <w:numId w:val="6"/>
        </w:numPr>
        <w:spacing w:line="360" w:lineRule="auto"/>
        <w:jc w:val="both"/>
        <w:rPr>
          <w:rFonts w:ascii="Times New Roman" w:eastAsiaTheme="minorEastAsia" w:hAnsi="Times New Roman" w:cs="Times New Roman"/>
        </w:rPr>
      </w:pPr>
      <m:oMath>
        <m:sSup>
          <m:sSupPr>
            <m:ctrlPr>
              <w:rPr>
                <w:rFonts w:ascii="Cambria Math" w:eastAsiaTheme="minorEastAsia" w:hAnsi="Cambria Math" w:cs="Times New Roman"/>
                <w:i/>
              </w:rPr>
            </m:ctrlPr>
          </m:sSupPr>
          <m:e>
            <m:r>
              <m:rPr>
                <m:sty m:val="p"/>
              </m:rPr>
              <w:rPr>
                <w:rFonts w:ascii="Cambria Math" w:eastAsiaTheme="minorEastAsia" w:hAnsi="Cambria Math" w:cs="Times New Roman"/>
              </w:rPr>
              <m:t>θ</m:t>
            </m:r>
            <m:ctrlPr>
              <w:rPr>
                <w:rFonts w:ascii="Cambria Math" w:eastAsiaTheme="minorEastAsia" w:hAnsi="Cambria Math" w:cs="Times New Roman"/>
              </w:rPr>
            </m:ctrlPr>
          </m:e>
          <m:sup>
            <m:r>
              <w:rPr>
                <w:rFonts w:ascii="Cambria Math" w:eastAsiaTheme="minorEastAsia" w:hAnsi="Cambria Math" w:cs="Times New Roman"/>
              </w:rPr>
              <m:t>jovem</m:t>
            </m:r>
          </m:sup>
        </m:sSup>
      </m:oMath>
      <w:r w:rsidRPr="0094214E">
        <w:rPr>
          <w:rFonts w:ascii="Times New Roman" w:eastAsiaTheme="minorEastAsia" w:hAnsi="Times New Roman" w:cs="Times New Roman"/>
        </w:rPr>
        <w:t>: tightness do mercado</w:t>
      </w:r>
      <w:r>
        <w:rPr>
          <w:rFonts w:ascii="Times New Roman" w:eastAsiaTheme="minorEastAsia" w:hAnsi="Times New Roman" w:cs="Times New Roman"/>
        </w:rPr>
        <w:t xml:space="preserve"> jovem</w:t>
      </w:r>
    </w:p>
    <w:p w14:paraId="33D45B6A" w14:textId="1CD58399" w:rsidR="0094214E" w:rsidRDefault="0094214E" w:rsidP="0094214E">
      <w:pPr>
        <w:pStyle w:val="PargrafodaLista"/>
        <w:numPr>
          <w:ilvl w:val="0"/>
          <w:numId w:val="6"/>
        </w:numPr>
        <w:spacing w:line="360" w:lineRule="auto"/>
        <w:jc w:val="both"/>
        <w:rPr>
          <w:rFonts w:ascii="Times New Roman" w:eastAsiaTheme="minorEastAsia" w:hAnsi="Times New Roman" w:cs="Times New Roman"/>
        </w:rPr>
      </w:pPr>
      <m:oMath>
        <m:acc>
          <m:accPr>
            <m:ctrlPr>
              <w:rPr>
                <w:rFonts w:ascii="Cambria Math" w:eastAsiaTheme="minorEastAsia" w:hAnsi="Cambria Math" w:cs="Times New Roman"/>
                <w:i/>
              </w:rPr>
            </m:ctrlPr>
          </m:accPr>
          <m:e>
            <m:r>
              <m:rPr>
                <m:sty m:val="p"/>
              </m:rPr>
              <w:rPr>
                <w:rFonts w:ascii="Cambria Math" w:eastAsiaTheme="minorEastAsia" w:hAnsi="Cambria Math" w:cs="Times New Roman"/>
              </w:rPr>
              <m:t>α</m:t>
            </m:r>
          </m:e>
        </m:acc>
      </m:oMath>
      <w:r>
        <w:rPr>
          <w:rFonts w:ascii="Times New Roman" w:eastAsiaTheme="minorEastAsia" w:hAnsi="Times New Roman" w:cs="Times New Roman"/>
        </w:rPr>
        <w:t>: elasticidade estimada do matching geral</w:t>
      </w:r>
    </w:p>
    <w:p w14:paraId="7282C62E" w14:textId="5F13D091" w:rsidR="00D613E5" w:rsidRDefault="00421935" w:rsidP="001C4657">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 xml:space="preserve">Intuitivamente, </w:t>
      </w:r>
      <w:r w:rsidR="006A12B0">
        <w:rPr>
          <w:rFonts w:ascii="Times New Roman" w:eastAsiaTheme="minorEastAsia" w:hAnsi="Times New Roman" w:cs="Times New Roman"/>
        </w:rPr>
        <w:t>quanto maior as barreiras ou fricções no mercado jovem</w:t>
      </w:r>
      <w:r w:rsidR="002F0198">
        <w:rPr>
          <w:rFonts w:ascii="Times New Roman" w:eastAsiaTheme="minorEastAsia" w:hAnsi="Times New Roman" w:cs="Times New Roman"/>
        </w:rPr>
        <w:t xml:space="preserve">, menor a eficiência de matching, e, portanto, esse indicador assumirá um valor menor que 1, apontando </w:t>
      </w:r>
      <w:r w:rsidR="001C4657">
        <w:rPr>
          <w:rFonts w:ascii="Times New Roman" w:eastAsiaTheme="minorEastAsia" w:hAnsi="Times New Roman" w:cs="Times New Roman"/>
        </w:rPr>
        <w:t>distanciamento da eficiência padrão esperada pelo modelo.</w:t>
      </w:r>
    </w:p>
    <w:p w14:paraId="79657A28" w14:textId="778D3AC9" w:rsidR="00A60496" w:rsidRDefault="008A48FE" w:rsidP="008A48FE">
      <w:pPr>
        <w:pStyle w:val="PargrafodaLista"/>
        <w:numPr>
          <w:ilvl w:val="1"/>
          <w:numId w:val="4"/>
        </w:numPr>
        <w:spacing w:line="360" w:lineRule="auto"/>
        <w:jc w:val="both"/>
        <w:rPr>
          <w:rFonts w:ascii="Times New Roman" w:eastAsiaTheme="minorEastAsia" w:hAnsi="Times New Roman" w:cs="Times New Roman"/>
          <w:b/>
          <w:bCs/>
        </w:rPr>
      </w:pPr>
      <w:r>
        <w:rPr>
          <w:rFonts w:ascii="Times New Roman" w:eastAsiaTheme="minorEastAsia" w:hAnsi="Times New Roman" w:cs="Times New Roman"/>
          <w:b/>
          <w:bCs/>
        </w:rPr>
        <w:t xml:space="preserve"> Eficiência de Matching dos Jovens estimada</w:t>
      </w:r>
    </w:p>
    <w:p w14:paraId="46229F7E" w14:textId="1376B507" w:rsidR="008A48FE" w:rsidRDefault="00EE7A70" w:rsidP="00C02DC0">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A partir desse modelo conseguimos obter resultados muito expressivos e relevantes</w:t>
      </w:r>
      <w:r w:rsidR="00C02DC0">
        <w:rPr>
          <w:rFonts w:ascii="Times New Roman" w:eastAsiaTheme="minorEastAsia" w:hAnsi="Times New Roman" w:cs="Times New Roman"/>
        </w:rPr>
        <w:t xml:space="preserve">, chegando </w:t>
      </w:r>
      <w:r w:rsidR="00931017">
        <w:rPr>
          <w:rFonts w:ascii="Times New Roman" w:eastAsiaTheme="minorEastAsia" w:hAnsi="Times New Roman" w:cs="Times New Roman"/>
        </w:rPr>
        <w:t>ao seguinte formato logar</w:t>
      </w:r>
      <w:r w:rsidR="00EA7325">
        <w:rPr>
          <w:rFonts w:ascii="Times New Roman" w:eastAsiaTheme="minorEastAsia" w:hAnsi="Times New Roman" w:cs="Times New Roman"/>
        </w:rPr>
        <w:t>ítmico</w:t>
      </w:r>
      <w:r w:rsidR="00C02DC0">
        <w:rPr>
          <w:rFonts w:ascii="Times New Roman" w:eastAsiaTheme="minorEastAsia" w:hAnsi="Times New Roman" w:cs="Times New Roman"/>
        </w:rPr>
        <w:t>:</w:t>
      </w:r>
    </w:p>
    <w:p w14:paraId="5872A2FF" w14:textId="29712F4D" w:rsidR="00C02DC0" w:rsidRPr="00C02DC0" w:rsidRDefault="00C02DC0" w:rsidP="00C02DC0">
      <w:pPr>
        <w:spacing w:line="360" w:lineRule="auto"/>
        <w:ind w:firstLine="708"/>
        <w:jc w:val="both"/>
        <w:rPr>
          <w:rFonts w:ascii="Times New Roman" w:eastAsiaTheme="minorEastAsia" w:hAnsi="Times New Roman" w:cs="Times New Roman"/>
        </w:rPr>
      </w:pPr>
      <m:oMathPara>
        <m:oMath>
          <m:r>
            <w:rPr>
              <w:rFonts w:ascii="Cambria Math" w:eastAsiaTheme="minorEastAsia" w:hAnsi="Cambria Math" w:cs="Times New Roman"/>
            </w:rPr>
            <m:t>log</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t</m:t>
                  </m:r>
                </m:sub>
              </m:sSub>
            </m:e>
          </m:d>
          <m:r>
            <w:rPr>
              <w:rFonts w:ascii="Cambria Math" w:eastAsiaTheme="minorEastAsia" w:hAnsi="Cambria Math" w:cs="Times New Roman"/>
            </w:rPr>
            <m:t>=-2.4398+0.2650</m:t>
          </m:r>
          <m:r>
            <m:rPr>
              <m:sty m:val="p"/>
            </m:rPr>
            <w:rPr>
              <w:rFonts w:ascii="Cambria Math" w:eastAsiaTheme="minorEastAsia" w:hAnsi="Cambria Math" w:cs="Times New Roman"/>
            </w:rPr>
            <m:t>⋅</m:t>
          </m:r>
          <m:r>
            <w:rPr>
              <w:rFonts w:ascii="Cambria Math" w:eastAsiaTheme="minorEastAsia" w:hAnsi="Cambria Math" w:cs="Times New Roman"/>
            </w:rPr>
            <m:t>log</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m:rPr>
                      <m:sty m:val="p"/>
                    </m:rPr>
                    <w:rPr>
                      <w:rFonts w:ascii="Cambria Math" w:eastAsiaTheme="minorEastAsia" w:hAnsi="Cambria Math" w:cs="Times New Roman"/>
                    </w:rPr>
                    <m:t>θ</m:t>
                  </m:r>
                </m:e>
                <m:sub>
                  <m:r>
                    <w:rPr>
                      <w:rFonts w:ascii="Cambria Math" w:eastAsiaTheme="minorEastAsia" w:hAnsi="Cambria Math" w:cs="Times New Roman"/>
                    </w:rPr>
                    <m:t>t</m:t>
                  </m:r>
                </m:sub>
              </m:sSub>
            </m:e>
          </m:d>
          <m:r>
            <w:rPr>
              <w:rFonts w:ascii="Cambria Math" w:eastAsiaTheme="minorEastAsia" w:hAnsi="Cambria Math" w:cs="Times New Roman"/>
            </w:rPr>
            <m:t>+</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ϵ</m:t>
              </m:r>
            </m:e>
            <m:sub>
              <m:r>
                <w:rPr>
                  <w:rFonts w:ascii="Cambria Math" w:eastAsiaTheme="minorEastAsia" w:hAnsi="Cambria Math" w:cs="Times New Roman"/>
                </w:rPr>
                <m:t>t</m:t>
              </m:r>
            </m:sub>
          </m:sSub>
        </m:oMath>
      </m:oMathPara>
    </w:p>
    <w:p w14:paraId="6F2389AC" w14:textId="1FC1F7A7" w:rsidR="00B874B0" w:rsidRDefault="00920614" w:rsidP="00A26073">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 xml:space="preserve">A relação entre a tightness e a taxa de encontro é estatisticamente significativa </w:t>
      </w:r>
      <w:r w:rsidR="00D20ED7">
        <w:rPr>
          <w:rFonts w:ascii="Times New Roman" w:eastAsiaTheme="minorEastAsia" w:hAnsi="Times New Roman" w:cs="Times New Roman"/>
        </w:rPr>
        <w:t xml:space="preserve">ao nível de 5% </w:t>
      </w:r>
      <w:r>
        <w:rPr>
          <w:rFonts w:ascii="Times New Roman" w:eastAsiaTheme="minorEastAsia" w:hAnsi="Times New Roman" w:cs="Times New Roman"/>
        </w:rPr>
        <w:t>(</w:t>
      </w:r>
      <m:oMath>
        <m:r>
          <w:rPr>
            <w:rFonts w:ascii="Cambria Math" w:eastAsiaTheme="minorEastAsia" w:hAnsi="Cambria Math" w:cs="Times New Roman"/>
          </w:rPr>
          <m:t>p&lt;0.05)</m:t>
        </m:r>
      </m:oMath>
      <w:r w:rsidR="00D71129">
        <w:rPr>
          <w:rFonts w:ascii="Times New Roman" w:eastAsiaTheme="minorEastAsia" w:hAnsi="Times New Roman" w:cs="Times New Roman"/>
        </w:rPr>
        <w:t>, e nos permit</w:t>
      </w:r>
      <w:r w:rsidR="00D20ED7">
        <w:rPr>
          <w:rFonts w:ascii="Times New Roman" w:eastAsiaTheme="minorEastAsia" w:hAnsi="Times New Roman" w:cs="Times New Roman"/>
        </w:rPr>
        <w:t>iu</w:t>
      </w:r>
      <w:r w:rsidR="00D71129">
        <w:rPr>
          <w:rFonts w:ascii="Times New Roman" w:eastAsiaTheme="minorEastAsia" w:hAnsi="Times New Roman" w:cs="Times New Roman"/>
        </w:rPr>
        <w:t xml:space="preserve"> extrair o parâmetro </w:t>
      </w:r>
      <w:r w:rsidR="00D20ED7">
        <w:rPr>
          <w:rFonts w:ascii="Times New Roman" w:eastAsiaTheme="minorEastAsia" w:hAnsi="Times New Roman" w:cs="Times New Roman"/>
        </w:rPr>
        <w:t xml:space="preserve">estrutural da função de matching </w:t>
      </w:r>
      <w:r w:rsidR="00D71129">
        <w:rPr>
          <w:rFonts w:ascii="Times New Roman" w:eastAsiaTheme="minorEastAsia" w:hAnsi="Times New Roman" w:cs="Times New Roman"/>
        </w:rPr>
        <w:t>(</w:t>
      </w:r>
      <m:oMath>
        <m:acc>
          <m:accPr>
            <m:ctrlPr>
              <w:rPr>
                <w:rFonts w:ascii="Cambria Math" w:eastAsiaTheme="minorEastAsia" w:hAnsi="Cambria Math" w:cs="Times New Roman"/>
                <w:i/>
              </w:rPr>
            </m:ctrlPr>
          </m:accPr>
          <m:e>
            <m:r>
              <m:rPr>
                <m:sty m:val="p"/>
              </m:rPr>
              <w:rPr>
                <w:rFonts w:ascii="Cambria Math" w:eastAsiaTheme="minorEastAsia" w:hAnsi="Cambria Math" w:cs="Times New Roman"/>
              </w:rPr>
              <m:t>α</m:t>
            </m:r>
          </m:e>
        </m:acc>
        <m:r>
          <w:rPr>
            <w:rFonts w:ascii="Cambria Math" w:eastAsiaTheme="minorEastAsia" w:hAnsi="Cambria Math" w:cs="Times New Roman"/>
          </w:rPr>
          <m:t>=1-</m:t>
        </m:r>
        <m:acc>
          <m:accPr>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m:rPr>
                    <m:sty m:val="p"/>
                  </m:rPr>
                  <w:rPr>
                    <w:rFonts w:ascii="Cambria Math" w:eastAsiaTheme="minorEastAsia" w:hAnsi="Cambria Math" w:cs="Times New Roman"/>
                  </w:rPr>
                  <m:t>β</m:t>
                </m:r>
              </m:e>
              <m:sub>
                <m:r>
                  <w:rPr>
                    <w:rFonts w:ascii="Cambria Math" w:eastAsiaTheme="minorEastAsia" w:hAnsi="Cambria Math" w:cs="Times New Roman"/>
                  </w:rPr>
                  <m:t>1</m:t>
                </m:r>
              </m:sub>
            </m:sSub>
          </m:e>
        </m:acc>
        <m:r>
          <w:rPr>
            <w:rFonts w:ascii="Cambria Math" w:eastAsiaTheme="minorEastAsia" w:hAnsi="Cambria Math" w:cs="Times New Roman"/>
          </w:rPr>
          <m:t>=0.735</m:t>
        </m:r>
      </m:oMath>
      <w:r w:rsidR="00D71129">
        <w:rPr>
          <w:rFonts w:ascii="Times New Roman" w:eastAsiaTheme="minorEastAsia" w:hAnsi="Times New Roman" w:cs="Times New Roman"/>
        </w:rPr>
        <w:t>)</w:t>
      </w:r>
      <w:r w:rsidR="00D20ED7">
        <w:rPr>
          <w:rFonts w:ascii="Times New Roman" w:eastAsiaTheme="minorEastAsia" w:hAnsi="Times New Roman" w:cs="Times New Roman"/>
        </w:rPr>
        <w:t>, que representa a elasticidade d</w:t>
      </w:r>
      <w:r w:rsidR="0019054F">
        <w:rPr>
          <w:rFonts w:ascii="Times New Roman" w:eastAsiaTheme="minorEastAsia" w:hAnsi="Times New Roman" w:cs="Times New Roman"/>
        </w:rPr>
        <w:t>o matching em relação ao número de desempregados.</w:t>
      </w:r>
    </w:p>
    <w:p w14:paraId="69528D04" w14:textId="11D34B6F" w:rsidR="00B874B0" w:rsidRDefault="000705A6" w:rsidP="00A26073">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Com base nesse parâmetro, estimamos a eficiência de matching entre os jovens, a razão entre a taxa de transição observada e a prevista pelo modelo</w:t>
      </w:r>
      <w:r w:rsidR="009039E1">
        <w:rPr>
          <w:rFonts w:ascii="Times New Roman" w:eastAsiaTheme="minorEastAsia" w:hAnsi="Times New Roman" w:cs="Times New Roman"/>
        </w:rPr>
        <w:t xml:space="preserve">. Assim pudemos observar a </w:t>
      </w:r>
      <w:r w:rsidR="009039E1">
        <w:rPr>
          <w:rFonts w:ascii="Times New Roman" w:eastAsiaTheme="minorEastAsia" w:hAnsi="Times New Roman" w:cs="Times New Roman"/>
        </w:rPr>
        <w:lastRenderedPageBreak/>
        <w:t>capacidade do mercado de trabalho de integrar jovens ao emprego, dado o grau de escassez relativa de vagas. E, c</w:t>
      </w:r>
      <w:r w:rsidR="00B874B0">
        <w:rPr>
          <w:rFonts w:ascii="Times New Roman" w:eastAsiaTheme="minorEastAsia" w:hAnsi="Times New Roman" w:cs="Times New Roman"/>
        </w:rPr>
        <w:t>onstruímos a seguinte série temporal:</w:t>
      </w:r>
    </w:p>
    <w:p w14:paraId="281302A5" w14:textId="1B8DFFB3" w:rsidR="002346F3" w:rsidRDefault="002346F3" w:rsidP="002346F3">
      <w:pPr>
        <w:spacing w:line="360" w:lineRule="auto"/>
        <w:jc w:val="both"/>
        <w:rPr>
          <w:rFonts w:ascii="Times New Roman" w:eastAsiaTheme="minorEastAsia" w:hAnsi="Times New Roman" w:cs="Times New Roman"/>
        </w:rPr>
      </w:pPr>
      <w:r w:rsidRPr="002346F3">
        <w:rPr>
          <w:rFonts w:ascii="Times New Roman" w:eastAsiaTheme="minorEastAsia" w:hAnsi="Times New Roman" w:cs="Times New Roman"/>
        </w:rPr>
        <w:drawing>
          <wp:inline distT="0" distB="0" distL="0" distR="0" wp14:anchorId="54825C12" wp14:editId="00BA268C">
            <wp:extent cx="5760085" cy="3769360"/>
            <wp:effectExtent l="0" t="0" r="0" b="0"/>
            <wp:docPr id="2110700591" name="Imagem 2" descr="Gráfico, Gráfico de linhas&#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700591" name="Imagem 2" descr="Gráfico, Gráfico de linhas&#10;&#10;O conteúdo gerado por IA pode estar incorret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85" cy="3769360"/>
                    </a:xfrm>
                    <a:prstGeom prst="rect">
                      <a:avLst/>
                    </a:prstGeom>
                    <a:noFill/>
                    <a:ln>
                      <a:noFill/>
                    </a:ln>
                  </pic:spPr>
                </pic:pic>
              </a:graphicData>
            </a:graphic>
          </wp:inline>
        </w:drawing>
      </w:r>
    </w:p>
    <w:p w14:paraId="0D1A58FE" w14:textId="71C28255" w:rsidR="00271EF8" w:rsidRDefault="00DD203D" w:rsidP="00A7442F">
      <w:pPr>
        <w:spacing w:line="360" w:lineRule="auto"/>
        <w:jc w:val="both"/>
        <w:rPr>
          <w:rFonts w:ascii="Times New Roman" w:eastAsiaTheme="minorEastAsia" w:hAnsi="Times New Roman" w:cs="Times New Roman"/>
        </w:rPr>
      </w:pPr>
      <w:r>
        <w:rPr>
          <w:rFonts w:ascii="Times New Roman" w:eastAsiaTheme="minorEastAsia" w:hAnsi="Times New Roman" w:cs="Times New Roman"/>
        </w:rPr>
        <w:tab/>
      </w:r>
      <w:r w:rsidR="00A7442F">
        <w:rPr>
          <w:rFonts w:ascii="Times New Roman" w:eastAsiaTheme="minorEastAsia" w:hAnsi="Times New Roman" w:cs="Times New Roman"/>
        </w:rPr>
        <w:t>A análise dessa série temporal nos revelou padrões relevantes:</w:t>
      </w:r>
    </w:p>
    <w:p w14:paraId="2CD0ED7B" w14:textId="3D8C4BC4" w:rsidR="00A7442F" w:rsidRDefault="00A7442F" w:rsidP="00A7442F">
      <w:pPr>
        <w:pStyle w:val="PargrafodaLista"/>
        <w:numPr>
          <w:ilvl w:val="0"/>
          <w:numId w:val="6"/>
        </w:numPr>
        <w:spacing w:line="360" w:lineRule="auto"/>
        <w:jc w:val="both"/>
        <w:rPr>
          <w:rFonts w:ascii="Times New Roman" w:eastAsiaTheme="minorEastAsia" w:hAnsi="Times New Roman" w:cs="Times New Roman"/>
        </w:rPr>
      </w:pPr>
      <w:r>
        <w:rPr>
          <w:rFonts w:ascii="Times New Roman" w:eastAsiaTheme="minorEastAsia" w:hAnsi="Times New Roman" w:cs="Times New Roman"/>
        </w:rPr>
        <w:t>Entre 2012 e 2019, a eficiência manteve-se relativamente estável, com leves oscilações em torno</w:t>
      </w:r>
      <w:r w:rsidR="004D0623">
        <w:rPr>
          <w:rFonts w:ascii="Times New Roman" w:eastAsiaTheme="minorEastAsia" w:hAnsi="Times New Roman" w:cs="Times New Roman"/>
        </w:rPr>
        <w:t xml:space="preserve"> de 0,09 a 0,10, mesmo durante a recessão de 2015-2016.</w:t>
      </w:r>
    </w:p>
    <w:p w14:paraId="48A5953B" w14:textId="77777777" w:rsidR="00773E1F" w:rsidRDefault="004D0623" w:rsidP="00773E1F">
      <w:pPr>
        <w:pStyle w:val="PargrafodaLista"/>
        <w:numPr>
          <w:ilvl w:val="0"/>
          <w:numId w:val="6"/>
        </w:numPr>
        <w:spacing w:line="360" w:lineRule="auto"/>
        <w:jc w:val="both"/>
        <w:rPr>
          <w:rFonts w:ascii="Times New Roman" w:eastAsiaTheme="minorEastAsia" w:hAnsi="Times New Roman" w:cs="Times New Roman"/>
        </w:rPr>
      </w:pPr>
      <w:r>
        <w:rPr>
          <w:rFonts w:ascii="Times New Roman" w:eastAsiaTheme="minorEastAsia" w:hAnsi="Times New Roman" w:cs="Times New Roman"/>
        </w:rPr>
        <w:t xml:space="preserve">A partir do 1º trimestre de 2020, observou-se </w:t>
      </w:r>
      <w:r w:rsidR="0097785D">
        <w:rPr>
          <w:rFonts w:ascii="Times New Roman" w:eastAsiaTheme="minorEastAsia" w:hAnsi="Times New Roman" w:cs="Times New Roman"/>
        </w:rPr>
        <w:t>uma queda abrupta da eficiência</w:t>
      </w:r>
      <w:r w:rsidR="002D69D5">
        <w:rPr>
          <w:rFonts w:ascii="Times New Roman" w:eastAsiaTheme="minorEastAsia" w:hAnsi="Times New Roman" w:cs="Times New Roman"/>
        </w:rPr>
        <w:t>, que atingiu seu ponto mais baixo no 2º trimestre de 2020, em meio ao choque da pandemia de COVID-19.</w:t>
      </w:r>
    </w:p>
    <w:p w14:paraId="34595FEE" w14:textId="77777777" w:rsidR="00773E1F" w:rsidRDefault="002D69D5" w:rsidP="00773E1F">
      <w:pPr>
        <w:pStyle w:val="PargrafodaLista"/>
        <w:numPr>
          <w:ilvl w:val="0"/>
          <w:numId w:val="6"/>
        </w:numPr>
        <w:spacing w:line="360" w:lineRule="auto"/>
        <w:jc w:val="both"/>
        <w:rPr>
          <w:rFonts w:ascii="Times New Roman" w:eastAsiaTheme="minorEastAsia" w:hAnsi="Times New Roman" w:cs="Times New Roman"/>
        </w:rPr>
      </w:pPr>
      <w:r w:rsidRPr="00773E1F">
        <w:rPr>
          <w:rFonts w:ascii="Times New Roman" w:eastAsiaTheme="minorEastAsia" w:hAnsi="Times New Roman" w:cs="Times New Roman"/>
        </w:rPr>
        <w:t>Embora tenha havido uma recuperação parcial nos trimestres seguintes, a eficiência não retornou aos níveis anteriores, permanecendo em patamar inferior até 20</w:t>
      </w:r>
      <w:r w:rsidR="00773E1F">
        <w:rPr>
          <w:rFonts w:ascii="Times New Roman" w:eastAsiaTheme="minorEastAsia" w:hAnsi="Times New Roman" w:cs="Times New Roman"/>
        </w:rPr>
        <w:t>23.</w:t>
      </w:r>
    </w:p>
    <w:p w14:paraId="674977B3" w14:textId="223B8191" w:rsidR="00A02600" w:rsidRPr="00A02600" w:rsidRDefault="00A02600" w:rsidP="005919B8">
      <w:pPr>
        <w:spacing w:line="360" w:lineRule="auto"/>
        <w:ind w:firstLine="708"/>
        <w:jc w:val="both"/>
        <w:rPr>
          <w:rFonts w:ascii="Times New Roman" w:eastAsiaTheme="minorEastAsia" w:hAnsi="Times New Roman" w:cs="Times New Roman"/>
        </w:rPr>
      </w:pPr>
      <w:r w:rsidRPr="00A02600">
        <w:t xml:space="preserve"> </w:t>
      </w:r>
      <w:r w:rsidRPr="00773E1F">
        <w:rPr>
          <w:rFonts w:ascii="Times New Roman" w:eastAsiaTheme="minorEastAsia" w:hAnsi="Times New Roman" w:cs="Times New Roman"/>
        </w:rPr>
        <w:t>Esse resultado revela que, embora a tightness do mercado de trabalho juvenil tenha efetivamente caído durante a pandemia — em razão da redução de vagas e do aumento do desemprego —, a taxa de contratação dos jovens caiu mais do que o esperado, dado esse nível de tightness. Isso se expressa diretamente na queda da eficiência, sugerindo a presença de fricções adicionais no mercado de trabalho juvenil durante a crise sanitária.</w:t>
      </w:r>
    </w:p>
    <w:p w14:paraId="2664CA5E" w14:textId="12FD3526" w:rsidR="00D71129" w:rsidRPr="00A26073" w:rsidRDefault="00A02600" w:rsidP="00434E8B">
      <w:pPr>
        <w:spacing w:line="360" w:lineRule="auto"/>
        <w:ind w:firstLine="708"/>
        <w:jc w:val="both"/>
        <w:rPr>
          <w:rFonts w:ascii="Times New Roman" w:eastAsiaTheme="minorEastAsia" w:hAnsi="Times New Roman" w:cs="Times New Roman"/>
        </w:rPr>
      </w:pPr>
      <w:r w:rsidRPr="00A240E2">
        <w:rPr>
          <w:rFonts w:ascii="Times New Roman" w:eastAsiaTheme="minorEastAsia" w:hAnsi="Times New Roman" w:cs="Times New Roman"/>
        </w:rPr>
        <w:lastRenderedPageBreak/>
        <w:t>Tais fricções podem estar associadas à natureza dos vínculos empregatícios interrompidos (setores de alta rotatividade), à dificuldade de buscar ativamente trabalho em meio a restrições sanitárias, ou ainda a mudanças no perfil da demanda por trabalho (retração de setores intensivos em mão de obra jovem).</w:t>
      </w:r>
      <w:r w:rsidR="00B874B0">
        <w:rPr>
          <w:rFonts w:ascii="Times New Roman" w:eastAsiaTheme="minorEastAsia" w:hAnsi="Times New Roman" w:cs="Times New Roman"/>
        </w:rPr>
        <w:t xml:space="preserve"> </w:t>
      </w:r>
    </w:p>
    <w:p w14:paraId="3439BF61" w14:textId="77777777" w:rsidR="005217E8" w:rsidRPr="0094214E" w:rsidRDefault="005217E8" w:rsidP="00407C97">
      <w:pPr>
        <w:spacing w:line="360" w:lineRule="auto"/>
        <w:ind w:left="567"/>
        <w:jc w:val="both"/>
        <w:rPr>
          <w:rFonts w:ascii="Times New Roman" w:eastAsiaTheme="minorEastAsia" w:hAnsi="Times New Roman" w:cs="Times New Roman"/>
        </w:rPr>
      </w:pPr>
    </w:p>
    <w:sectPr w:rsidR="005217E8" w:rsidRPr="0094214E" w:rsidSect="00962841">
      <w:pgSz w:w="11906" w:h="16838"/>
      <w:pgMar w:top="1701" w:right="1134"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61B77"/>
    <w:multiLevelType w:val="multilevel"/>
    <w:tmpl w:val="C5D078A6"/>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1F70409F"/>
    <w:multiLevelType w:val="hybridMultilevel"/>
    <w:tmpl w:val="82FC94F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606603E"/>
    <w:multiLevelType w:val="hybridMultilevel"/>
    <w:tmpl w:val="9754EC32"/>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46393F66"/>
    <w:multiLevelType w:val="hybridMultilevel"/>
    <w:tmpl w:val="6AB2A0E0"/>
    <w:lvl w:ilvl="0" w:tplc="278C88E0">
      <w:start w:val="1"/>
      <w:numFmt w:val="bullet"/>
      <w:lvlText w:val=""/>
      <w:lvlJc w:val="left"/>
      <w:pPr>
        <w:ind w:left="1429" w:hanging="360"/>
      </w:pPr>
      <w:rPr>
        <w:rFonts w:ascii="Symbol" w:eastAsiaTheme="minorEastAsia" w:hAnsi="Symbol" w:cs="Times New Roman"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15:restartNumberingAfterBreak="0">
    <w:nsid w:val="5C475D1D"/>
    <w:multiLevelType w:val="hybridMultilevel"/>
    <w:tmpl w:val="0C9E6568"/>
    <w:lvl w:ilvl="0" w:tplc="E1C60292">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5" w15:restartNumberingAfterBreak="0">
    <w:nsid w:val="5D973B08"/>
    <w:multiLevelType w:val="multilevel"/>
    <w:tmpl w:val="77F8C3F6"/>
    <w:lvl w:ilvl="0">
      <w:start w:val="1"/>
      <w:numFmt w:val="decimal"/>
      <w:lvlText w:val="%1."/>
      <w:lvlJc w:val="left"/>
      <w:pPr>
        <w:ind w:left="720" w:hanging="360"/>
      </w:pPr>
      <w:rPr>
        <w:rFonts w:eastAsiaTheme="minorHAnsi"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93720204">
    <w:abstractNumId w:val="1"/>
  </w:num>
  <w:num w:numId="2" w16cid:durableId="11348301">
    <w:abstractNumId w:val="5"/>
  </w:num>
  <w:num w:numId="3" w16cid:durableId="1346400121">
    <w:abstractNumId w:val="2"/>
  </w:num>
  <w:num w:numId="4" w16cid:durableId="1879076512">
    <w:abstractNumId w:val="0"/>
  </w:num>
  <w:num w:numId="5" w16cid:durableId="1506282155">
    <w:abstractNumId w:val="4"/>
  </w:num>
  <w:num w:numId="6" w16cid:durableId="2659615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C87"/>
    <w:rsid w:val="000034AC"/>
    <w:rsid w:val="00004781"/>
    <w:rsid w:val="00007BA9"/>
    <w:rsid w:val="000103F4"/>
    <w:rsid w:val="0001049C"/>
    <w:rsid w:val="00010B4B"/>
    <w:rsid w:val="0001198C"/>
    <w:rsid w:val="00011C86"/>
    <w:rsid w:val="00013509"/>
    <w:rsid w:val="00014AE3"/>
    <w:rsid w:val="00017C0C"/>
    <w:rsid w:val="0002135E"/>
    <w:rsid w:val="00023982"/>
    <w:rsid w:val="00026DC6"/>
    <w:rsid w:val="00035819"/>
    <w:rsid w:val="00037896"/>
    <w:rsid w:val="000415E6"/>
    <w:rsid w:val="00045D15"/>
    <w:rsid w:val="00051502"/>
    <w:rsid w:val="0005585E"/>
    <w:rsid w:val="0006339C"/>
    <w:rsid w:val="000647C4"/>
    <w:rsid w:val="00065CA3"/>
    <w:rsid w:val="000705A6"/>
    <w:rsid w:val="000736C9"/>
    <w:rsid w:val="00074C45"/>
    <w:rsid w:val="000750E9"/>
    <w:rsid w:val="0007539A"/>
    <w:rsid w:val="000835FD"/>
    <w:rsid w:val="00085420"/>
    <w:rsid w:val="00091EEF"/>
    <w:rsid w:val="00096568"/>
    <w:rsid w:val="000967E2"/>
    <w:rsid w:val="000A29BA"/>
    <w:rsid w:val="000A2D84"/>
    <w:rsid w:val="000A3949"/>
    <w:rsid w:val="000A4322"/>
    <w:rsid w:val="000A5678"/>
    <w:rsid w:val="000A6E68"/>
    <w:rsid w:val="000B1C37"/>
    <w:rsid w:val="000B1D3E"/>
    <w:rsid w:val="000B2CCD"/>
    <w:rsid w:val="000B3571"/>
    <w:rsid w:val="000B59F8"/>
    <w:rsid w:val="000C2211"/>
    <w:rsid w:val="000C4A8F"/>
    <w:rsid w:val="000D0907"/>
    <w:rsid w:val="000D2C46"/>
    <w:rsid w:val="000D44C7"/>
    <w:rsid w:val="000D45FD"/>
    <w:rsid w:val="000D6D87"/>
    <w:rsid w:val="000D726D"/>
    <w:rsid w:val="000E0D79"/>
    <w:rsid w:val="000E2906"/>
    <w:rsid w:val="000E3D04"/>
    <w:rsid w:val="000E4864"/>
    <w:rsid w:val="000F2352"/>
    <w:rsid w:val="000F246F"/>
    <w:rsid w:val="000F2493"/>
    <w:rsid w:val="000F2BFA"/>
    <w:rsid w:val="000F62B6"/>
    <w:rsid w:val="00102C8D"/>
    <w:rsid w:val="00103C6B"/>
    <w:rsid w:val="00104E57"/>
    <w:rsid w:val="00106820"/>
    <w:rsid w:val="00111418"/>
    <w:rsid w:val="001125B4"/>
    <w:rsid w:val="00112FFD"/>
    <w:rsid w:val="00114EA9"/>
    <w:rsid w:val="001156A5"/>
    <w:rsid w:val="00115C68"/>
    <w:rsid w:val="0012012E"/>
    <w:rsid w:val="0012259E"/>
    <w:rsid w:val="00133F03"/>
    <w:rsid w:val="00134C3C"/>
    <w:rsid w:val="001364BC"/>
    <w:rsid w:val="0013709A"/>
    <w:rsid w:val="0013767C"/>
    <w:rsid w:val="001423AB"/>
    <w:rsid w:val="00145C56"/>
    <w:rsid w:val="001479E4"/>
    <w:rsid w:val="00162C50"/>
    <w:rsid w:val="00170C1F"/>
    <w:rsid w:val="001719FE"/>
    <w:rsid w:val="00171C81"/>
    <w:rsid w:val="00172DC3"/>
    <w:rsid w:val="00173000"/>
    <w:rsid w:val="00173A17"/>
    <w:rsid w:val="00180340"/>
    <w:rsid w:val="0019054F"/>
    <w:rsid w:val="001913C0"/>
    <w:rsid w:val="001929E0"/>
    <w:rsid w:val="00195807"/>
    <w:rsid w:val="00196119"/>
    <w:rsid w:val="00197735"/>
    <w:rsid w:val="00197EDE"/>
    <w:rsid w:val="001A07C1"/>
    <w:rsid w:val="001A2151"/>
    <w:rsid w:val="001A304A"/>
    <w:rsid w:val="001A6434"/>
    <w:rsid w:val="001B0C9D"/>
    <w:rsid w:val="001B14DD"/>
    <w:rsid w:val="001B50BB"/>
    <w:rsid w:val="001B549E"/>
    <w:rsid w:val="001B54DD"/>
    <w:rsid w:val="001B6E7C"/>
    <w:rsid w:val="001C0E60"/>
    <w:rsid w:val="001C4657"/>
    <w:rsid w:val="001C4F54"/>
    <w:rsid w:val="001C665E"/>
    <w:rsid w:val="001D3C75"/>
    <w:rsid w:val="001D481B"/>
    <w:rsid w:val="001D7C0E"/>
    <w:rsid w:val="001E0E8C"/>
    <w:rsid w:val="001E214D"/>
    <w:rsid w:val="001E26A4"/>
    <w:rsid w:val="001E5AE3"/>
    <w:rsid w:val="001E5D5C"/>
    <w:rsid w:val="001F3DBB"/>
    <w:rsid w:val="001F44EF"/>
    <w:rsid w:val="001F6D77"/>
    <w:rsid w:val="001F6F69"/>
    <w:rsid w:val="001F726A"/>
    <w:rsid w:val="00200CA0"/>
    <w:rsid w:val="00212512"/>
    <w:rsid w:val="002125A2"/>
    <w:rsid w:val="00215B7A"/>
    <w:rsid w:val="0021606B"/>
    <w:rsid w:val="002237EB"/>
    <w:rsid w:val="002254B6"/>
    <w:rsid w:val="00230309"/>
    <w:rsid w:val="002346F3"/>
    <w:rsid w:val="00237B86"/>
    <w:rsid w:val="002425C0"/>
    <w:rsid w:val="00244128"/>
    <w:rsid w:val="0024642B"/>
    <w:rsid w:val="00256FEE"/>
    <w:rsid w:val="00257321"/>
    <w:rsid w:val="002621C6"/>
    <w:rsid w:val="00263E7A"/>
    <w:rsid w:val="002701AC"/>
    <w:rsid w:val="00271EF8"/>
    <w:rsid w:val="00274391"/>
    <w:rsid w:val="00280E17"/>
    <w:rsid w:val="00281B38"/>
    <w:rsid w:val="00282AF3"/>
    <w:rsid w:val="00283185"/>
    <w:rsid w:val="002879DC"/>
    <w:rsid w:val="00291399"/>
    <w:rsid w:val="00292DEB"/>
    <w:rsid w:val="00293C2F"/>
    <w:rsid w:val="00294CA5"/>
    <w:rsid w:val="00296C34"/>
    <w:rsid w:val="002A0168"/>
    <w:rsid w:val="002B13E7"/>
    <w:rsid w:val="002B5010"/>
    <w:rsid w:val="002C318D"/>
    <w:rsid w:val="002C3B19"/>
    <w:rsid w:val="002D3971"/>
    <w:rsid w:val="002D6195"/>
    <w:rsid w:val="002D65B5"/>
    <w:rsid w:val="002D69D5"/>
    <w:rsid w:val="002D7438"/>
    <w:rsid w:val="002E0223"/>
    <w:rsid w:val="002E2AC1"/>
    <w:rsid w:val="002E486E"/>
    <w:rsid w:val="002E5C35"/>
    <w:rsid w:val="002E6A0F"/>
    <w:rsid w:val="002E7D1F"/>
    <w:rsid w:val="002F0198"/>
    <w:rsid w:val="002F3A63"/>
    <w:rsid w:val="002F41FF"/>
    <w:rsid w:val="0030473C"/>
    <w:rsid w:val="00307B5D"/>
    <w:rsid w:val="00310FAA"/>
    <w:rsid w:val="003110A1"/>
    <w:rsid w:val="00313C87"/>
    <w:rsid w:val="00314259"/>
    <w:rsid w:val="00316218"/>
    <w:rsid w:val="00321EB4"/>
    <w:rsid w:val="003264B1"/>
    <w:rsid w:val="00332600"/>
    <w:rsid w:val="003326D5"/>
    <w:rsid w:val="00340006"/>
    <w:rsid w:val="00341F16"/>
    <w:rsid w:val="00341F35"/>
    <w:rsid w:val="00342A40"/>
    <w:rsid w:val="003434D1"/>
    <w:rsid w:val="00343762"/>
    <w:rsid w:val="00344287"/>
    <w:rsid w:val="00346A97"/>
    <w:rsid w:val="00347BD2"/>
    <w:rsid w:val="00350B0C"/>
    <w:rsid w:val="003518C6"/>
    <w:rsid w:val="003553DE"/>
    <w:rsid w:val="00357203"/>
    <w:rsid w:val="003578F6"/>
    <w:rsid w:val="00361342"/>
    <w:rsid w:val="00361B21"/>
    <w:rsid w:val="00362351"/>
    <w:rsid w:val="0036355A"/>
    <w:rsid w:val="00370B27"/>
    <w:rsid w:val="00372347"/>
    <w:rsid w:val="003810F6"/>
    <w:rsid w:val="0038349E"/>
    <w:rsid w:val="00383FCD"/>
    <w:rsid w:val="003844BF"/>
    <w:rsid w:val="00385100"/>
    <w:rsid w:val="00385B17"/>
    <w:rsid w:val="003A2A1F"/>
    <w:rsid w:val="003A4943"/>
    <w:rsid w:val="003A7573"/>
    <w:rsid w:val="003B2C3F"/>
    <w:rsid w:val="003B38C6"/>
    <w:rsid w:val="003B5A46"/>
    <w:rsid w:val="003C1A71"/>
    <w:rsid w:val="003D207C"/>
    <w:rsid w:val="003D28C2"/>
    <w:rsid w:val="003D4F7E"/>
    <w:rsid w:val="003E468C"/>
    <w:rsid w:val="003F0EC3"/>
    <w:rsid w:val="003F16F3"/>
    <w:rsid w:val="003F1F6A"/>
    <w:rsid w:val="003F3EC2"/>
    <w:rsid w:val="003F5AEE"/>
    <w:rsid w:val="003F6E53"/>
    <w:rsid w:val="00401DED"/>
    <w:rsid w:val="00402FE5"/>
    <w:rsid w:val="00403782"/>
    <w:rsid w:val="00407C97"/>
    <w:rsid w:val="00407CA6"/>
    <w:rsid w:val="004115E7"/>
    <w:rsid w:val="00411A20"/>
    <w:rsid w:val="004202E2"/>
    <w:rsid w:val="00421935"/>
    <w:rsid w:val="0042270D"/>
    <w:rsid w:val="00431580"/>
    <w:rsid w:val="00434E8B"/>
    <w:rsid w:val="004353C3"/>
    <w:rsid w:val="00435E3F"/>
    <w:rsid w:val="0043786D"/>
    <w:rsid w:val="00440BAA"/>
    <w:rsid w:val="004417DF"/>
    <w:rsid w:val="004443DE"/>
    <w:rsid w:val="00444E98"/>
    <w:rsid w:val="00445D68"/>
    <w:rsid w:val="00450498"/>
    <w:rsid w:val="00453998"/>
    <w:rsid w:val="0045456A"/>
    <w:rsid w:val="00454DE5"/>
    <w:rsid w:val="00461CD3"/>
    <w:rsid w:val="0046354F"/>
    <w:rsid w:val="00466747"/>
    <w:rsid w:val="00471363"/>
    <w:rsid w:val="00473D52"/>
    <w:rsid w:val="00474DC5"/>
    <w:rsid w:val="0047607A"/>
    <w:rsid w:val="0048125A"/>
    <w:rsid w:val="00481C9B"/>
    <w:rsid w:val="00484955"/>
    <w:rsid w:val="004928A5"/>
    <w:rsid w:val="0049392C"/>
    <w:rsid w:val="00496A28"/>
    <w:rsid w:val="004A0916"/>
    <w:rsid w:val="004A0FF5"/>
    <w:rsid w:val="004A244C"/>
    <w:rsid w:val="004A3CA8"/>
    <w:rsid w:val="004A5F9A"/>
    <w:rsid w:val="004A7711"/>
    <w:rsid w:val="004B5D87"/>
    <w:rsid w:val="004B61B7"/>
    <w:rsid w:val="004C1175"/>
    <w:rsid w:val="004C2729"/>
    <w:rsid w:val="004C3018"/>
    <w:rsid w:val="004D0287"/>
    <w:rsid w:val="004D0623"/>
    <w:rsid w:val="004D3F8F"/>
    <w:rsid w:val="004D4AEC"/>
    <w:rsid w:val="004E1C3E"/>
    <w:rsid w:val="004E4865"/>
    <w:rsid w:val="004E6F11"/>
    <w:rsid w:val="004F494F"/>
    <w:rsid w:val="004F582C"/>
    <w:rsid w:val="00510CA5"/>
    <w:rsid w:val="00510D5A"/>
    <w:rsid w:val="005217E8"/>
    <w:rsid w:val="00522333"/>
    <w:rsid w:val="00525320"/>
    <w:rsid w:val="00531595"/>
    <w:rsid w:val="00531846"/>
    <w:rsid w:val="00534100"/>
    <w:rsid w:val="00535E17"/>
    <w:rsid w:val="00541174"/>
    <w:rsid w:val="00541605"/>
    <w:rsid w:val="00542761"/>
    <w:rsid w:val="0054283C"/>
    <w:rsid w:val="00542FAD"/>
    <w:rsid w:val="00552F9C"/>
    <w:rsid w:val="00553C71"/>
    <w:rsid w:val="005626B2"/>
    <w:rsid w:val="00564A0B"/>
    <w:rsid w:val="00566ACF"/>
    <w:rsid w:val="00571188"/>
    <w:rsid w:val="00576B5B"/>
    <w:rsid w:val="0058065A"/>
    <w:rsid w:val="00583B48"/>
    <w:rsid w:val="005919B8"/>
    <w:rsid w:val="00596193"/>
    <w:rsid w:val="005A098F"/>
    <w:rsid w:val="005A117F"/>
    <w:rsid w:val="005A13C7"/>
    <w:rsid w:val="005A3E67"/>
    <w:rsid w:val="005A52C6"/>
    <w:rsid w:val="005A6BEE"/>
    <w:rsid w:val="005B10A4"/>
    <w:rsid w:val="005B7B23"/>
    <w:rsid w:val="005C6E1A"/>
    <w:rsid w:val="005D67DA"/>
    <w:rsid w:val="005D76E1"/>
    <w:rsid w:val="005E1E0A"/>
    <w:rsid w:val="005E4862"/>
    <w:rsid w:val="005F0AC3"/>
    <w:rsid w:val="005F3268"/>
    <w:rsid w:val="0060037C"/>
    <w:rsid w:val="00614FAE"/>
    <w:rsid w:val="00615D13"/>
    <w:rsid w:val="00620294"/>
    <w:rsid w:val="00621A0E"/>
    <w:rsid w:val="00630143"/>
    <w:rsid w:val="0063017F"/>
    <w:rsid w:val="00633B21"/>
    <w:rsid w:val="00640390"/>
    <w:rsid w:val="00640781"/>
    <w:rsid w:val="00644C36"/>
    <w:rsid w:val="00644D23"/>
    <w:rsid w:val="00647468"/>
    <w:rsid w:val="00650100"/>
    <w:rsid w:val="00651C42"/>
    <w:rsid w:val="006531F0"/>
    <w:rsid w:val="00661BB1"/>
    <w:rsid w:val="006656D6"/>
    <w:rsid w:val="00666E02"/>
    <w:rsid w:val="0066711D"/>
    <w:rsid w:val="00671B16"/>
    <w:rsid w:val="00673FAF"/>
    <w:rsid w:val="006860C5"/>
    <w:rsid w:val="006954C5"/>
    <w:rsid w:val="006A0186"/>
    <w:rsid w:val="006A12B0"/>
    <w:rsid w:val="006A1E89"/>
    <w:rsid w:val="006A435E"/>
    <w:rsid w:val="006A4E9F"/>
    <w:rsid w:val="006A5A02"/>
    <w:rsid w:val="006B1144"/>
    <w:rsid w:val="006B7733"/>
    <w:rsid w:val="006C2905"/>
    <w:rsid w:val="006C32FA"/>
    <w:rsid w:val="006C3C0B"/>
    <w:rsid w:val="006C4096"/>
    <w:rsid w:val="006C4337"/>
    <w:rsid w:val="006D04C6"/>
    <w:rsid w:val="006E006A"/>
    <w:rsid w:val="006E1105"/>
    <w:rsid w:val="006F0888"/>
    <w:rsid w:val="006F5796"/>
    <w:rsid w:val="006F5A58"/>
    <w:rsid w:val="006F7142"/>
    <w:rsid w:val="00700C6B"/>
    <w:rsid w:val="00702809"/>
    <w:rsid w:val="00702D76"/>
    <w:rsid w:val="00703C89"/>
    <w:rsid w:val="007043A4"/>
    <w:rsid w:val="007051F1"/>
    <w:rsid w:val="00706A56"/>
    <w:rsid w:val="00707BF0"/>
    <w:rsid w:val="007113FF"/>
    <w:rsid w:val="00717011"/>
    <w:rsid w:val="00723ECA"/>
    <w:rsid w:val="0073051B"/>
    <w:rsid w:val="007310E0"/>
    <w:rsid w:val="00731F27"/>
    <w:rsid w:val="0073567B"/>
    <w:rsid w:val="00736AFD"/>
    <w:rsid w:val="007371F6"/>
    <w:rsid w:val="0074223D"/>
    <w:rsid w:val="0074246F"/>
    <w:rsid w:val="00742534"/>
    <w:rsid w:val="00742CFA"/>
    <w:rsid w:val="007446BE"/>
    <w:rsid w:val="00747975"/>
    <w:rsid w:val="00747E27"/>
    <w:rsid w:val="007510BC"/>
    <w:rsid w:val="007523F8"/>
    <w:rsid w:val="00754A6C"/>
    <w:rsid w:val="00754CF8"/>
    <w:rsid w:val="007555F1"/>
    <w:rsid w:val="007556E2"/>
    <w:rsid w:val="007556F5"/>
    <w:rsid w:val="007578D5"/>
    <w:rsid w:val="00760B9C"/>
    <w:rsid w:val="00771507"/>
    <w:rsid w:val="007717ED"/>
    <w:rsid w:val="00773E1F"/>
    <w:rsid w:val="00777219"/>
    <w:rsid w:val="007778AD"/>
    <w:rsid w:val="0078325D"/>
    <w:rsid w:val="00784372"/>
    <w:rsid w:val="00785581"/>
    <w:rsid w:val="00790A5E"/>
    <w:rsid w:val="00792AFC"/>
    <w:rsid w:val="00793698"/>
    <w:rsid w:val="007950D9"/>
    <w:rsid w:val="00796B91"/>
    <w:rsid w:val="007A0024"/>
    <w:rsid w:val="007A0772"/>
    <w:rsid w:val="007A0A13"/>
    <w:rsid w:val="007A25A1"/>
    <w:rsid w:val="007A4CAC"/>
    <w:rsid w:val="007B1612"/>
    <w:rsid w:val="007B25BF"/>
    <w:rsid w:val="007B3D77"/>
    <w:rsid w:val="007B5370"/>
    <w:rsid w:val="007B7CB7"/>
    <w:rsid w:val="007C00F5"/>
    <w:rsid w:val="007C5907"/>
    <w:rsid w:val="007C7C1B"/>
    <w:rsid w:val="007D0997"/>
    <w:rsid w:val="007D2C27"/>
    <w:rsid w:val="007D2EBD"/>
    <w:rsid w:val="007D390C"/>
    <w:rsid w:val="007D4442"/>
    <w:rsid w:val="007D5FB7"/>
    <w:rsid w:val="007D6ADF"/>
    <w:rsid w:val="007D79C3"/>
    <w:rsid w:val="007D7B8E"/>
    <w:rsid w:val="007D7E01"/>
    <w:rsid w:val="007E1AF8"/>
    <w:rsid w:val="007E362B"/>
    <w:rsid w:val="007E5001"/>
    <w:rsid w:val="007E6DBE"/>
    <w:rsid w:val="007F1DAC"/>
    <w:rsid w:val="007F3E12"/>
    <w:rsid w:val="007F4879"/>
    <w:rsid w:val="007F56B8"/>
    <w:rsid w:val="007F63F7"/>
    <w:rsid w:val="007F7177"/>
    <w:rsid w:val="008000BF"/>
    <w:rsid w:val="00800CE6"/>
    <w:rsid w:val="008135DA"/>
    <w:rsid w:val="00814380"/>
    <w:rsid w:val="00822E08"/>
    <w:rsid w:val="00826DA7"/>
    <w:rsid w:val="008303FD"/>
    <w:rsid w:val="008304EB"/>
    <w:rsid w:val="00833D17"/>
    <w:rsid w:val="008362A6"/>
    <w:rsid w:val="0083798F"/>
    <w:rsid w:val="0084305D"/>
    <w:rsid w:val="00843920"/>
    <w:rsid w:val="00865EC1"/>
    <w:rsid w:val="008700E7"/>
    <w:rsid w:val="008752E4"/>
    <w:rsid w:val="008773D4"/>
    <w:rsid w:val="00881EBB"/>
    <w:rsid w:val="00882FCF"/>
    <w:rsid w:val="00885E0D"/>
    <w:rsid w:val="00890803"/>
    <w:rsid w:val="00896F25"/>
    <w:rsid w:val="008A00D6"/>
    <w:rsid w:val="008A48FE"/>
    <w:rsid w:val="008B12B7"/>
    <w:rsid w:val="008B16AB"/>
    <w:rsid w:val="008B1C34"/>
    <w:rsid w:val="008C4F6A"/>
    <w:rsid w:val="008C6304"/>
    <w:rsid w:val="008C67B4"/>
    <w:rsid w:val="008C691B"/>
    <w:rsid w:val="008D5677"/>
    <w:rsid w:val="008D6DAF"/>
    <w:rsid w:val="008F3AA7"/>
    <w:rsid w:val="008F4AEC"/>
    <w:rsid w:val="008F6976"/>
    <w:rsid w:val="009039E1"/>
    <w:rsid w:val="009040AD"/>
    <w:rsid w:val="00904558"/>
    <w:rsid w:val="00907604"/>
    <w:rsid w:val="009105AE"/>
    <w:rsid w:val="00917AE3"/>
    <w:rsid w:val="00920614"/>
    <w:rsid w:val="00931017"/>
    <w:rsid w:val="0093122F"/>
    <w:rsid w:val="009313FD"/>
    <w:rsid w:val="009320E4"/>
    <w:rsid w:val="00935496"/>
    <w:rsid w:val="0093693A"/>
    <w:rsid w:val="009372C1"/>
    <w:rsid w:val="0094187A"/>
    <w:rsid w:val="0094214E"/>
    <w:rsid w:val="0094727D"/>
    <w:rsid w:val="00951143"/>
    <w:rsid w:val="009535E9"/>
    <w:rsid w:val="00956659"/>
    <w:rsid w:val="00961579"/>
    <w:rsid w:val="00962841"/>
    <w:rsid w:val="00965E01"/>
    <w:rsid w:val="00975B83"/>
    <w:rsid w:val="0097785D"/>
    <w:rsid w:val="0098239C"/>
    <w:rsid w:val="0098362A"/>
    <w:rsid w:val="00983E84"/>
    <w:rsid w:val="009847E5"/>
    <w:rsid w:val="00986396"/>
    <w:rsid w:val="009874CE"/>
    <w:rsid w:val="00993DA5"/>
    <w:rsid w:val="009943BF"/>
    <w:rsid w:val="009A14C0"/>
    <w:rsid w:val="009A3C3F"/>
    <w:rsid w:val="009A43C2"/>
    <w:rsid w:val="009A4DA9"/>
    <w:rsid w:val="009A7B95"/>
    <w:rsid w:val="009B47EA"/>
    <w:rsid w:val="009C20D7"/>
    <w:rsid w:val="009C28D0"/>
    <w:rsid w:val="009C3410"/>
    <w:rsid w:val="009C3555"/>
    <w:rsid w:val="009D1EBC"/>
    <w:rsid w:val="009D3E07"/>
    <w:rsid w:val="009D48EA"/>
    <w:rsid w:val="009D4C73"/>
    <w:rsid w:val="009D4CEB"/>
    <w:rsid w:val="009D5937"/>
    <w:rsid w:val="009D7C0D"/>
    <w:rsid w:val="009E25D7"/>
    <w:rsid w:val="009F19AC"/>
    <w:rsid w:val="009F1C73"/>
    <w:rsid w:val="009F2211"/>
    <w:rsid w:val="009F53CC"/>
    <w:rsid w:val="009F54BF"/>
    <w:rsid w:val="009F561C"/>
    <w:rsid w:val="00A018D0"/>
    <w:rsid w:val="00A02600"/>
    <w:rsid w:val="00A0484E"/>
    <w:rsid w:val="00A06F7C"/>
    <w:rsid w:val="00A111AB"/>
    <w:rsid w:val="00A13529"/>
    <w:rsid w:val="00A170ED"/>
    <w:rsid w:val="00A17E6D"/>
    <w:rsid w:val="00A17EAC"/>
    <w:rsid w:val="00A21EFC"/>
    <w:rsid w:val="00A240E2"/>
    <w:rsid w:val="00A26073"/>
    <w:rsid w:val="00A27275"/>
    <w:rsid w:val="00A32709"/>
    <w:rsid w:val="00A32776"/>
    <w:rsid w:val="00A4005E"/>
    <w:rsid w:val="00A436AC"/>
    <w:rsid w:val="00A44873"/>
    <w:rsid w:val="00A44EC3"/>
    <w:rsid w:val="00A455D2"/>
    <w:rsid w:val="00A47DB8"/>
    <w:rsid w:val="00A50AAB"/>
    <w:rsid w:val="00A60496"/>
    <w:rsid w:val="00A61CFB"/>
    <w:rsid w:val="00A6258F"/>
    <w:rsid w:val="00A63A19"/>
    <w:rsid w:val="00A6485E"/>
    <w:rsid w:val="00A651CA"/>
    <w:rsid w:val="00A66C79"/>
    <w:rsid w:val="00A674E6"/>
    <w:rsid w:val="00A725B9"/>
    <w:rsid w:val="00A7442F"/>
    <w:rsid w:val="00A7544B"/>
    <w:rsid w:val="00A80250"/>
    <w:rsid w:val="00A949CF"/>
    <w:rsid w:val="00A96C94"/>
    <w:rsid w:val="00A974E6"/>
    <w:rsid w:val="00A97CDB"/>
    <w:rsid w:val="00AA0BD7"/>
    <w:rsid w:val="00AA2137"/>
    <w:rsid w:val="00AC06E0"/>
    <w:rsid w:val="00AC2FCD"/>
    <w:rsid w:val="00AD2378"/>
    <w:rsid w:val="00AD2D5C"/>
    <w:rsid w:val="00AD3177"/>
    <w:rsid w:val="00AE15CD"/>
    <w:rsid w:val="00AE40A1"/>
    <w:rsid w:val="00AE60DF"/>
    <w:rsid w:val="00AE663D"/>
    <w:rsid w:val="00AF0CD9"/>
    <w:rsid w:val="00AF27B1"/>
    <w:rsid w:val="00AF2AD5"/>
    <w:rsid w:val="00AF3F31"/>
    <w:rsid w:val="00AF718F"/>
    <w:rsid w:val="00B007CA"/>
    <w:rsid w:val="00B00FDA"/>
    <w:rsid w:val="00B043D6"/>
    <w:rsid w:val="00B04FDC"/>
    <w:rsid w:val="00B05C7A"/>
    <w:rsid w:val="00B06029"/>
    <w:rsid w:val="00B06EF9"/>
    <w:rsid w:val="00B07A30"/>
    <w:rsid w:val="00B12004"/>
    <w:rsid w:val="00B15B61"/>
    <w:rsid w:val="00B16048"/>
    <w:rsid w:val="00B25D13"/>
    <w:rsid w:val="00B25E93"/>
    <w:rsid w:val="00B26367"/>
    <w:rsid w:val="00B2722C"/>
    <w:rsid w:val="00B31A1C"/>
    <w:rsid w:val="00B31B71"/>
    <w:rsid w:val="00B32C55"/>
    <w:rsid w:val="00B401BD"/>
    <w:rsid w:val="00B40CB1"/>
    <w:rsid w:val="00B40CDE"/>
    <w:rsid w:val="00B43A1C"/>
    <w:rsid w:val="00B46E1E"/>
    <w:rsid w:val="00B525F5"/>
    <w:rsid w:val="00B550EF"/>
    <w:rsid w:val="00B56B75"/>
    <w:rsid w:val="00B56ED5"/>
    <w:rsid w:val="00B56F8F"/>
    <w:rsid w:val="00B57373"/>
    <w:rsid w:val="00B57802"/>
    <w:rsid w:val="00B67D08"/>
    <w:rsid w:val="00B70A24"/>
    <w:rsid w:val="00B72162"/>
    <w:rsid w:val="00B74A8D"/>
    <w:rsid w:val="00B75481"/>
    <w:rsid w:val="00B76A36"/>
    <w:rsid w:val="00B76C8B"/>
    <w:rsid w:val="00B802BB"/>
    <w:rsid w:val="00B80C15"/>
    <w:rsid w:val="00B8647E"/>
    <w:rsid w:val="00B874B0"/>
    <w:rsid w:val="00B87AC2"/>
    <w:rsid w:val="00B9233E"/>
    <w:rsid w:val="00BA129D"/>
    <w:rsid w:val="00BA5B2F"/>
    <w:rsid w:val="00BB3511"/>
    <w:rsid w:val="00BB3E90"/>
    <w:rsid w:val="00BB6CE0"/>
    <w:rsid w:val="00BC3ABE"/>
    <w:rsid w:val="00BC4DBA"/>
    <w:rsid w:val="00BD0A54"/>
    <w:rsid w:val="00BD7E33"/>
    <w:rsid w:val="00BE1935"/>
    <w:rsid w:val="00BE55D5"/>
    <w:rsid w:val="00BE70AA"/>
    <w:rsid w:val="00BF31BD"/>
    <w:rsid w:val="00BF4E4B"/>
    <w:rsid w:val="00C02DC0"/>
    <w:rsid w:val="00C04ABC"/>
    <w:rsid w:val="00C067EC"/>
    <w:rsid w:val="00C070B0"/>
    <w:rsid w:val="00C11FC7"/>
    <w:rsid w:val="00C13072"/>
    <w:rsid w:val="00C14153"/>
    <w:rsid w:val="00C15644"/>
    <w:rsid w:val="00C16822"/>
    <w:rsid w:val="00C17C93"/>
    <w:rsid w:val="00C202D2"/>
    <w:rsid w:val="00C203A2"/>
    <w:rsid w:val="00C2695D"/>
    <w:rsid w:val="00C32BA6"/>
    <w:rsid w:val="00C421A4"/>
    <w:rsid w:val="00C468DE"/>
    <w:rsid w:val="00C504A9"/>
    <w:rsid w:val="00C52B91"/>
    <w:rsid w:val="00C55B3B"/>
    <w:rsid w:val="00C5623E"/>
    <w:rsid w:val="00C57240"/>
    <w:rsid w:val="00C62962"/>
    <w:rsid w:val="00C62D5F"/>
    <w:rsid w:val="00C633B5"/>
    <w:rsid w:val="00C6648F"/>
    <w:rsid w:val="00C66DD5"/>
    <w:rsid w:val="00C7092A"/>
    <w:rsid w:val="00C715A5"/>
    <w:rsid w:val="00C75EBE"/>
    <w:rsid w:val="00C76F94"/>
    <w:rsid w:val="00C818D8"/>
    <w:rsid w:val="00C824D5"/>
    <w:rsid w:val="00C825AF"/>
    <w:rsid w:val="00C84E84"/>
    <w:rsid w:val="00C87DF3"/>
    <w:rsid w:val="00C95828"/>
    <w:rsid w:val="00C97284"/>
    <w:rsid w:val="00CA4998"/>
    <w:rsid w:val="00CA6251"/>
    <w:rsid w:val="00CA6721"/>
    <w:rsid w:val="00CB1FBE"/>
    <w:rsid w:val="00CB6ED5"/>
    <w:rsid w:val="00CC38E5"/>
    <w:rsid w:val="00CC4152"/>
    <w:rsid w:val="00CC4208"/>
    <w:rsid w:val="00CC6C58"/>
    <w:rsid w:val="00CD070B"/>
    <w:rsid w:val="00CD3448"/>
    <w:rsid w:val="00CD513A"/>
    <w:rsid w:val="00CE01C5"/>
    <w:rsid w:val="00CE2B53"/>
    <w:rsid w:val="00CE53C3"/>
    <w:rsid w:val="00CF004F"/>
    <w:rsid w:val="00CF3AC0"/>
    <w:rsid w:val="00CF41EC"/>
    <w:rsid w:val="00CF4E5F"/>
    <w:rsid w:val="00D033C7"/>
    <w:rsid w:val="00D03523"/>
    <w:rsid w:val="00D06106"/>
    <w:rsid w:val="00D10BE7"/>
    <w:rsid w:val="00D10DE4"/>
    <w:rsid w:val="00D1528D"/>
    <w:rsid w:val="00D155A8"/>
    <w:rsid w:val="00D20A5A"/>
    <w:rsid w:val="00D20ED7"/>
    <w:rsid w:val="00D24693"/>
    <w:rsid w:val="00D2696B"/>
    <w:rsid w:val="00D30B42"/>
    <w:rsid w:val="00D36966"/>
    <w:rsid w:val="00D40A54"/>
    <w:rsid w:val="00D53DF1"/>
    <w:rsid w:val="00D613E5"/>
    <w:rsid w:val="00D61A81"/>
    <w:rsid w:val="00D62B54"/>
    <w:rsid w:val="00D634B4"/>
    <w:rsid w:val="00D65C92"/>
    <w:rsid w:val="00D67C65"/>
    <w:rsid w:val="00D71129"/>
    <w:rsid w:val="00D72E59"/>
    <w:rsid w:val="00D81341"/>
    <w:rsid w:val="00D81F12"/>
    <w:rsid w:val="00D907A7"/>
    <w:rsid w:val="00D913B2"/>
    <w:rsid w:val="00DA0A41"/>
    <w:rsid w:val="00DA1594"/>
    <w:rsid w:val="00DA4540"/>
    <w:rsid w:val="00DB4209"/>
    <w:rsid w:val="00DB5556"/>
    <w:rsid w:val="00DC3F1B"/>
    <w:rsid w:val="00DC6CD6"/>
    <w:rsid w:val="00DC767C"/>
    <w:rsid w:val="00DD203D"/>
    <w:rsid w:val="00DD7539"/>
    <w:rsid w:val="00DD7D88"/>
    <w:rsid w:val="00DE1298"/>
    <w:rsid w:val="00DE64E7"/>
    <w:rsid w:val="00DE6C2C"/>
    <w:rsid w:val="00DF2684"/>
    <w:rsid w:val="00DF33FB"/>
    <w:rsid w:val="00DF4C6F"/>
    <w:rsid w:val="00DF52EE"/>
    <w:rsid w:val="00DF799E"/>
    <w:rsid w:val="00E010FA"/>
    <w:rsid w:val="00E160DC"/>
    <w:rsid w:val="00E2075E"/>
    <w:rsid w:val="00E24EE7"/>
    <w:rsid w:val="00E254CA"/>
    <w:rsid w:val="00E343C8"/>
    <w:rsid w:val="00E34EF2"/>
    <w:rsid w:val="00E35FB0"/>
    <w:rsid w:val="00E364C1"/>
    <w:rsid w:val="00E44354"/>
    <w:rsid w:val="00E444E0"/>
    <w:rsid w:val="00E4627A"/>
    <w:rsid w:val="00E521C3"/>
    <w:rsid w:val="00E656F3"/>
    <w:rsid w:val="00E7571F"/>
    <w:rsid w:val="00E75FE7"/>
    <w:rsid w:val="00E86963"/>
    <w:rsid w:val="00E878B7"/>
    <w:rsid w:val="00E90403"/>
    <w:rsid w:val="00E90BB0"/>
    <w:rsid w:val="00EA2DF7"/>
    <w:rsid w:val="00EA3BB9"/>
    <w:rsid w:val="00EA7325"/>
    <w:rsid w:val="00EB2A73"/>
    <w:rsid w:val="00EB3BB1"/>
    <w:rsid w:val="00EB719E"/>
    <w:rsid w:val="00EC1DB1"/>
    <w:rsid w:val="00EC1DC0"/>
    <w:rsid w:val="00ED2018"/>
    <w:rsid w:val="00ED3230"/>
    <w:rsid w:val="00EE1124"/>
    <w:rsid w:val="00EE34EF"/>
    <w:rsid w:val="00EE5F7F"/>
    <w:rsid w:val="00EE6AEA"/>
    <w:rsid w:val="00EE6D2F"/>
    <w:rsid w:val="00EE7A70"/>
    <w:rsid w:val="00EF1225"/>
    <w:rsid w:val="00EF2A7D"/>
    <w:rsid w:val="00EF2A9F"/>
    <w:rsid w:val="00EF45A1"/>
    <w:rsid w:val="00EF5AF4"/>
    <w:rsid w:val="00F0214A"/>
    <w:rsid w:val="00F03DA4"/>
    <w:rsid w:val="00F04F32"/>
    <w:rsid w:val="00F0553F"/>
    <w:rsid w:val="00F10E02"/>
    <w:rsid w:val="00F1454F"/>
    <w:rsid w:val="00F15D8A"/>
    <w:rsid w:val="00F16377"/>
    <w:rsid w:val="00F17663"/>
    <w:rsid w:val="00F22ACB"/>
    <w:rsid w:val="00F24147"/>
    <w:rsid w:val="00F24C8D"/>
    <w:rsid w:val="00F30BAE"/>
    <w:rsid w:val="00F36145"/>
    <w:rsid w:val="00F37DE3"/>
    <w:rsid w:val="00F42A4D"/>
    <w:rsid w:val="00F46318"/>
    <w:rsid w:val="00F46B88"/>
    <w:rsid w:val="00F47147"/>
    <w:rsid w:val="00F56C01"/>
    <w:rsid w:val="00F64220"/>
    <w:rsid w:val="00F743AD"/>
    <w:rsid w:val="00F74AF9"/>
    <w:rsid w:val="00F7511B"/>
    <w:rsid w:val="00F76089"/>
    <w:rsid w:val="00F767B2"/>
    <w:rsid w:val="00F77AA4"/>
    <w:rsid w:val="00F86A1E"/>
    <w:rsid w:val="00F871A4"/>
    <w:rsid w:val="00F8792D"/>
    <w:rsid w:val="00F9043C"/>
    <w:rsid w:val="00F93749"/>
    <w:rsid w:val="00F95933"/>
    <w:rsid w:val="00FA0BA5"/>
    <w:rsid w:val="00FB0F6A"/>
    <w:rsid w:val="00FB4323"/>
    <w:rsid w:val="00FB6707"/>
    <w:rsid w:val="00FB70DF"/>
    <w:rsid w:val="00FB72F9"/>
    <w:rsid w:val="00FC559B"/>
    <w:rsid w:val="00FC6502"/>
    <w:rsid w:val="00FC78D4"/>
    <w:rsid w:val="00FD5061"/>
    <w:rsid w:val="00FD7B1A"/>
    <w:rsid w:val="00FE427B"/>
    <w:rsid w:val="00FE449E"/>
    <w:rsid w:val="00FE48E4"/>
    <w:rsid w:val="00FE564E"/>
    <w:rsid w:val="00FE61C1"/>
    <w:rsid w:val="00FF057E"/>
    <w:rsid w:val="00FF0DA3"/>
    <w:rsid w:val="00FF115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FB85A"/>
  <w15:chartTrackingRefBased/>
  <w15:docId w15:val="{B0B87AE9-BD81-4F13-8BBA-FDA6F820D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313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313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313C8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313C8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313C8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313C8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313C8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313C8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313C87"/>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13C87"/>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313C87"/>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313C87"/>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313C87"/>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313C87"/>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313C87"/>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313C87"/>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313C87"/>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313C87"/>
    <w:rPr>
      <w:rFonts w:eastAsiaTheme="majorEastAsia" w:cstheme="majorBidi"/>
      <w:color w:val="272727" w:themeColor="text1" w:themeTint="D8"/>
    </w:rPr>
  </w:style>
  <w:style w:type="paragraph" w:styleId="Ttulo">
    <w:name w:val="Title"/>
    <w:basedOn w:val="Normal"/>
    <w:next w:val="Normal"/>
    <w:link w:val="TtuloChar"/>
    <w:uiPriority w:val="10"/>
    <w:qFormat/>
    <w:rsid w:val="00313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313C8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313C87"/>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313C87"/>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313C87"/>
    <w:pPr>
      <w:spacing w:before="160"/>
      <w:jc w:val="center"/>
    </w:pPr>
    <w:rPr>
      <w:i/>
      <w:iCs/>
      <w:color w:val="404040" w:themeColor="text1" w:themeTint="BF"/>
    </w:rPr>
  </w:style>
  <w:style w:type="character" w:customStyle="1" w:styleId="CitaoChar">
    <w:name w:val="Citação Char"/>
    <w:basedOn w:val="Fontepargpadro"/>
    <w:link w:val="Citao"/>
    <w:uiPriority w:val="29"/>
    <w:rsid w:val="00313C87"/>
    <w:rPr>
      <w:i/>
      <w:iCs/>
      <w:color w:val="404040" w:themeColor="text1" w:themeTint="BF"/>
    </w:rPr>
  </w:style>
  <w:style w:type="paragraph" w:styleId="PargrafodaLista">
    <w:name w:val="List Paragraph"/>
    <w:basedOn w:val="Normal"/>
    <w:uiPriority w:val="34"/>
    <w:qFormat/>
    <w:rsid w:val="00313C87"/>
    <w:pPr>
      <w:ind w:left="720"/>
      <w:contextualSpacing/>
    </w:pPr>
  </w:style>
  <w:style w:type="character" w:styleId="nfaseIntensa">
    <w:name w:val="Intense Emphasis"/>
    <w:basedOn w:val="Fontepargpadro"/>
    <w:uiPriority w:val="21"/>
    <w:qFormat/>
    <w:rsid w:val="00313C87"/>
    <w:rPr>
      <w:i/>
      <w:iCs/>
      <w:color w:val="0F4761" w:themeColor="accent1" w:themeShade="BF"/>
    </w:rPr>
  </w:style>
  <w:style w:type="paragraph" w:styleId="CitaoIntensa">
    <w:name w:val="Intense Quote"/>
    <w:basedOn w:val="Normal"/>
    <w:next w:val="Normal"/>
    <w:link w:val="CitaoIntensaChar"/>
    <w:uiPriority w:val="30"/>
    <w:qFormat/>
    <w:rsid w:val="00313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313C87"/>
    <w:rPr>
      <w:i/>
      <w:iCs/>
      <w:color w:val="0F4761" w:themeColor="accent1" w:themeShade="BF"/>
    </w:rPr>
  </w:style>
  <w:style w:type="character" w:styleId="RefernciaIntensa">
    <w:name w:val="Intense Reference"/>
    <w:basedOn w:val="Fontepargpadro"/>
    <w:uiPriority w:val="32"/>
    <w:qFormat/>
    <w:rsid w:val="00313C87"/>
    <w:rPr>
      <w:b/>
      <w:bCs/>
      <w:smallCaps/>
      <w:color w:val="0F4761" w:themeColor="accent1" w:themeShade="BF"/>
      <w:spacing w:val="5"/>
    </w:rPr>
  </w:style>
  <w:style w:type="character" w:styleId="TextodoEspaoReservado">
    <w:name w:val="Placeholder Text"/>
    <w:basedOn w:val="Fontepargpadro"/>
    <w:uiPriority w:val="99"/>
    <w:semiHidden/>
    <w:rsid w:val="007C5907"/>
    <w:rPr>
      <w:color w:val="666666"/>
    </w:rPr>
  </w:style>
  <w:style w:type="table" w:styleId="Tabelacomgrade">
    <w:name w:val="Table Grid"/>
    <w:basedOn w:val="Tabelanormal"/>
    <w:uiPriority w:val="39"/>
    <w:rsid w:val="007F56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0E4864"/>
    <w:rPr>
      <w:color w:val="467886" w:themeColor="hyperlink"/>
      <w:u w:val="single"/>
    </w:rPr>
  </w:style>
  <w:style w:type="character" w:styleId="MenoPendente">
    <w:name w:val="Unresolved Mention"/>
    <w:basedOn w:val="Fontepargpadro"/>
    <w:uiPriority w:val="99"/>
    <w:semiHidden/>
    <w:unhideWhenUsed/>
    <w:rsid w:val="000E4864"/>
    <w:rPr>
      <w:color w:val="605E5C"/>
      <w:shd w:val="clear" w:color="auto" w:fill="E1DFDD"/>
    </w:rPr>
  </w:style>
  <w:style w:type="paragraph" w:styleId="NormalWeb">
    <w:name w:val="Normal (Web)"/>
    <w:basedOn w:val="Normal"/>
    <w:uiPriority w:val="99"/>
    <w:unhideWhenUsed/>
    <w:rsid w:val="00347BD2"/>
    <w:pPr>
      <w:spacing w:before="100" w:beforeAutospacing="1" w:after="100" w:afterAutospacing="1" w:line="240" w:lineRule="auto"/>
    </w:pPr>
    <w:rPr>
      <w:rFonts w:ascii="Times New Roman" w:eastAsiaTheme="minorEastAsia" w:hAnsi="Times New Roman" w:cs="Times New Roman"/>
      <w:kern w:val="0"/>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739717">
      <w:bodyDiv w:val="1"/>
      <w:marLeft w:val="0"/>
      <w:marRight w:val="0"/>
      <w:marTop w:val="0"/>
      <w:marBottom w:val="0"/>
      <w:divBdr>
        <w:top w:val="none" w:sz="0" w:space="0" w:color="auto"/>
        <w:left w:val="none" w:sz="0" w:space="0" w:color="auto"/>
        <w:bottom w:val="none" w:sz="0" w:space="0" w:color="auto"/>
        <w:right w:val="none" w:sz="0" w:space="0" w:color="auto"/>
      </w:divBdr>
    </w:div>
    <w:div w:id="193806908">
      <w:bodyDiv w:val="1"/>
      <w:marLeft w:val="0"/>
      <w:marRight w:val="0"/>
      <w:marTop w:val="0"/>
      <w:marBottom w:val="0"/>
      <w:divBdr>
        <w:top w:val="none" w:sz="0" w:space="0" w:color="auto"/>
        <w:left w:val="none" w:sz="0" w:space="0" w:color="auto"/>
        <w:bottom w:val="none" w:sz="0" w:space="0" w:color="auto"/>
        <w:right w:val="none" w:sz="0" w:space="0" w:color="auto"/>
      </w:divBdr>
    </w:div>
    <w:div w:id="228031598">
      <w:bodyDiv w:val="1"/>
      <w:marLeft w:val="0"/>
      <w:marRight w:val="0"/>
      <w:marTop w:val="0"/>
      <w:marBottom w:val="0"/>
      <w:divBdr>
        <w:top w:val="none" w:sz="0" w:space="0" w:color="auto"/>
        <w:left w:val="none" w:sz="0" w:space="0" w:color="auto"/>
        <w:bottom w:val="none" w:sz="0" w:space="0" w:color="auto"/>
        <w:right w:val="none" w:sz="0" w:space="0" w:color="auto"/>
      </w:divBdr>
    </w:div>
    <w:div w:id="234780355">
      <w:bodyDiv w:val="1"/>
      <w:marLeft w:val="0"/>
      <w:marRight w:val="0"/>
      <w:marTop w:val="0"/>
      <w:marBottom w:val="0"/>
      <w:divBdr>
        <w:top w:val="none" w:sz="0" w:space="0" w:color="auto"/>
        <w:left w:val="none" w:sz="0" w:space="0" w:color="auto"/>
        <w:bottom w:val="none" w:sz="0" w:space="0" w:color="auto"/>
        <w:right w:val="none" w:sz="0" w:space="0" w:color="auto"/>
      </w:divBdr>
    </w:div>
    <w:div w:id="317226170">
      <w:bodyDiv w:val="1"/>
      <w:marLeft w:val="0"/>
      <w:marRight w:val="0"/>
      <w:marTop w:val="0"/>
      <w:marBottom w:val="0"/>
      <w:divBdr>
        <w:top w:val="none" w:sz="0" w:space="0" w:color="auto"/>
        <w:left w:val="none" w:sz="0" w:space="0" w:color="auto"/>
        <w:bottom w:val="none" w:sz="0" w:space="0" w:color="auto"/>
        <w:right w:val="none" w:sz="0" w:space="0" w:color="auto"/>
      </w:divBdr>
    </w:div>
    <w:div w:id="385030005">
      <w:bodyDiv w:val="1"/>
      <w:marLeft w:val="0"/>
      <w:marRight w:val="0"/>
      <w:marTop w:val="0"/>
      <w:marBottom w:val="0"/>
      <w:divBdr>
        <w:top w:val="none" w:sz="0" w:space="0" w:color="auto"/>
        <w:left w:val="none" w:sz="0" w:space="0" w:color="auto"/>
        <w:bottom w:val="none" w:sz="0" w:space="0" w:color="auto"/>
        <w:right w:val="none" w:sz="0" w:space="0" w:color="auto"/>
      </w:divBdr>
    </w:div>
    <w:div w:id="412244593">
      <w:bodyDiv w:val="1"/>
      <w:marLeft w:val="0"/>
      <w:marRight w:val="0"/>
      <w:marTop w:val="0"/>
      <w:marBottom w:val="0"/>
      <w:divBdr>
        <w:top w:val="none" w:sz="0" w:space="0" w:color="auto"/>
        <w:left w:val="none" w:sz="0" w:space="0" w:color="auto"/>
        <w:bottom w:val="none" w:sz="0" w:space="0" w:color="auto"/>
        <w:right w:val="none" w:sz="0" w:space="0" w:color="auto"/>
      </w:divBdr>
    </w:div>
    <w:div w:id="420492245">
      <w:bodyDiv w:val="1"/>
      <w:marLeft w:val="0"/>
      <w:marRight w:val="0"/>
      <w:marTop w:val="0"/>
      <w:marBottom w:val="0"/>
      <w:divBdr>
        <w:top w:val="none" w:sz="0" w:space="0" w:color="auto"/>
        <w:left w:val="none" w:sz="0" w:space="0" w:color="auto"/>
        <w:bottom w:val="none" w:sz="0" w:space="0" w:color="auto"/>
        <w:right w:val="none" w:sz="0" w:space="0" w:color="auto"/>
      </w:divBdr>
    </w:div>
    <w:div w:id="515079032">
      <w:bodyDiv w:val="1"/>
      <w:marLeft w:val="0"/>
      <w:marRight w:val="0"/>
      <w:marTop w:val="0"/>
      <w:marBottom w:val="0"/>
      <w:divBdr>
        <w:top w:val="none" w:sz="0" w:space="0" w:color="auto"/>
        <w:left w:val="none" w:sz="0" w:space="0" w:color="auto"/>
        <w:bottom w:val="none" w:sz="0" w:space="0" w:color="auto"/>
        <w:right w:val="none" w:sz="0" w:space="0" w:color="auto"/>
      </w:divBdr>
    </w:div>
    <w:div w:id="517352044">
      <w:bodyDiv w:val="1"/>
      <w:marLeft w:val="0"/>
      <w:marRight w:val="0"/>
      <w:marTop w:val="0"/>
      <w:marBottom w:val="0"/>
      <w:divBdr>
        <w:top w:val="none" w:sz="0" w:space="0" w:color="auto"/>
        <w:left w:val="none" w:sz="0" w:space="0" w:color="auto"/>
        <w:bottom w:val="none" w:sz="0" w:space="0" w:color="auto"/>
        <w:right w:val="none" w:sz="0" w:space="0" w:color="auto"/>
      </w:divBdr>
    </w:div>
    <w:div w:id="561210599">
      <w:bodyDiv w:val="1"/>
      <w:marLeft w:val="0"/>
      <w:marRight w:val="0"/>
      <w:marTop w:val="0"/>
      <w:marBottom w:val="0"/>
      <w:divBdr>
        <w:top w:val="none" w:sz="0" w:space="0" w:color="auto"/>
        <w:left w:val="none" w:sz="0" w:space="0" w:color="auto"/>
        <w:bottom w:val="none" w:sz="0" w:space="0" w:color="auto"/>
        <w:right w:val="none" w:sz="0" w:space="0" w:color="auto"/>
      </w:divBdr>
    </w:div>
    <w:div w:id="693654659">
      <w:bodyDiv w:val="1"/>
      <w:marLeft w:val="0"/>
      <w:marRight w:val="0"/>
      <w:marTop w:val="0"/>
      <w:marBottom w:val="0"/>
      <w:divBdr>
        <w:top w:val="none" w:sz="0" w:space="0" w:color="auto"/>
        <w:left w:val="none" w:sz="0" w:space="0" w:color="auto"/>
        <w:bottom w:val="none" w:sz="0" w:space="0" w:color="auto"/>
        <w:right w:val="none" w:sz="0" w:space="0" w:color="auto"/>
      </w:divBdr>
    </w:div>
    <w:div w:id="787119896">
      <w:bodyDiv w:val="1"/>
      <w:marLeft w:val="0"/>
      <w:marRight w:val="0"/>
      <w:marTop w:val="0"/>
      <w:marBottom w:val="0"/>
      <w:divBdr>
        <w:top w:val="none" w:sz="0" w:space="0" w:color="auto"/>
        <w:left w:val="none" w:sz="0" w:space="0" w:color="auto"/>
        <w:bottom w:val="none" w:sz="0" w:space="0" w:color="auto"/>
        <w:right w:val="none" w:sz="0" w:space="0" w:color="auto"/>
      </w:divBdr>
      <w:divsChild>
        <w:div w:id="1757822531">
          <w:marLeft w:val="0"/>
          <w:marRight w:val="0"/>
          <w:marTop w:val="0"/>
          <w:marBottom w:val="0"/>
          <w:divBdr>
            <w:top w:val="none" w:sz="0" w:space="0" w:color="auto"/>
            <w:left w:val="none" w:sz="0" w:space="0" w:color="auto"/>
            <w:bottom w:val="none" w:sz="0" w:space="0" w:color="auto"/>
            <w:right w:val="none" w:sz="0" w:space="0" w:color="auto"/>
          </w:divBdr>
        </w:div>
      </w:divsChild>
    </w:div>
    <w:div w:id="847989992">
      <w:bodyDiv w:val="1"/>
      <w:marLeft w:val="0"/>
      <w:marRight w:val="0"/>
      <w:marTop w:val="0"/>
      <w:marBottom w:val="0"/>
      <w:divBdr>
        <w:top w:val="none" w:sz="0" w:space="0" w:color="auto"/>
        <w:left w:val="none" w:sz="0" w:space="0" w:color="auto"/>
        <w:bottom w:val="none" w:sz="0" w:space="0" w:color="auto"/>
        <w:right w:val="none" w:sz="0" w:space="0" w:color="auto"/>
      </w:divBdr>
    </w:div>
    <w:div w:id="995916633">
      <w:bodyDiv w:val="1"/>
      <w:marLeft w:val="0"/>
      <w:marRight w:val="0"/>
      <w:marTop w:val="0"/>
      <w:marBottom w:val="0"/>
      <w:divBdr>
        <w:top w:val="none" w:sz="0" w:space="0" w:color="auto"/>
        <w:left w:val="none" w:sz="0" w:space="0" w:color="auto"/>
        <w:bottom w:val="none" w:sz="0" w:space="0" w:color="auto"/>
        <w:right w:val="none" w:sz="0" w:space="0" w:color="auto"/>
      </w:divBdr>
    </w:div>
    <w:div w:id="1087119900">
      <w:bodyDiv w:val="1"/>
      <w:marLeft w:val="0"/>
      <w:marRight w:val="0"/>
      <w:marTop w:val="0"/>
      <w:marBottom w:val="0"/>
      <w:divBdr>
        <w:top w:val="none" w:sz="0" w:space="0" w:color="auto"/>
        <w:left w:val="none" w:sz="0" w:space="0" w:color="auto"/>
        <w:bottom w:val="none" w:sz="0" w:space="0" w:color="auto"/>
        <w:right w:val="none" w:sz="0" w:space="0" w:color="auto"/>
      </w:divBdr>
    </w:div>
    <w:div w:id="1229805928">
      <w:bodyDiv w:val="1"/>
      <w:marLeft w:val="0"/>
      <w:marRight w:val="0"/>
      <w:marTop w:val="0"/>
      <w:marBottom w:val="0"/>
      <w:divBdr>
        <w:top w:val="none" w:sz="0" w:space="0" w:color="auto"/>
        <w:left w:val="none" w:sz="0" w:space="0" w:color="auto"/>
        <w:bottom w:val="none" w:sz="0" w:space="0" w:color="auto"/>
        <w:right w:val="none" w:sz="0" w:space="0" w:color="auto"/>
      </w:divBdr>
    </w:div>
    <w:div w:id="1413500947">
      <w:bodyDiv w:val="1"/>
      <w:marLeft w:val="0"/>
      <w:marRight w:val="0"/>
      <w:marTop w:val="0"/>
      <w:marBottom w:val="0"/>
      <w:divBdr>
        <w:top w:val="none" w:sz="0" w:space="0" w:color="auto"/>
        <w:left w:val="none" w:sz="0" w:space="0" w:color="auto"/>
        <w:bottom w:val="none" w:sz="0" w:space="0" w:color="auto"/>
        <w:right w:val="none" w:sz="0" w:space="0" w:color="auto"/>
      </w:divBdr>
    </w:div>
    <w:div w:id="1501889975">
      <w:bodyDiv w:val="1"/>
      <w:marLeft w:val="0"/>
      <w:marRight w:val="0"/>
      <w:marTop w:val="0"/>
      <w:marBottom w:val="0"/>
      <w:divBdr>
        <w:top w:val="none" w:sz="0" w:space="0" w:color="auto"/>
        <w:left w:val="none" w:sz="0" w:space="0" w:color="auto"/>
        <w:bottom w:val="none" w:sz="0" w:space="0" w:color="auto"/>
        <w:right w:val="none" w:sz="0" w:space="0" w:color="auto"/>
      </w:divBdr>
    </w:div>
    <w:div w:id="1556769952">
      <w:bodyDiv w:val="1"/>
      <w:marLeft w:val="0"/>
      <w:marRight w:val="0"/>
      <w:marTop w:val="0"/>
      <w:marBottom w:val="0"/>
      <w:divBdr>
        <w:top w:val="none" w:sz="0" w:space="0" w:color="auto"/>
        <w:left w:val="none" w:sz="0" w:space="0" w:color="auto"/>
        <w:bottom w:val="none" w:sz="0" w:space="0" w:color="auto"/>
        <w:right w:val="none" w:sz="0" w:space="0" w:color="auto"/>
      </w:divBdr>
    </w:div>
    <w:div w:id="1604415855">
      <w:bodyDiv w:val="1"/>
      <w:marLeft w:val="0"/>
      <w:marRight w:val="0"/>
      <w:marTop w:val="0"/>
      <w:marBottom w:val="0"/>
      <w:divBdr>
        <w:top w:val="none" w:sz="0" w:space="0" w:color="auto"/>
        <w:left w:val="none" w:sz="0" w:space="0" w:color="auto"/>
        <w:bottom w:val="none" w:sz="0" w:space="0" w:color="auto"/>
        <w:right w:val="none" w:sz="0" w:space="0" w:color="auto"/>
      </w:divBdr>
    </w:div>
    <w:div w:id="1609048045">
      <w:bodyDiv w:val="1"/>
      <w:marLeft w:val="0"/>
      <w:marRight w:val="0"/>
      <w:marTop w:val="0"/>
      <w:marBottom w:val="0"/>
      <w:divBdr>
        <w:top w:val="none" w:sz="0" w:space="0" w:color="auto"/>
        <w:left w:val="none" w:sz="0" w:space="0" w:color="auto"/>
        <w:bottom w:val="none" w:sz="0" w:space="0" w:color="auto"/>
        <w:right w:val="none" w:sz="0" w:space="0" w:color="auto"/>
      </w:divBdr>
    </w:div>
    <w:div w:id="1641571931">
      <w:bodyDiv w:val="1"/>
      <w:marLeft w:val="0"/>
      <w:marRight w:val="0"/>
      <w:marTop w:val="0"/>
      <w:marBottom w:val="0"/>
      <w:divBdr>
        <w:top w:val="none" w:sz="0" w:space="0" w:color="auto"/>
        <w:left w:val="none" w:sz="0" w:space="0" w:color="auto"/>
        <w:bottom w:val="none" w:sz="0" w:space="0" w:color="auto"/>
        <w:right w:val="none" w:sz="0" w:space="0" w:color="auto"/>
      </w:divBdr>
    </w:div>
    <w:div w:id="1701469919">
      <w:bodyDiv w:val="1"/>
      <w:marLeft w:val="0"/>
      <w:marRight w:val="0"/>
      <w:marTop w:val="0"/>
      <w:marBottom w:val="0"/>
      <w:divBdr>
        <w:top w:val="none" w:sz="0" w:space="0" w:color="auto"/>
        <w:left w:val="none" w:sz="0" w:space="0" w:color="auto"/>
        <w:bottom w:val="none" w:sz="0" w:space="0" w:color="auto"/>
        <w:right w:val="none" w:sz="0" w:space="0" w:color="auto"/>
      </w:divBdr>
    </w:div>
    <w:div w:id="1719432607">
      <w:bodyDiv w:val="1"/>
      <w:marLeft w:val="0"/>
      <w:marRight w:val="0"/>
      <w:marTop w:val="0"/>
      <w:marBottom w:val="0"/>
      <w:divBdr>
        <w:top w:val="none" w:sz="0" w:space="0" w:color="auto"/>
        <w:left w:val="none" w:sz="0" w:space="0" w:color="auto"/>
        <w:bottom w:val="none" w:sz="0" w:space="0" w:color="auto"/>
        <w:right w:val="none" w:sz="0" w:space="0" w:color="auto"/>
      </w:divBdr>
      <w:divsChild>
        <w:div w:id="80374894">
          <w:marLeft w:val="0"/>
          <w:marRight w:val="0"/>
          <w:marTop w:val="0"/>
          <w:marBottom w:val="0"/>
          <w:divBdr>
            <w:top w:val="none" w:sz="0" w:space="0" w:color="auto"/>
            <w:left w:val="none" w:sz="0" w:space="0" w:color="auto"/>
            <w:bottom w:val="none" w:sz="0" w:space="0" w:color="auto"/>
            <w:right w:val="none" w:sz="0" w:space="0" w:color="auto"/>
          </w:divBdr>
        </w:div>
      </w:divsChild>
    </w:div>
    <w:div w:id="1722367431">
      <w:bodyDiv w:val="1"/>
      <w:marLeft w:val="0"/>
      <w:marRight w:val="0"/>
      <w:marTop w:val="0"/>
      <w:marBottom w:val="0"/>
      <w:divBdr>
        <w:top w:val="none" w:sz="0" w:space="0" w:color="auto"/>
        <w:left w:val="none" w:sz="0" w:space="0" w:color="auto"/>
        <w:bottom w:val="none" w:sz="0" w:space="0" w:color="auto"/>
        <w:right w:val="none" w:sz="0" w:space="0" w:color="auto"/>
      </w:divBdr>
    </w:div>
    <w:div w:id="1805468757">
      <w:bodyDiv w:val="1"/>
      <w:marLeft w:val="0"/>
      <w:marRight w:val="0"/>
      <w:marTop w:val="0"/>
      <w:marBottom w:val="0"/>
      <w:divBdr>
        <w:top w:val="none" w:sz="0" w:space="0" w:color="auto"/>
        <w:left w:val="none" w:sz="0" w:space="0" w:color="auto"/>
        <w:bottom w:val="none" w:sz="0" w:space="0" w:color="auto"/>
        <w:right w:val="none" w:sz="0" w:space="0" w:color="auto"/>
      </w:divBdr>
    </w:div>
    <w:div w:id="1821925373">
      <w:bodyDiv w:val="1"/>
      <w:marLeft w:val="0"/>
      <w:marRight w:val="0"/>
      <w:marTop w:val="0"/>
      <w:marBottom w:val="0"/>
      <w:divBdr>
        <w:top w:val="none" w:sz="0" w:space="0" w:color="auto"/>
        <w:left w:val="none" w:sz="0" w:space="0" w:color="auto"/>
        <w:bottom w:val="none" w:sz="0" w:space="0" w:color="auto"/>
        <w:right w:val="none" w:sz="0" w:space="0" w:color="auto"/>
      </w:divBdr>
    </w:div>
    <w:div w:id="1822430415">
      <w:bodyDiv w:val="1"/>
      <w:marLeft w:val="0"/>
      <w:marRight w:val="0"/>
      <w:marTop w:val="0"/>
      <w:marBottom w:val="0"/>
      <w:divBdr>
        <w:top w:val="none" w:sz="0" w:space="0" w:color="auto"/>
        <w:left w:val="none" w:sz="0" w:space="0" w:color="auto"/>
        <w:bottom w:val="none" w:sz="0" w:space="0" w:color="auto"/>
        <w:right w:val="none" w:sz="0" w:space="0" w:color="auto"/>
      </w:divBdr>
    </w:div>
    <w:div w:id="1847549485">
      <w:bodyDiv w:val="1"/>
      <w:marLeft w:val="0"/>
      <w:marRight w:val="0"/>
      <w:marTop w:val="0"/>
      <w:marBottom w:val="0"/>
      <w:divBdr>
        <w:top w:val="none" w:sz="0" w:space="0" w:color="auto"/>
        <w:left w:val="none" w:sz="0" w:space="0" w:color="auto"/>
        <w:bottom w:val="none" w:sz="0" w:space="0" w:color="auto"/>
        <w:right w:val="none" w:sz="0" w:space="0" w:color="auto"/>
      </w:divBdr>
    </w:div>
    <w:div w:id="1920678984">
      <w:bodyDiv w:val="1"/>
      <w:marLeft w:val="0"/>
      <w:marRight w:val="0"/>
      <w:marTop w:val="0"/>
      <w:marBottom w:val="0"/>
      <w:divBdr>
        <w:top w:val="none" w:sz="0" w:space="0" w:color="auto"/>
        <w:left w:val="none" w:sz="0" w:space="0" w:color="auto"/>
        <w:bottom w:val="none" w:sz="0" w:space="0" w:color="auto"/>
        <w:right w:val="none" w:sz="0" w:space="0" w:color="auto"/>
      </w:divBdr>
    </w:div>
    <w:div w:id="1979870527">
      <w:bodyDiv w:val="1"/>
      <w:marLeft w:val="0"/>
      <w:marRight w:val="0"/>
      <w:marTop w:val="0"/>
      <w:marBottom w:val="0"/>
      <w:divBdr>
        <w:top w:val="none" w:sz="0" w:space="0" w:color="auto"/>
        <w:left w:val="none" w:sz="0" w:space="0" w:color="auto"/>
        <w:bottom w:val="none" w:sz="0" w:space="0" w:color="auto"/>
        <w:right w:val="none" w:sz="0" w:space="0" w:color="auto"/>
      </w:divBdr>
    </w:div>
    <w:div w:id="1989896596">
      <w:bodyDiv w:val="1"/>
      <w:marLeft w:val="0"/>
      <w:marRight w:val="0"/>
      <w:marTop w:val="0"/>
      <w:marBottom w:val="0"/>
      <w:divBdr>
        <w:top w:val="none" w:sz="0" w:space="0" w:color="auto"/>
        <w:left w:val="none" w:sz="0" w:space="0" w:color="auto"/>
        <w:bottom w:val="none" w:sz="0" w:space="0" w:color="auto"/>
        <w:right w:val="none" w:sz="0" w:space="0" w:color="auto"/>
      </w:divBdr>
    </w:div>
    <w:div w:id="1996640588">
      <w:bodyDiv w:val="1"/>
      <w:marLeft w:val="0"/>
      <w:marRight w:val="0"/>
      <w:marTop w:val="0"/>
      <w:marBottom w:val="0"/>
      <w:divBdr>
        <w:top w:val="none" w:sz="0" w:space="0" w:color="auto"/>
        <w:left w:val="none" w:sz="0" w:space="0" w:color="auto"/>
        <w:bottom w:val="none" w:sz="0" w:space="0" w:color="auto"/>
        <w:right w:val="none" w:sz="0" w:space="0" w:color="auto"/>
      </w:divBdr>
      <w:divsChild>
        <w:div w:id="1922985291">
          <w:marLeft w:val="0"/>
          <w:marRight w:val="0"/>
          <w:marTop w:val="0"/>
          <w:marBottom w:val="0"/>
          <w:divBdr>
            <w:top w:val="none" w:sz="0" w:space="0" w:color="auto"/>
            <w:left w:val="none" w:sz="0" w:space="0" w:color="auto"/>
            <w:bottom w:val="none" w:sz="0" w:space="0" w:color="auto"/>
            <w:right w:val="none" w:sz="0" w:space="0" w:color="auto"/>
          </w:divBdr>
        </w:div>
      </w:divsChild>
    </w:div>
    <w:div w:id="2112891880">
      <w:bodyDiv w:val="1"/>
      <w:marLeft w:val="0"/>
      <w:marRight w:val="0"/>
      <w:marTop w:val="0"/>
      <w:marBottom w:val="0"/>
      <w:divBdr>
        <w:top w:val="none" w:sz="0" w:space="0" w:color="auto"/>
        <w:left w:val="none" w:sz="0" w:space="0" w:color="auto"/>
        <w:bottom w:val="none" w:sz="0" w:space="0" w:color="auto"/>
        <w:right w:val="none" w:sz="0" w:space="0" w:color="auto"/>
      </w:divBdr>
    </w:div>
    <w:div w:id="2119567373">
      <w:bodyDiv w:val="1"/>
      <w:marLeft w:val="0"/>
      <w:marRight w:val="0"/>
      <w:marTop w:val="0"/>
      <w:marBottom w:val="0"/>
      <w:divBdr>
        <w:top w:val="none" w:sz="0" w:space="0" w:color="auto"/>
        <w:left w:val="none" w:sz="0" w:space="0" w:color="auto"/>
        <w:bottom w:val="none" w:sz="0" w:space="0" w:color="auto"/>
        <w:right w:val="none" w:sz="0" w:space="0" w:color="auto"/>
      </w:divBdr>
    </w:div>
    <w:div w:id="2123761100">
      <w:bodyDiv w:val="1"/>
      <w:marLeft w:val="0"/>
      <w:marRight w:val="0"/>
      <w:marTop w:val="0"/>
      <w:marBottom w:val="0"/>
      <w:divBdr>
        <w:top w:val="none" w:sz="0" w:space="0" w:color="auto"/>
        <w:left w:val="none" w:sz="0" w:space="0" w:color="auto"/>
        <w:bottom w:val="none" w:sz="0" w:space="0" w:color="auto"/>
        <w:right w:val="none" w:sz="0" w:space="0" w:color="auto"/>
      </w:divBdr>
      <w:divsChild>
        <w:div w:id="19404830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ibge.gov.br/estatisticas/sociais/trabalho/9171-pesquisa-nacional-por-amostra-de-domicilios-continua-mensal.html?=&amp;t=microdado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5A9740B-D4A6-483B-8D7E-AED0C3F26A58}">
  <we:reference id="wa104382008" version="1.1.0.1" store="pt-BR"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6C2E83-2236-451C-AB3C-6581530ED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1053</TotalTime>
  <Pages>15</Pages>
  <Words>4197</Words>
  <Characters>22668</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Bezerra dos Santos</dc:creator>
  <cp:keywords/>
  <dc:description/>
  <cp:lastModifiedBy>Alexandre Bezerra dos Santos</cp:lastModifiedBy>
  <cp:revision>834</cp:revision>
  <cp:lastPrinted>2025-05-21T17:47:00Z</cp:lastPrinted>
  <dcterms:created xsi:type="dcterms:W3CDTF">2025-05-17T14:51:00Z</dcterms:created>
  <dcterms:modified xsi:type="dcterms:W3CDTF">2025-05-23T16:24:00Z</dcterms:modified>
</cp:coreProperties>
</file>