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ffffff"/>
          <w:sz w:val="30"/>
          <w:szCs w:val="30"/>
        </w:rPr>
      </w:pPr>
      <w:r w:rsidDel="00000000" w:rsidR="00000000" w:rsidRPr="00000000">
        <w:rPr>
          <w:b w:val="1"/>
          <w:color w:val="ffffff"/>
          <w:sz w:val="30"/>
          <w:szCs w:val="30"/>
          <w:rtl w:val="0"/>
        </w:rPr>
        <w:t xml:space="preserve">Téléchargez notre application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75" w:lineRule="auto"/>
        <w:jc w:val="center"/>
        <w:rPr>
          <w:b w:val="1"/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TÉLÉCHARGER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0" w:lineRule="auto"/>
        <w:jc w:val="center"/>
        <w:rPr>
          <w:b w:val="1"/>
          <w:color w:val="ffffff"/>
          <w:sz w:val="36"/>
          <w:szCs w:val="36"/>
          <w:shd w:fill="1e1e1e" w:val="clear"/>
        </w:rPr>
      </w:pPr>
      <w:r w:rsidDel="00000000" w:rsidR="00000000" w:rsidRPr="00000000">
        <w:rPr>
          <w:b w:val="1"/>
          <w:color w:val="ffffff"/>
          <w:sz w:val="36"/>
          <w:szCs w:val="36"/>
          <w:shd w:fill="1e1e1e" w:val="clear"/>
          <w:rtl w:val="0"/>
        </w:rPr>
        <w:t xml:space="preserve">Lieux de l'évènement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