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22w6eahs23o" w:id="0"/>
      <w:bookmarkEnd w:id="0"/>
      <w:r w:rsidDel="00000000" w:rsidR="00000000" w:rsidRPr="00000000">
        <w:rPr>
          <w:rtl w:val="0"/>
        </w:rPr>
        <w:t xml:space="preserve">Gestion de projet :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71kbelzg3bgy" w:id="1"/>
      <w:bookmarkEnd w:id="1"/>
      <w:r w:rsidDel="00000000" w:rsidR="00000000" w:rsidRPr="00000000">
        <w:rPr>
          <w:rtl w:val="0"/>
        </w:rPr>
        <w:t xml:space="preserve">Naviguer dans les dossiers en ligne de commande avec un terminal 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rentrer dans un dossier : 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cd nom_du_dossier 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sortir au dossier supérieur : 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cd ..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créer un dossier 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mkdir nom_du_dossier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IW_GP_002b_GIT - Initiation à GIT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