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40ysoovtghm" w:id="0"/>
      <w:bookmarkEnd w:id="0"/>
      <w:r w:rsidDel="00000000" w:rsidR="00000000" w:rsidRPr="00000000">
        <w:rPr>
          <w:rtl w:val="0"/>
        </w:rPr>
        <w:t xml:space="preserve">Wordpress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jwow7ooewte" w:id="1"/>
      <w:bookmarkEnd w:id="1"/>
      <w:r w:rsidDel="00000000" w:rsidR="00000000" w:rsidRPr="00000000">
        <w:rPr>
          <w:rtl w:val="0"/>
        </w:rPr>
        <w:t xml:space="preserve">Créer un thème enfant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72yi80imt2lz" w:id="2"/>
      <w:bookmarkEnd w:id="2"/>
      <w:r w:rsidDel="00000000" w:rsidR="00000000" w:rsidRPr="00000000">
        <w:rPr>
          <w:rtl w:val="0"/>
        </w:rPr>
        <w:t xml:space="preserve">Créer un thème enfant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méthode rapide : 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https://wpformation.com/theme-enfant-wordpress/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méthode avec détails (à lire) : 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https://codex.wordpress.org/fr:Th%C3%A8mes_Enfant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7ztj3ankgj6i" w:id="3"/>
      <w:bookmarkEnd w:id="3"/>
      <w:r w:rsidDel="00000000" w:rsidR="00000000" w:rsidRPr="00000000">
        <w:rPr>
          <w:rtl w:val="0"/>
        </w:rPr>
        <w:t xml:space="preserve">Créer un modèle de page : </w:t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https://wpchannel.com/wordpress/tutoriels-wordpress/creer-modele-page-wordpress/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  <w:t xml:space="preserve">IW_WordP_001_Enfant Créer un thème enfant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pformation.com/theme-enfant-wordpress/" TargetMode="External"/><Relationship Id="rId7" Type="http://schemas.openxmlformats.org/officeDocument/2006/relationships/hyperlink" Target="https://codex.wordpress.org/fr:Th%C3%A8mes_Enfant" TargetMode="External"/><Relationship Id="rId8" Type="http://schemas.openxmlformats.org/officeDocument/2006/relationships/hyperlink" Target="https://wpchannel.com/wordpress/tutoriels-wordpress/creer-modele-page-wordpr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