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ESP32-C3</w:t>
      </w:r>
      <w:r>
        <w:t xml:space="preserve"> </w:t>
      </w:r>
      <w:r>
        <w:t xml:space="preserve">BreadBoard</w:t>
      </w:r>
      <w:r>
        <w:t xml:space="preserve"> </w:t>
      </w:r>
      <w:r>
        <w:t xml:space="preserve">Adapter</w:t>
      </w:r>
      <w:r>
        <w:t xml:space="preserve"> </w:t>
      </w:r>
      <w:r>
        <w:t xml:space="preserve">Documentation</w:t>
      </w:r>
      <w:r>
        <w:t xml:space="preserve"> </w:t>
      </w:r>
      <w:r>
        <w:t xml:space="preserve">—</w:t>
      </w:r>
      <w:r>
        <w:t xml:space="preserve"> </w:t>
      </w:r>
      <w:r>
        <w:t xml:space="preserve">ESP32-C3</w:t>
      </w:r>
      <w:r>
        <w:t xml:space="preserve"> </w:t>
      </w:r>
      <w:r>
        <w:t xml:space="preserve">BreadBoard</w:t>
      </w:r>
      <w:r>
        <w:t xml:space="preserve"> </w:t>
      </w:r>
      <w:r>
        <w:t xml:space="preserve">Adapter</w:t>
      </w:r>
      <w:r>
        <w:t xml:space="preserve"> </w:t>
      </w:r>
      <w:r>
        <w:t xml:space="preserve">2.0</w:t>
      </w:r>
      <w:r>
        <w:t xml:space="preserve"> </w:t>
      </w:r>
      <w:r>
        <w:t xml:space="preserve">documentation</w:t>
      </w:r>
    </w:p>
    <w:bookmarkStart w:id="22" w:name="X8b6f2eb397e74bf906716bf8f1376c7bab8e384"/>
    <w:p>
      <w:pPr>
        <w:pStyle w:val="Heading1"/>
      </w:pPr>
      <w:r>
        <w:t xml:space="preserve">ESP32-C3 BreadBoard Adapter Documentation</w:t>
      </w:r>
      <w:hyperlink w:anchor="X8b6f2eb397e74bf906716bf8f1376c7bab8e384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Add your content using</w:t>
      </w:r>
      <w:r>
        <w:t xml:space="preserve"> </w:t>
      </w:r>
      <w:r>
        <w:rPr>
          <w:rStyle w:val="VerbatimChar"/>
        </w:rPr>
        <w:t xml:space="preserve">reStructuredText</w:t>
      </w:r>
      <w:r>
        <w:t xml:space="preserve"> </w:t>
      </w:r>
      <w:r>
        <w:t xml:space="preserve">syntax. See the</w:t>
      </w:r>
      <w:r>
        <w:t xml:space="preserve"> </w:t>
      </w:r>
      <w:hyperlink r:id="rId20">
        <w:r>
          <w:rPr>
            <w:rStyle w:val="Hyperlink"/>
          </w:rPr>
          <w:t xml:space="preserve">reStructuredText</w:t>
        </w:r>
      </w:hyperlink>
      <w:r>
        <w:t xml:space="preserve"> </w:t>
      </w:r>
      <w:r>
        <w:t xml:space="preserve">documentation for details.</w:t>
      </w:r>
    </w:p>
    <w:p>
      <w:pPr>
        <w:pStyle w:val="BodyText"/>
      </w:pPr>
      <w:r>
        <w:t xml:space="preserve">Contents:</w:t>
      </w:r>
    </w:p>
    <w:p>
      <w:pPr>
        <w:numPr>
          <w:ilvl w:val="0"/>
          <w:numId w:val="1001"/>
        </w:numPr>
        <w:pStyle w:val="Compact"/>
      </w:pPr>
      <w:hyperlink r:id="rId21">
        <w:r>
          <w:rPr>
            <w:rStyle w:val="Hyperlink"/>
          </w:rPr>
          <w:t xml:space="preserve">About</w:t>
        </w:r>
      </w:hyperlink>
    </w:p>
    <w:bookmarkEnd w:id="22"/>
    <w:bookmarkStart w:id="25" w:name="esp32-c3-breadboard-adapter"/>
    <w:p>
      <w:pPr>
        <w:pStyle w:val="Heading1"/>
      </w:pPr>
      <w:hyperlink w:anchor="Xa39a3ee5e6b4b0d3255bfef95601890afd80709">
        <w:r>
          <w:rPr>
            <w:rStyle w:val="Hyperlink"/>
          </w:rPr>
          <w:t xml:space="preserve">ESP32-C3 BreadBoard Adapter</w:t>
        </w:r>
      </w:hyperlink>
    </w:p>
    <w:bookmarkStart w:id="23" w:name="navigation"/>
    <w:p>
      <w:pPr>
        <w:pStyle w:val="Heading3"/>
      </w:pPr>
      <w:r>
        <w:t xml:space="preserve">Navigation</w:t>
      </w:r>
    </w:p>
    <w:p>
      <w:pPr>
        <w:pStyle w:val="FirstParagraph"/>
      </w:pPr>
      <w:r>
        <w:t xml:space="preserve">Contents:</w:t>
      </w:r>
    </w:p>
    <w:p>
      <w:pPr>
        <w:numPr>
          <w:ilvl w:val="0"/>
          <w:numId w:val="1002"/>
        </w:numPr>
        <w:pStyle w:val="Compact"/>
      </w:pPr>
      <w:hyperlink r:id="rId21">
        <w:r>
          <w:rPr>
            <w:rStyle w:val="Hyperlink"/>
          </w:rPr>
          <w:t xml:space="preserve">About</w:t>
        </w:r>
      </w:hyperlink>
    </w:p>
    <w:bookmarkEnd w:id="23"/>
    <w:bookmarkStart w:id="24" w:name="related-topics"/>
    <w:p>
      <w:pPr>
        <w:pStyle w:val="Heading3"/>
      </w:pPr>
      <w:r>
        <w:t xml:space="preserve">Related Topics</w:t>
      </w:r>
    </w:p>
    <w:p>
      <w:pPr>
        <w:numPr>
          <w:ilvl w:val="0"/>
          <w:numId w:val="1003"/>
        </w:numPr>
        <w:pStyle w:val="Compact"/>
      </w:pPr>
      <w:hyperlink w:anchor="Xa39a3ee5e6b4b0d3255bfef95601890afd80709">
        <w:r>
          <w:rPr>
            <w:rStyle w:val="Hyperlink"/>
          </w:rPr>
          <w:t xml:space="preserve">Documentation overview</w:t>
        </w:r>
      </w:hyperlink>
    </w:p>
    <w:p>
      <w:pPr>
        <w:numPr>
          <w:ilvl w:val="1"/>
          <w:numId w:val="1004"/>
        </w:numPr>
        <w:pStyle w:val="Compact"/>
      </w:pPr>
      <w:r>
        <w:t xml:space="preserve">Next:</w:t>
      </w:r>
      <w:r>
        <w:t xml:space="preserve"> </w:t>
      </w:r>
      <w:hyperlink r:id="rId21">
        <w:r>
          <w:rPr>
            <w:rStyle w:val="Hyperlink"/>
          </w:rPr>
          <w:t xml:space="preserve">About</w:t>
        </w:r>
      </w:hyperlink>
    </w:p>
    <w:bookmarkEnd w:id="24"/>
    <w:bookmarkEnd w:id="25"/>
    <w:p>
      <w:pPr>
        <w:pStyle w:val="FirstParagraph"/>
      </w:pPr>
      <w:r>
        <w:t xml:space="preserve">©2024, Alexander Bobkov.</w:t>
      </w:r>
      <w:r>
        <w:t xml:space="preserve"> </w:t>
      </w:r>
      <w:r>
        <w:t xml:space="preserve">|</w:t>
      </w:r>
      <w:r>
        <w:t xml:space="preserve"> </w:t>
      </w:r>
      <w:r>
        <w:t xml:space="preserve">Powered by</w:t>
      </w:r>
      <w:r>
        <w:t xml:space="preserve"> </w:t>
      </w:r>
      <w:hyperlink r:id="rId26">
        <w:r>
          <w:rPr>
            <w:rStyle w:val="Hyperlink"/>
          </w:rPr>
          <w:t xml:space="preserve">Sphinx 8.0.2</w:t>
        </w:r>
      </w:hyperlink>
      <w:r>
        <w:t xml:space="preserve"> </w:t>
      </w:r>
      <w:r>
        <w:t xml:space="preserve">&amp;</w:t>
      </w:r>
      <w:r>
        <w:t xml:space="preserve"> </w:t>
      </w:r>
      <w:hyperlink r:id="rId27">
        <w:r>
          <w:rPr>
            <w:rStyle w:val="Hyperlink"/>
          </w:rPr>
          <w:t xml:space="preserve">Alabaster 1.0.0</w:t>
        </w:r>
      </w:hyperlink>
      <w:r>
        <w:t xml:space="preserve"> </w:t>
      </w:r>
      <w:r>
        <w:t xml:space="preserve">|</w:t>
      </w:r>
      <w:r>
        <w:t xml:space="preserve"> </w:t>
      </w:r>
      <w:hyperlink r:id="rId28">
        <w:r>
          <w:rPr>
            <w:rStyle w:val="Hyperlink"/>
          </w:rPr>
          <w:t xml:space="preserve">Page source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README.html" TargetMode="External" /><Relationship Type="http://schemas.openxmlformats.org/officeDocument/2006/relationships/hyperlink" Id="rId28" Target="_sources/index.rst.txt" TargetMode="External" /><Relationship Type="http://schemas.openxmlformats.org/officeDocument/2006/relationships/hyperlink" Id="rId27" Target="https://alabaster.readthedocs.io" TargetMode="External" /><Relationship Type="http://schemas.openxmlformats.org/officeDocument/2006/relationships/hyperlink" Id="rId26" Target="https://www.sphinx-doc.org/" TargetMode="External" /><Relationship Type="http://schemas.openxmlformats.org/officeDocument/2006/relationships/hyperlink" Id="rId20" Target="https://www.sphinx-doc.org/en/master/usage/restructuredtext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README.html" TargetMode="External" /><Relationship Type="http://schemas.openxmlformats.org/officeDocument/2006/relationships/hyperlink" Id="rId28" Target="_sources/index.rst.txt" TargetMode="External" /><Relationship Type="http://schemas.openxmlformats.org/officeDocument/2006/relationships/hyperlink" Id="rId27" Target="https://alabaster.readthedocs.io" TargetMode="External" /><Relationship Type="http://schemas.openxmlformats.org/officeDocument/2006/relationships/hyperlink" Id="rId26" Target="https://www.sphinx-doc.org/" TargetMode="External" /><Relationship Type="http://schemas.openxmlformats.org/officeDocument/2006/relationships/hyperlink" Id="rId20" Target="https://www.sphinx-doc.org/en/master/usage/restructuredtext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ESP32-C3 BreadBoard Adapter Documentation — ESP32-C3 BreadBoard Adapter 2.0 documentation</dc:title>
  <dc:creator/>
  <dc:language>en</dc:language>
  <cp:keywords/>
  <dcterms:created xsi:type="dcterms:W3CDTF">2024-10-05T12:36:58Z</dcterms:created>
  <dcterms:modified xsi:type="dcterms:W3CDTF">2024-10-05T12:36:58Z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/>
  </property>
</Properties>
</file>