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2C7B" w14:textId="77777777" w:rsidR="007846FC" w:rsidRPr="000D3F56" w:rsidRDefault="007846FC" w:rsidP="007846FC">
      <w:pPr>
        <w:pStyle w:val="Sansinterligne"/>
        <w:rPr>
          <w:rFonts w:ascii="Arial" w:hAnsi="Arial" w:cs="Arial"/>
        </w:rPr>
      </w:pPr>
      <w:r w:rsidRPr="000D3F56">
        <w:rPr>
          <w:rFonts w:ascii="Arial" w:hAnsi="Arial" w:cs="Arial"/>
          <w:noProof/>
          <w:sz w:val="24"/>
          <w:szCs w:val="24"/>
        </w:rPr>
        <w:drawing>
          <wp:anchor distT="0" distB="0" distL="114300" distR="114300" simplePos="0" relativeHeight="251661312" behindDoc="0" locked="0" layoutInCell="1" allowOverlap="1" wp14:anchorId="24F42C84" wp14:editId="465C8A63">
            <wp:simplePos x="0" y="0"/>
            <wp:positionH relativeFrom="column">
              <wp:posOffset>3368040</wp:posOffset>
            </wp:positionH>
            <wp:positionV relativeFrom="paragraph">
              <wp:posOffset>-835660</wp:posOffset>
            </wp:positionV>
            <wp:extent cx="3167380" cy="768985"/>
            <wp:effectExtent l="0" t="0" r="0" b="0"/>
            <wp:wrapNone/>
            <wp:docPr id="1208644391" name="Image 1" descr="Une image contenant Police, Graphique, logo,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67380" cy="768985"/>
                    </a:xfrm>
                    <a:prstGeom prst="rect">
                      <a:avLst/>
                    </a:prstGeom>
                    <a:noFill/>
                    <a:ln>
                      <a:noFill/>
                      <a:prstDash/>
                    </a:ln>
                  </pic:spPr>
                </pic:pic>
              </a:graphicData>
            </a:graphic>
          </wp:anchor>
        </w:drawing>
      </w:r>
      <w:r w:rsidRPr="000D3F56">
        <w:rPr>
          <w:rFonts w:ascii="Arial" w:hAnsi="Arial" w:cs="Arial"/>
          <w:noProof/>
        </w:rPr>
        <mc:AlternateContent>
          <mc:Choice Requires="wpg">
            <w:drawing>
              <wp:anchor distT="0" distB="0" distL="114300" distR="114300" simplePos="0" relativeHeight="251659264" behindDoc="1" locked="0" layoutInCell="1" allowOverlap="1" wp14:anchorId="6735C7E9" wp14:editId="15432E9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F4E3D61" w14:textId="77777777" w:rsidR="007846FC" w:rsidRDefault="007846FC" w:rsidP="007846FC">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735C7E9"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4F4E3D61" w14:textId="77777777" w:rsidR="007846FC" w:rsidRDefault="007846FC" w:rsidP="007846FC">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33B4C8A" w14:textId="31331E5C" w:rsidR="007846FC" w:rsidRPr="000D3F56" w:rsidRDefault="007846FC" w:rsidP="007846FC">
      <w:pPr>
        <w:rPr>
          <w:rFonts w:ascii="Arial" w:hAnsi="Arial" w:cs="Arial"/>
        </w:rPr>
      </w:pPr>
      <w:r w:rsidRPr="000D3F56">
        <w:rPr>
          <w:rFonts w:ascii="Arial" w:hAnsi="Arial" w:cs="Arial"/>
          <w:noProof/>
        </w:rPr>
        <mc:AlternateContent>
          <mc:Choice Requires="wps">
            <w:drawing>
              <wp:anchor distT="0" distB="0" distL="114300" distR="114300" simplePos="0" relativeHeight="251664384" behindDoc="0" locked="0" layoutInCell="1" allowOverlap="1" wp14:anchorId="11208358" wp14:editId="3CB01417">
                <wp:simplePos x="0" y="0"/>
                <wp:positionH relativeFrom="page">
                  <wp:posOffset>1279682</wp:posOffset>
                </wp:positionH>
                <wp:positionV relativeFrom="page">
                  <wp:posOffset>1996984</wp:posOffset>
                </wp:positionV>
                <wp:extent cx="1317171" cy="457200"/>
                <wp:effectExtent l="0" t="0" r="0" b="0"/>
                <wp:wrapNone/>
                <wp:docPr id="662700906" name="Zone de texte 30"/>
                <wp:cNvGraphicFramePr/>
                <a:graphic xmlns:a="http://schemas.openxmlformats.org/drawingml/2006/main">
                  <a:graphicData uri="http://schemas.microsoft.com/office/word/2010/wordprocessingShape">
                    <wps:wsp>
                      <wps:cNvSpPr txBox="1"/>
                      <wps:spPr>
                        <a:xfrm>
                          <a:off x="0" y="0"/>
                          <a:ext cx="1317171"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95A04B" w14:textId="768637EF" w:rsidR="007846FC" w:rsidRPr="007846FC" w:rsidRDefault="007846FC" w:rsidP="007846FC">
                            <w:pPr>
                              <w:spacing w:before="120"/>
                              <w:rPr>
                                <w:color w:val="FFFFFF" w:themeColor="background1"/>
                                <w:sz w:val="36"/>
                                <w:szCs w:val="36"/>
                              </w:rPr>
                            </w:pPr>
                            <w:r w:rsidRPr="007846FC">
                              <w:rPr>
                                <w:color w:val="FFFFFF" w:themeColor="background1"/>
                                <w:sz w:val="36"/>
                                <w:szCs w:val="36"/>
                              </w:rPr>
                              <w:t>2024 - 2025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1208358" id="_x0000_t202" coordsize="21600,21600" o:spt="202" path="m,l,21600r21600,l21600,xe">
                <v:stroke joinstyle="miter"/>
                <v:path gradientshapeok="t" o:connecttype="rect"/>
              </v:shapetype>
              <v:shape id="Zone de texte 30" o:spid="_x0000_s1055" type="#_x0000_t202" style="position:absolute;margin-left:100.75pt;margin-top:157.25pt;width:103.7pt;height:36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" filled="f" stroked="f" strokeweight=".5pt">
                <v:textbox inset="0,0,0,0">
                  <w:txbxContent>
                    <w:p w14:paraId="3295A04B" w14:textId="768637EF" w:rsidR="007846FC" w:rsidRPr="007846FC" w:rsidRDefault="007846FC" w:rsidP="007846FC">
                      <w:pPr>
                        <w:spacing w:before="120"/>
                        <w:rPr>
                          <w:color w:val="FFFFFF" w:themeColor="background1"/>
                          <w:sz w:val="36"/>
                          <w:szCs w:val="36"/>
                        </w:rPr>
                      </w:pPr>
                      <w:r w:rsidRPr="007846FC">
                        <w:rPr>
                          <w:color w:val="FFFFFF" w:themeColor="background1"/>
                          <w:sz w:val="36"/>
                          <w:szCs w:val="36"/>
                        </w:rPr>
                        <w:t>2024 - 2025</w:t>
                      </w:r>
                    </w:p>
                  </w:txbxContent>
                </v:textbox>
                <w10:wrap anchorx="page" anchory="page"/>
              </v:shape>
            </w:pict>
          </mc:Fallback>
        </mc:AlternateContent>
      </w:r>
      <w:r w:rsidRPr="000D3F56">
        <w:rPr>
          <w:rFonts w:ascii="Arial" w:hAnsi="Arial" w:cs="Arial"/>
          <w:noProof/>
        </w:rPr>
        <mc:AlternateContent>
          <mc:Choice Requires="wps">
            <w:drawing>
              <wp:anchor distT="0" distB="0" distL="114300" distR="114300" simplePos="0" relativeHeight="251660288" behindDoc="0" locked="0" layoutInCell="1" allowOverlap="1" wp14:anchorId="4D5EC40C" wp14:editId="3ADB4D44">
                <wp:simplePos x="0" y="0"/>
                <wp:positionH relativeFrom="page">
                  <wp:posOffset>3045007</wp:posOffset>
                </wp:positionH>
                <wp:positionV relativeFrom="page">
                  <wp:posOffset>1865902</wp:posOffset>
                </wp:positionV>
                <wp:extent cx="4016828" cy="1714500"/>
                <wp:effectExtent l="0" t="0" r="3175" b="0"/>
                <wp:wrapNone/>
                <wp:docPr id="1" name="Zone de texte 30"/>
                <wp:cNvGraphicFramePr/>
                <a:graphic xmlns:a="http://schemas.openxmlformats.org/drawingml/2006/main">
                  <a:graphicData uri="http://schemas.microsoft.com/office/word/2010/wordprocessingShape">
                    <wps:wsp>
                      <wps:cNvSpPr txBox="1"/>
                      <wps:spPr>
                        <a:xfrm>
                          <a:off x="0" y="0"/>
                          <a:ext cx="4016828" cy="171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DD8DE7" w14:textId="0BDE6674" w:rsidR="007846FC" w:rsidRDefault="00000000" w:rsidP="007846FC">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7846FC">
                                  <w:rPr>
                                    <w:rFonts w:asciiTheme="majorHAnsi" w:eastAsiaTheme="majorEastAsia" w:hAnsiTheme="majorHAnsi" w:cstheme="majorBidi"/>
                                    <w:color w:val="262626" w:themeColor="text1" w:themeTint="D9"/>
                                    <w:sz w:val="72"/>
                                    <w:szCs w:val="72"/>
                                  </w:rPr>
                                  <w:t>Cahier de recette - reprise</w:t>
                                </w:r>
                              </w:sdtContent>
                            </w:sdt>
                          </w:p>
                          <w:p w14:paraId="7B999255" w14:textId="77777777" w:rsidR="007846FC" w:rsidRDefault="00000000" w:rsidP="007846FC">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7846FC">
                                  <w:rPr>
                                    <w:color w:val="404040" w:themeColor="text1" w:themeTint="BF"/>
                                    <w:sz w:val="36"/>
                                    <w:szCs w:val="36"/>
                                  </w:rPr>
                                  <w:t xml:space="preserve">     </w:t>
                                </w:r>
                              </w:sdtContent>
                            </w:sdt>
                            <w:r w:rsidR="007846FC">
                              <w:rPr>
                                <w:color w:val="404040" w:themeColor="text1" w:themeTint="BF"/>
                                <w:sz w:val="36"/>
                                <w:szCs w:val="36"/>
                              </w:rPr>
                              <w:t>Canne Intelligente pour Aveugle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D5EC40C" id="_x0000_s1056" type="#_x0000_t202" style="position:absolute;margin-left:239.75pt;margin-top:146.9pt;width:316.3pt;height:1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" filled="f" stroked="f" strokeweight=".5pt">
                <v:textbox inset="0,0,0,0">
                  <w:txbxContent>
                    <w:p w14:paraId="11DD8DE7" w14:textId="0BDE6674" w:rsidR="007846FC" w:rsidRDefault="00000000" w:rsidP="007846FC">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7846FC">
                            <w:rPr>
                              <w:rFonts w:asciiTheme="majorHAnsi" w:eastAsiaTheme="majorEastAsia" w:hAnsiTheme="majorHAnsi" w:cstheme="majorBidi"/>
                              <w:color w:val="262626" w:themeColor="text1" w:themeTint="D9"/>
                              <w:sz w:val="72"/>
                              <w:szCs w:val="72"/>
                            </w:rPr>
                            <w:t>Cahier de recette - reprise</w:t>
                          </w:r>
                        </w:sdtContent>
                      </w:sdt>
                    </w:p>
                    <w:p w14:paraId="7B999255" w14:textId="77777777" w:rsidR="007846FC" w:rsidRDefault="00000000" w:rsidP="007846FC">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7846FC">
                            <w:rPr>
                              <w:color w:val="404040" w:themeColor="text1" w:themeTint="BF"/>
                              <w:sz w:val="36"/>
                              <w:szCs w:val="36"/>
                            </w:rPr>
                            <w:t xml:space="preserve">     </w:t>
                          </w:r>
                        </w:sdtContent>
                      </w:sdt>
                      <w:r w:rsidR="007846FC">
                        <w:rPr>
                          <w:color w:val="404040" w:themeColor="text1" w:themeTint="BF"/>
                          <w:sz w:val="36"/>
                          <w:szCs w:val="36"/>
                        </w:rPr>
                        <w:t>Canne Intelligente pour Aveugle</w:t>
                      </w:r>
                    </w:p>
                  </w:txbxContent>
                </v:textbox>
                <w10:wrap anchorx="page" anchory="page"/>
              </v:shape>
            </w:pict>
          </mc:Fallback>
        </mc:AlternateContent>
      </w:r>
      <w:r w:rsidRPr="000D3F56">
        <w:rPr>
          <w:rFonts w:ascii="Arial" w:hAnsi="Arial" w:cs="Arial"/>
          <w:noProof/>
        </w:rPr>
        <mc:AlternateContent>
          <mc:Choice Requires="wps">
            <w:drawing>
              <wp:anchor distT="45720" distB="45720" distL="114300" distR="114300" simplePos="0" relativeHeight="251662336" behindDoc="0" locked="0" layoutInCell="1" allowOverlap="1" wp14:anchorId="107F6D2C" wp14:editId="038BF912">
                <wp:simplePos x="0" y="0"/>
                <wp:positionH relativeFrom="column">
                  <wp:posOffset>4168140</wp:posOffset>
                </wp:positionH>
                <wp:positionV relativeFrom="paragraph">
                  <wp:posOffset>8185785</wp:posOffset>
                </wp:positionV>
                <wp:extent cx="2360930" cy="1404620"/>
                <wp:effectExtent l="0" t="0" r="635"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0119F96" w14:textId="77777777" w:rsidR="007846FC" w:rsidRDefault="007846FC" w:rsidP="007846FC">
                            <w:r w:rsidRPr="00604C1F">
                              <w:rPr>
                                <w:b/>
                                <w:bCs/>
                              </w:rPr>
                              <w:t>Encadrant :</w:t>
                            </w:r>
                            <w:r>
                              <w:t xml:space="preserve"> Gilles VENTURINI </w:t>
                            </w:r>
                          </w:p>
                          <w:p w14:paraId="5F240D11" w14:textId="77777777" w:rsidR="007846FC" w:rsidRDefault="007846FC" w:rsidP="007846FC">
                            <w:r w:rsidRPr="00604C1F">
                              <w:rPr>
                                <w:b/>
                                <w:bCs/>
                              </w:rPr>
                              <w:t>Client :</w:t>
                            </w:r>
                            <w:r>
                              <w:t xml:space="preserve"> Gilles VENTURINI</w:t>
                            </w:r>
                          </w:p>
                          <w:p w14:paraId="05161B46" w14:textId="77777777" w:rsidR="007846FC" w:rsidRDefault="007846FC" w:rsidP="007846FC">
                            <w:r w:rsidRPr="00604C1F">
                              <w:rPr>
                                <w:b/>
                                <w:bCs/>
                              </w:rPr>
                              <w:t>Etudiant :</w:t>
                            </w:r>
                            <w:r>
                              <w:t xml:space="preserve"> Irfan AKTURK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7F6D2C" id="Zone de texte 2" o:spid="_x0000_s1057" type="#_x0000_t202" style="position:absolute;margin-left:328.2pt;margin-top:644.5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" stroked="f">
                <v:textbox style="mso-fit-shape-to-text:t">
                  <w:txbxContent>
                    <w:p w14:paraId="20119F96" w14:textId="77777777" w:rsidR="007846FC" w:rsidRDefault="007846FC" w:rsidP="007846FC">
                      <w:r w:rsidRPr="00604C1F">
                        <w:rPr>
                          <w:b/>
                          <w:bCs/>
                        </w:rPr>
                        <w:t>Encadrant :</w:t>
                      </w:r>
                      <w:r>
                        <w:t xml:space="preserve"> Gilles VENTURINI </w:t>
                      </w:r>
                    </w:p>
                    <w:p w14:paraId="5F240D11" w14:textId="77777777" w:rsidR="007846FC" w:rsidRDefault="007846FC" w:rsidP="007846FC">
                      <w:r w:rsidRPr="00604C1F">
                        <w:rPr>
                          <w:b/>
                          <w:bCs/>
                        </w:rPr>
                        <w:t>Client :</w:t>
                      </w:r>
                      <w:r>
                        <w:t xml:space="preserve"> Gilles VENTURINI</w:t>
                      </w:r>
                    </w:p>
                    <w:p w14:paraId="05161B46" w14:textId="77777777" w:rsidR="007846FC" w:rsidRDefault="007846FC" w:rsidP="007846FC">
                      <w:r w:rsidRPr="00604C1F">
                        <w:rPr>
                          <w:b/>
                          <w:bCs/>
                        </w:rPr>
                        <w:t>Etudiant :</w:t>
                      </w:r>
                      <w:r>
                        <w:t xml:space="preserve"> Irfan AKTURK</w:t>
                      </w:r>
                    </w:p>
                  </w:txbxContent>
                </v:textbox>
              </v:shape>
            </w:pict>
          </mc:Fallback>
        </mc:AlternateContent>
      </w:r>
      <w:r w:rsidRPr="000D3F56">
        <w:rPr>
          <w:rFonts w:ascii="Arial" w:hAnsi="Arial" w:cs="Arial"/>
        </w:rPr>
        <w:br w:type="page"/>
      </w:r>
    </w:p>
    <w:sdt>
      <w:sdtPr>
        <w:id w:val="-26985722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CB00FA8" w14:textId="01E98DE8" w:rsidR="00741C02" w:rsidRDefault="00741C02">
          <w:pPr>
            <w:pStyle w:val="En-ttedetabledesmatires"/>
          </w:pPr>
          <w:r>
            <w:t>Table des matières</w:t>
          </w:r>
        </w:p>
        <w:p w14:paraId="23E0B959" w14:textId="3521CC48" w:rsidR="00741C02" w:rsidRDefault="00741C02">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89310781" w:history="1">
            <w:r w:rsidRPr="00A34EDF">
              <w:rPr>
                <w:rStyle w:val="Lienhypertexte"/>
                <w:noProof/>
              </w:rPr>
              <w:t>1. Introduction</w:t>
            </w:r>
            <w:r>
              <w:rPr>
                <w:noProof/>
                <w:webHidden/>
              </w:rPr>
              <w:tab/>
            </w:r>
            <w:r>
              <w:rPr>
                <w:noProof/>
                <w:webHidden/>
              </w:rPr>
              <w:fldChar w:fldCharType="begin"/>
            </w:r>
            <w:r>
              <w:rPr>
                <w:noProof/>
                <w:webHidden/>
              </w:rPr>
              <w:instrText xml:space="preserve"> PAGEREF _Toc189310781 \h </w:instrText>
            </w:r>
            <w:r>
              <w:rPr>
                <w:noProof/>
                <w:webHidden/>
              </w:rPr>
            </w:r>
            <w:r>
              <w:rPr>
                <w:noProof/>
                <w:webHidden/>
              </w:rPr>
              <w:fldChar w:fldCharType="separate"/>
            </w:r>
            <w:r>
              <w:rPr>
                <w:noProof/>
                <w:webHidden/>
              </w:rPr>
              <w:t>3</w:t>
            </w:r>
            <w:r>
              <w:rPr>
                <w:noProof/>
                <w:webHidden/>
              </w:rPr>
              <w:fldChar w:fldCharType="end"/>
            </w:r>
          </w:hyperlink>
        </w:p>
        <w:p w14:paraId="7F3351B0" w14:textId="1A28B91E" w:rsidR="00741C02" w:rsidRDefault="00741C02">
          <w:pPr>
            <w:pStyle w:val="TM1"/>
            <w:tabs>
              <w:tab w:val="right" w:leader="dot" w:pos="9062"/>
            </w:tabs>
            <w:rPr>
              <w:rFonts w:eastAsiaTheme="minorEastAsia"/>
              <w:noProof/>
              <w:lang w:eastAsia="fr-FR"/>
            </w:rPr>
          </w:pPr>
          <w:hyperlink w:anchor="_Toc189310782" w:history="1">
            <w:r w:rsidRPr="00A34EDF">
              <w:rPr>
                <w:rStyle w:val="Lienhypertexte"/>
                <w:noProof/>
              </w:rPr>
              <w:t>2. Périmètre de la recette</w:t>
            </w:r>
            <w:r>
              <w:rPr>
                <w:noProof/>
                <w:webHidden/>
              </w:rPr>
              <w:tab/>
            </w:r>
            <w:r>
              <w:rPr>
                <w:noProof/>
                <w:webHidden/>
              </w:rPr>
              <w:fldChar w:fldCharType="begin"/>
            </w:r>
            <w:r>
              <w:rPr>
                <w:noProof/>
                <w:webHidden/>
              </w:rPr>
              <w:instrText xml:space="preserve"> PAGEREF _Toc189310782 \h </w:instrText>
            </w:r>
            <w:r>
              <w:rPr>
                <w:noProof/>
                <w:webHidden/>
              </w:rPr>
            </w:r>
            <w:r>
              <w:rPr>
                <w:noProof/>
                <w:webHidden/>
              </w:rPr>
              <w:fldChar w:fldCharType="separate"/>
            </w:r>
            <w:r>
              <w:rPr>
                <w:noProof/>
                <w:webHidden/>
              </w:rPr>
              <w:t>4</w:t>
            </w:r>
            <w:r>
              <w:rPr>
                <w:noProof/>
                <w:webHidden/>
              </w:rPr>
              <w:fldChar w:fldCharType="end"/>
            </w:r>
          </w:hyperlink>
        </w:p>
        <w:p w14:paraId="6ED1BC47" w14:textId="04043B40" w:rsidR="00741C02" w:rsidRDefault="00741C02">
          <w:pPr>
            <w:pStyle w:val="TM1"/>
            <w:tabs>
              <w:tab w:val="right" w:leader="dot" w:pos="9062"/>
            </w:tabs>
            <w:rPr>
              <w:rFonts w:eastAsiaTheme="minorEastAsia"/>
              <w:noProof/>
              <w:lang w:eastAsia="fr-FR"/>
            </w:rPr>
          </w:pPr>
          <w:hyperlink w:anchor="_Toc189310783" w:history="1">
            <w:r w:rsidRPr="00A34EDF">
              <w:rPr>
                <w:rStyle w:val="Lienhypertexte"/>
                <w:noProof/>
              </w:rPr>
              <w:t>3. Comparaison entre spécifications et réalisation</w:t>
            </w:r>
            <w:r>
              <w:rPr>
                <w:noProof/>
                <w:webHidden/>
              </w:rPr>
              <w:tab/>
            </w:r>
            <w:r>
              <w:rPr>
                <w:noProof/>
                <w:webHidden/>
              </w:rPr>
              <w:fldChar w:fldCharType="begin"/>
            </w:r>
            <w:r>
              <w:rPr>
                <w:noProof/>
                <w:webHidden/>
              </w:rPr>
              <w:instrText xml:space="preserve"> PAGEREF _Toc189310783 \h </w:instrText>
            </w:r>
            <w:r>
              <w:rPr>
                <w:noProof/>
                <w:webHidden/>
              </w:rPr>
            </w:r>
            <w:r>
              <w:rPr>
                <w:noProof/>
                <w:webHidden/>
              </w:rPr>
              <w:fldChar w:fldCharType="separate"/>
            </w:r>
            <w:r>
              <w:rPr>
                <w:noProof/>
                <w:webHidden/>
              </w:rPr>
              <w:t>5</w:t>
            </w:r>
            <w:r>
              <w:rPr>
                <w:noProof/>
                <w:webHidden/>
              </w:rPr>
              <w:fldChar w:fldCharType="end"/>
            </w:r>
          </w:hyperlink>
        </w:p>
        <w:p w14:paraId="7F30ECFF" w14:textId="600B70C8" w:rsidR="00741C02" w:rsidRDefault="00741C02">
          <w:pPr>
            <w:pStyle w:val="TM1"/>
            <w:tabs>
              <w:tab w:val="right" w:leader="dot" w:pos="9062"/>
            </w:tabs>
            <w:rPr>
              <w:rFonts w:eastAsiaTheme="minorEastAsia"/>
              <w:noProof/>
              <w:lang w:eastAsia="fr-FR"/>
            </w:rPr>
          </w:pPr>
          <w:hyperlink w:anchor="_Toc189310784" w:history="1">
            <w:r w:rsidRPr="00A34EDF">
              <w:rPr>
                <w:rStyle w:val="Lienhypertexte"/>
                <w:noProof/>
              </w:rPr>
              <w:t>4. Points non implémentés ou problèmes rencontrés</w:t>
            </w:r>
            <w:r>
              <w:rPr>
                <w:noProof/>
                <w:webHidden/>
              </w:rPr>
              <w:tab/>
            </w:r>
            <w:r>
              <w:rPr>
                <w:noProof/>
                <w:webHidden/>
              </w:rPr>
              <w:fldChar w:fldCharType="begin"/>
            </w:r>
            <w:r>
              <w:rPr>
                <w:noProof/>
                <w:webHidden/>
              </w:rPr>
              <w:instrText xml:space="preserve"> PAGEREF _Toc189310784 \h </w:instrText>
            </w:r>
            <w:r>
              <w:rPr>
                <w:noProof/>
                <w:webHidden/>
              </w:rPr>
            </w:r>
            <w:r>
              <w:rPr>
                <w:noProof/>
                <w:webHidden/>
              </w:rPr>
              <w:fldChar w:fldCharType="separate"/>
            </w:r>
            <w:r>
              <w:rPr>
                <w:noProof/>
                <w:webHidden/>
              </w:rPr>
              <w:t>7</w:t>
            </w:r>
            <w:r>
              <w:rPr>
                <w:noProof/>
                <w:webHidden/>
              </w:rPr>
              <w:fldChar w:fldCharType="end"/>
            </w:r>
          </w:hyperlink>
        </w:p>
        <w:p w14:paraId="1300E08F" w14:textId="5951F2EC" w:rsidR="00741C02" w:rsidRDefault="00741C02">
          <w:pPr>
            <w:pStyle w:val="TM2"/>
            <w:tabs>
              <w:tab w:val="right" w:leader="dot" w:pos="9062"/>
            </w:tabs>
            <w:rPr>
              <w:rFonts w:eastAsiaTheme="minorEastAsia"/>
              <w:noProof/>
              <w:lang w:eastAsia="fr-FR"/>
            </w:rPr>
          </w:pPr>
          <w:hyperlink w:anchor="_Toc189310785" w:history="1">
            <w:r w:rsidRPr="00A34EDF">
              <w:rPr>
                <w:rStyle w:val="Lienhypertexte"/>
                <w:noProof/>
              </w:rPr>
              <w:t>4.1 Fonctionnalités non implémentées</w:t>
            </w:r>
            <w:r>
              <w:rPr>
                <w:noProof/>
                <w:webHidden/>
              </w:rPr>
              <w:tab/>
            </w:r>
            <w:r>
              <w:rPr>
                <w:noProof/>
                <w:webHidden/>
              </w:rPr>
              <w:fldChar w:fldCharType="begin"/>
            </w:r>
            <w:r>
              <w:rPr>
                <w:noProof/>
                <w:webHidden/>
              </w:rPr>
              <w:instrText xml:space="preserve"> PAGEREF _Toc189310785 \h </w:instrText>
            </w:r>
            <w:r>
              <w:rPr>
                <w:noProof/>
                <w:webHidden/>
              </w:rPr>
            </w:r>
            <w:r>
              <w:rPr>
                <w:noProof/>
                <w:webHidden/>
              </w:rPr>
              <w:fldChar w:fldCharType="separate"/>
            </w:r>
            <w:r>
              <w:rPr>
                <w:noProof/>
                <w:webHidden/>
              </w:rPr>
              <w:t>7</w:t>
            </w:r>
            <w:r>
              <w:rPr>
                <w:noProof/>
                <w:webHidden/>
              </w:rPr>
              <w:fldChar w:fldCharType="end"/>
            </w:r>
          </w:hyperlink>
        </w:p>
        <w:p w14:paraId="23B39369" w14:textId="17856DE6" w:rsidR="00741C02" w:rsidRDefault="00741C02">
          <w:pPr>
            <w:pStyle w:val="TM2"/>
            <w:tabs>
              <w:tab w:val="right" w:leader="dot" w:pos="9062"/>
            </w:tabs>
            <w:rPr>
              <w:rFonts w:eastAsiaTheme="minorEastAsia"/>
              <w:noProof/>
              <w:lang w:eastAsia="fr-FR"/>
            </w:rPr>
          </w:pPr>
          <w:hyperlink w:anchor="_Toc189310786" w:history="1">
            <w:r w:rsidRPr="00A34EDF">
              <w:rPr>
                <w:rStyle w:val="Lienhypertexte"/>
                <w:noProof/>
              </w:rPr>
              <w:t>4.2 Problèmes techniques rencontrés</w:t>
            </w:r>
            <w:r>
              <w:rPr>
                <w:noProof/>
                <w:webHidden/>
              </w:rPr>
              <w:tab/>
            </w:r>
            <w:r>
              <w:rPr>
                <w:noProof/>
                <w:webHidden/>
              </w:rPr>
              <w:fldChar w:fldCharType="begin"/>
            </w:r>
            <w:r>
              <w:rPr>
                <w:noProof/>
                <w:webHidden/>
              </w:rPr>
              <w:instrText xml:space="preserve"> PAGEREF _Toc189310786 \h </w:instrText>
            </w:r>
            <w:r>
              <w:rPr>
                <w:noProof/>
                <w:webHidden/>
              </w:rPr>
            </w:r>
            <w:r>
              <w:rPr>
                <w:noProof/>
                <w:webHidden/>
              </w:rPr>
              <w:fldChar w:fldCharType="separate"/>
            </w:r>
            <w:r>
              <w:rPr>
                <w:noProof/>
                <w:webHidden/>
              </w:rPr>
              <w:t>7</w:t>
            </w:r>
            <w:r>
              <w:rPr>
                <w:noProof/>
                <w:webHidden/>
              </w:rPr>
              <w:fldChar w:fldCharType="end"/>
            </w:r>
          </w:hyperlink>
        </w:p>
        <w:p w14:paraId="3B2AE53B" w14:textId="3166A629" w:rsidR="00741C02" w:rsidRDefault="00741C02">
          <w:pPr>
            <w:pStyle w:val="TM1"/>
            <w:tabs>
              <w:tab w:val="right" w:leader="dot" w:pos="9062"/>
            </w:tabs>
            <w:rPr>
              <w:rFonts w:eastAsiaTheme="minorEastAsia"/>
              <w:noProof/>
              <w:lang w:eastAsia="fr-FR"/>
            </w:rPr>
          </w:pPr>
          <w:hyperlink w:anchor="_Toc189310787" w:history="1">
            <w:r w:rsidRPr="00A34EDF">
              <w:rPr>
                <w:rStyle w:val="Lienhypertexte"/>
                <w:noProof/>
              </w:rPr>
              <w:t>5. Recommandations pour la continuité du projet</w:t>
            </w:r>
            <w:r>
              <w:rPr>
                <w:noProof/>
                <w:webHidden/>
              </w:rPr>
              <w:tab/>
            </w:r>
            <w:r>
              <w:rPr>
                <w:noProof/>
                <w:webHidden/>
              </w:rPr>
              <w:fldChar w:fldCharType="begin"/>
            </w:r>
            <w:r>
              <w:rPr>
                <w:noProof/>
                <w:webHidden/>
              </w:rPr>
              <w:instrText xml:space="preserve"> PAGEREF _Toc189310787 \h </w:instrText>
            </w:r>
            <w:r>
              <w:rPr>
                <w:noProof/>
                <w:webHidden/>
              </w:rPr>
            </w:r>
            <w:r>
              <w:rPr>
                <w:noProof/>
                <w:webHidden/>
              </w:rPr>
              <w:fldChar w:fldCharType="separate"/>
            </w:r>
            <w:r>
              <w:rPr>
                <w:noProof/>
                <w:webHidden/>
              </w:rPr>
              <w:t>8</w:t>
            </w:r>
            <w:r>
              <w:rPr>
                <w:noProof/>
                <w:webHidden/>
              </w:rPr>
              <w:fldChar w:fldCharType="end"/>
            </w:r>
          </w:hyperlink>
        </w:p>
        <w:p w14:paraId="77A8EA36" w14:textId="783DC5DF" w:rsidR="00741C02" w:rsidRDefault="00741C02">
          <w:pPr>
            <w:pStyle w:val="TM1"/>
            <w:tabs>
              <w:tab w:val="right" w:leader="dot" w:pos="9062"/>
            </w:tabs>
            <w:rPr>
              <w:rFonts w:eastAsiaTheme="minorEastAsia"/>
              <w:noProof/>
              <w:lang w:eastAsia="fr-FR"/>
            </w:rPr>
          </w:pPr>
          <w:hyperlink w:anchor="_Toc189310788" w:history="1">
            <w:r w:rsidRPr="00A34EDF">
              <w:rPr>
                <w:rStyle w:val="Lienhypertexte"/>
                <w:noProof/>
              </w:rPr>
              <w:t>6. Conclusion</w:t>
            </w:r>
            <w:r>
              <w:rPr>
                <w:noProof/>
                <w:webHidden/>
              </w:rPr>
              <w:tab/>
            </w:r>
            <w:r>
              <w:rPr>
                <w:noProof/>
                <w:webHidden/>
              </w:rPr>
              <w:fldChar w:fldCharType="begin"/>
            </w:r>
            <w:r>
              <w:rPr>
                <w:noProof/>
                <w:webHidden/>
              </w:rPr>
              <w:instrText xml:space="preserve"> PAGEREF _Toc189310788 \h </w:instrText>
            </w:r>
            <w:r>
              <w:rPr>
                <w:noProof/>
                <w:webHidden/>
              </w:rPr>
            </w:r>
            <w:r>
              <w:rPr>
                <w:noProof/>
                <w:webHidden/>
              </w:rPr>
              <w:fldChar w:fldCharType="separate"/>
            </w:r>
            <w:r>
              <w:rPr>
                <w:noProof/>
                <w:webHidden/>
              </w:rPr>
              <w:t>9</w:t>
            </w:r>
            <w:r>
              <w:rPr>
                <w:noProof/>
                <w:webHidden/>
              </w:rPr>
              <w:fldChar w:fldCharType="end"/>
            </w:r>
          </w:hyperlink>
        </w:p>
        <w:p w14:paraId="0955A568" w14:textId="262E1B65" w:rsidR="00741C02" w:rsidRDefault="00741C02">
          <w:r>
            <w:rPr>
              <w:b/>
              <w:bCs/>
            </w:rPr>
            <w:fldChar w:fldCharType="end"/>
          </w:r>
        </w:p>
      </w:sdtContent>
    </w:sdt>
    <w:p w14:paraId="4BC06C1A" w14:textId="77777777" w:rsidR="00DD30F2" w:rsidRDefault="00DD30F2"/>
    <w:p w14:paraId="076FE958" w14:textId="77777777" w:rsidR="007846FC" w:rsidRDefault="007846FC"/>
    <w:p w14:paraId="18148F59" w14:textId="77777777" w:rsidR="007846FC" w:rsidRDefault="007846FC"/>
    <w:p w14:paraId="18D9556D" w14:textId="77777777" w:rsidR="007846FC" w:rsidRDefault="007846FC"/>
    <w:p w14:paraId="244878BC" w14:textId="77777777" w:rsidR="007846FC" w:rsidRDefault="007846FC"/>
    <w:p w14:paraId="101A32EA" w14:textId="77777777" w:rsidR="007846FC" w:rsidRDefault="007846FC"/>
    <w:p w14:paraId="5D8E0B63" w14:textId="77777777" w:rsidR="007846FC" w:rsidRDefault="007846FC"/>
    <w:p w14:paraId="1B43BF32" w14:textId="77777777" w:rsidR="007846FC" w:rsidRDefault="007846FC"/>
    <w:p w14:paraId="5FDDD343" w14:textId="77777777" w:rsidR="007846FC" w:rsidRDefault="007846FC"/>
    <w:p w14:paraId="535B8546" w14:textId="77777777" w:rsidR="007846FC" w:rsidRDefault="007846FC"/>
    <w:p w14:paraId="28B06EEE" w14:textId="77777777" w:rsidR="007846FC" w:rsidRDefault="007846FC"/>
    <w:p w14:paraId="7215CFC9" w14:textId="77777777" w:rsidR="007846FC" w:rsidRDefault="007846FC"/>
    <w:p w14:paraId="7A8C11A5" w14:textId="77777777" w:rsidR="007846FC" w:rsidRDefault="007846FC"/>
    <w:p w14:paraId="613124E1" w14:textId="77777777" w:rsidR="007846FC" w:rsidRDefault="007846FC"/>
    <w:p w14:paraId="597A7C64" w14:textId="77777777" w:rsidR="007846FC" w:rsidRDefault="007846FC"/>
    <w:p w14:paraId="1EF7729B" w14:textId="77777777" w:rsidR="007846FC" w:rsidRDefault="007846FC"/>
    <w:p w14:paraId="7EF20F3D" w14:textId="77777777" w:rsidR="00741C02" w:rsidRDefault="00741C02"/>
    <w:p w14:paraId="07CB5553" w14:textId="493C3C21" w:rsidR="007846FC" w:rsidRPr="007846FC" w:rsidRDefault="00615D52" w:rsidP="007846FC">
      <w:pPr>
        <w:pStyle w:val="Titre1"/>
      </w:pPr>
      <w:bookmarkStart w:id="0" w:name="_Toc189310781"/>
      <w:r>
        <w:lastRenderedPageBreak/>
        <w:t xml:space="preserve">1. </w:t>
      </w:r>
      <w:r w:rsidR="007846FC" w:rsidRPr="007846FC">
        <w:t>Introduction</w:t>
      </w:r>
      <w:bookmarkEnd w:id="0"/>
      <w:r w:rsidR="007846FC" w:rsidRPr="007846FC">
        <w:t xml:space="preserve"> </w:t>
      </w:r>
    </w:p>
    <w:p w14:paraId="46B85EF5" w14:textId="5746AD57" w:rsidR="00EB6AFE" w:rsidRPr="00EB6AFE" w:rsidRDefault="00EB6AFE" w:rsidP="00EB6AFE">
      <w:pPr>
        <w:jc w:val="both"/>
        <w:rPr>
          <w:rFonts w:ascii="Arial" w:hAnsi="Arial" w:cs="Arial"/>
        </w:rPr>
      </w:pPr>
      <w:r w:rsidRPr="00EB6AFE">
        <w:rPr>
          <w:rFonts w:ascii="Arial" w:hAnsi="Arial" w:cs="Arial"/>
        </w:rPr>
        <w:t xml:space="preserve">Ce document regroupe à la fois la validation des fonctionnalités mises en place et les recommandations pour la continuité du projet canne intelligente pour personnes malvoyantes. Il permet d’évaluer ce qui a été réalisé par rapport aux spécifications </w:t>
      </w:r>
      <w:r w:rsidR="005B6D6C">
        <w:rPr>
          <w:rFonts w:ascii="Arial" w:hAnsi="Arial" w:cs="Arial"/>
        </w:rPr>
        <w:t>établie en début de projet</w:t>
      </w:r>
      <w:r w:rsidRPr="00EB6AFE">
        <w:rPr>
          <w:rFonts w:ascii="Arial" w:hAnsi="Arial" w:cs="Arial"/>
        </w:rPr>
        <w:t xml:space="preserve"> et de préparer la reprise du projet pour </w:t>
      </w:r>
      <w:proofErr w:type="gramStart"/>
      <w:r w:rsidR="005B6D6C">
        <w:rPr>
          <w:rFonts w:ascii="Arial" w:hAnsi="Arial" w:cs="Arial"/>
        </w:rPr>
        <w:t xml:space="preserve">des </w:t>
      </w:r>
      <w:r w:rsidRPr="00EB6AFE">
        <w:rPr>
          <w:rFonts w:ascii="Arial" w:hAnsi="Arial" w:cs="Arial"/>
        </w:rPr>
        <w:t xml:space="preserve"> développements</w:t>
      </w:r>
      <w:proofErr w:type="gramEnd"/>
      <w:r w:rsidRPr="00EB6AFE">
        <w:rPr>
          <w:rFonts w:ascii="Arial" w:hAnsi="Arial" w:cs="Arial"/>
        </w:rPr>
        <w:t xml:space="preserve"> futurs.</w:t>
      </w:r>
    </w:p>
    <w:p w14:paraId="2A1FB1C0" w14:textId="77777777" w:rsidR="00EB6AFE" w:rsidRPr="00EB6AFE" w:rsidRDefault="00EB6AFE" w:rsidP="00EB6AFE">
      <w:pPr>
        <w:jc w:val="both"/>
        <w:rPr>
          <w:rFonts w:ascii="Arial" w:hAnsi="Arial" w:cs="Arial"/>
        </w:rPr>
      </w:pPr>
      <w:r w:rsidRPr="00EB6AFE">
        <w:rPr>
          <w:rFonts w:ascii="Arial" w:hAnsi="Arial" w:cs="Arial"/>
        </w:rPr>
        <w:t>L’objectif est d’abord de vérifier que les fonctionnalités développées respectent les exigences définies en début de projet. Ce document met en évidence ce qui a été validé, ce qui a été partiellement réalisé et ce qui pourrait être amélioré.</w:t>
      </w:r>
    </w:p>
    <w:p w14:paraId="1CF2D6F0" w14:textId="52AC1170" w:rsidR="00EB6AFE" w:rsidRPr="00EB6AFE" w:rsidRDefault="00EB6AFE" w:rsidP="00EB6AFE">
      <w:pPr>
        <w:jc w:val="both"/>
        <w:rPr>
          <w:rFonts w:ascii="Arial" w:hAnsi="Arial" w:cs="Arial"/>
        </w:rPr>
      </w:pPr>
      <w:r w:rsidRPr="00EB6AFE">
        <w:rPr>
          <w:rFonts w:ascii="Arial" w:hAnsi="Arial" w:cs="Arial"/>
        </w:rPr>
        <w:t xml:space="preserve">Il sert également de support pour les futurs </w:t>
      </w:r>
      <w:r w:rsidR="007670F9">
        <w:rPr>
          <w:rFonts w:ascii="Arial" w:hAnsi="Arial" w:cs="Arial"/>
        </w:rPr>
        <w:t>étudiants</w:t>
      </w:r>
      <w:r w:rsidRPr="00EB6AFE">
        <w:rPr>
          <w:rFonts w:ascii="Arial" w:hAnsi="Arial" w:cs="Arial"/>
        </w:rPr>
        <w:t xml:space="preserve"> qui pourraient travailler sur ce projet. Certaines fonctionnalités mériteraient d’être </w:t>
      </w:r>
      <w:r w:rsidR="00CD4B1B">
        <w:rPr>
          <w:rFonts w:ascii="Arial" w:hAnsi="Arial" w:cs="Arial"/>
        </w:rPr>
        <w:t>améliorer</w:t>
      </w:r>
      <w:r w:rsidRPr="00EB6AFE">
        <w:rPr>
          <w:rFonts w:ascii="Arial" w:hAnsi="Arial" w:cs="Arial"/>
        </w:rPr>
        <w:t xml:space="preserve"> ou complétées. Ce document détaille les problèmes rencontrés et propose des pistes pour la poursuite du développement.</w:t>
      </w:r>
    </w:p>
    <w:p w14:paraId="2B2C73E7" w14:textId="47315F6E" w:rsidR="00EB6AFE" w:rsidRDefault="00EB6AFE" w:rsidP="00EB6AFE">
      <w:pPr>
        <w:jc w:val="both"/>
        <w:rPr>
          <w:rFonts w:ascii="Arial" w:hAnsi="Arial" w:cs="Arial"/>
        </w:rPr>
      </w:pPr>
      <w:r w:rsidRPr="00EB6AFE">
        <w:rPr>
          <w:rFonts w:ascii="Arial" w:hAnsi="Arial" w:cs="Arial"/>
        </w:rPr>
        <w:t xml:space="preserve">Cette documentation est donc essentielle pour assurer la pérennité du projet et permettre une reprise </w:t>
      </w:r>
      <w:r w:rsidR="00541F70">
        <w:rPr>
          <w:rFonts w:ascii="Arial" w:hAnsi="Arial" w:cs="Arial"/>
        </w:rPr>
        <w:t>de celui-ci</w:t>
      </w:r>
      <w:r w:rsidRPr="00EB6AFE">
        <w:rPr>
          <w:rFonts w:ascii="Arial" w:hAnsi="Arial" w:cs="Arial"/>
        </w:rPr>
        <w:t>.</w:t>
      </w:r>
    </w:p>
    <w:p w14:paraId="0A82F4B3" w14:textId="77777777" w:rsidR="00541F70" w:rsidRDefault="00541F70" w:rsidP="00EB6AFE">
      <w:pPr>
        <w:jc w:val="both"/>
        <w:rPr>
          <w:rFonts w:ascii="Arial" w:hAnsi="Arial" w:cs="Arial"/>
        </w:rPr>
      </w:pPr>
    </w:p>
    <w:p w14:paraId="504734B1" w14:textId="77777777" w:rsidR="00541F70" w:rsidRDefault="00541F70" w:rsidP="00EB6AFE">
      <w:pPr>
        <w:jc w:val="both"/>
        <w:rPr>
          <w:rFonts w:ascii="Arial" w:hAnsi="Arial" w:cs="Arial"/>
        </w:rPr>
      </w:pPr>
    </w:p>
    <w:p w14:paraId="366A650F" w14:textId="77777777" w:rsidR="00541F70" w:rsidRDefault="00541F70" w:rsidP="00EB6AFE">
      <w:pPr>
        <w:jc w:val="both"/>
        <w:rPr>
          <w:rFonts w:ascii="Arial" w:hAnsi="Arial" w:cs="Arial"/>
        </w:rPr>
      </w:pPr>
    </w:p>
    <w:p w14:paraId="4FE57939" w14:textId="77777777" w:rsidR="00541F70" w:rsidRDefault="00541F70" w:rsidP="00EB6AFE">
      <w:pPr>
        <w:jc w:val="both"/>
        <w:rPr>
          <w:rFonts w:ascii="Arial" w:hAnsi="Arial" w:cs="Arial"/>
        </w:rPr>
      </w:pPr>
    </w:p>
    <w:p w14:paraId="0EA9FA38" w14:textId="77777777" w:rsidR="00541F70" w:rsidRDefault="00541F70" w:rsidP="00EB6AFE">
      <w:pPr>
        <w:jc w:val="both"/>
        <w:rPr>
          <w:rFonts w:ascii="Arial" w:hAnsi="Arial" w:cs="Arial"/>
        </w:rPr>
      </w:pPr>
    </w:p>
    <w:p w14:paraId="1C2F98FA" w14:textId="77777777" w:rsidR="00541F70" w:rsidRDefault="00541F70" w:rsidP="00EB6AFE">
      <w:pPr>
        <w:jc w:val="both"/>
        <w:rPr>
          <w:rFonts w:ascii="Arial" w:hAnsi="Arial" w:cs="Arial"/>
        </w:rPr>
      </w:pPr>
    </w:p>
    <w:p w14:paraId="1F511F2D" w14:textId="77777777" w:rsidR="00541F70" w:rsidRDefault="00541F70" w:rsidP="00EB6AFE">
      <w:pPr>
        <w:jc w:val="both"/>
        <w:rPr>
          <w:rFonts w:ascii="Arial" w:hAnsi="Arial" w:cs="Arial"/>
        </w:rPr>
      </w:pPr>
    </w:p>
    <w:p w14:paraId="6FBF1283" w14:textId="77777777" w:rsidR="00541F70" w:rsidRDefault="00541F70" w:rsidP="00EB6AFE">
      <w:pPr>
        <w:jc w:val="both"/>
        <w:rPr>
          <w:rFonts w:ascii="Arial" w:hAnsi="Arial" w:cs="Arial"/>
        </w:rPr>
      </w:pPr>
    </w:p>
    <w:p w14:paraId="0643FEA4" w14:textId="77777777" w:rsidR="00541F70" w:rsidRDefault="00541F70" w:rsidP="00EB6AFE">
      <w:pPr>
        <w:jc w:val="both"/>
        <w:rPr>
          <w:rFonts w:ascii="Arial" w:hAnsi="Arial" w:cs="Arial"/>
        </w:rPr>
      </w:pPr>
    </w:p>
    <w:p w14:paraId="1D5762EE" w14:textId="77777777" w:rsidR="00541F70" w:rsidRDefault="00541F70" w:rsidP="00EB6AFE">
      <w:pPr>
        <w:jc w:val="both"/>
        <w:rPr>
          <w:rFonts w:ascii="Arial" w:hAnsi="Arial" w:cs="Arial"/>
        </w:rPr>
      </w:pPr>
    </w:p>
    <w:p w14:paraId="53D44BE0" w14:textId="77777777" w:rsidR="00541F70" w:rsidRDefault="00541F70" w:rsidP="00EB6AFE">
      <w:pPr>
        <w:jc w:val="both"/>
        <w:rPr>
          <w:rFonts w:ascii="Arial" w:hAnsi="Arial" w:cs="Arial"/>
        </w:rPr>
      </w:pPr>
    </w:p>
    <w:p w14:paraId="649C26B7" w14:textId="77777777" w:rsidR="00541F70" w:rsidRDefault="00541F70" w:rsidP="00EB6AFE">
      <w:pPr>
        <w:jc w:val="both"/>
        <w:rPr>
          <w:rFonts w:ascii="Arial" w:hAnsi="Arial" w:cs="Arial"/>
        </w:rPr>
      </w:pPr>
    </w:p>
    <w:p w14:paraId="15A389FF" w14:textId="77777777" w:rsidR="00541F70" w:rsidRDefault="00541F70" w:rsidP="00EB6AFE">
      <w:pPr>
        <w:jc w:val="both"/>
        <w:rPr>
          <w:rFonts w:ascii="Arial" w:hAnsi="Arial" w:cs="Arial"/>
        </w:rPr>
      </w:pPr>
    </w:p>
    <w:p w14:paraId="7CBDB2DC" w14:textId="77777777" w:rsidR="00541F70" w:rsidRDefault="00541F70" w:rsidP="00EB6AFE">
      <w:pPr>
        <w:jc w:val="both"/>
        <w:rPr>
          <w:rFonts w:ascii="Arial" w:hAnsi="Arial" w:cs="Arial"/>
        </w:rPr>
      </w:pPr>
    </w:p>
    <w:p w14:paraId="15745F77" w14:textId="77777777" w:rsidR="00541F70" w:rsidRDefault="00541F70" w:rsidP="00EB6AFE">
      <w:pPr>
        <w:jc w:val="both"/>
        <w:rPr>
          <w:rFonts w:ascii="Arial" w:hAnsi="Arial" w:cs="Arial"/>
        </w:rPr>
      </w:pPr>
    </w:p>
    <w:p w14:paraId="23A5B143" w14:textId="77777777" w:rsidR="00541F70" w:rsidRDefault="00541F70" w:rsidP="00EB6AFE">
      <w:pPr>
        <w:jc w:val="both"/>
        <w:rPr>
          <w:rFonts w:ascii="Arial" w:hAnsi="Arial" w:cs="Arial"/>
        </w:rPr>
      </w:pPr>
    </w:p>
    <w:p w14:paraId="32D45F01" w14:textId="77777777" w:rsidR="00541F70" w:rsidRDefault="00541F70" w:rsidP="00EB6AFE">
      <w:pPr>
        <w:jc w:val="both"/>
        <w:rPr>
          <w:rFonts w:ascii="Arial" w:hAnsi="Arial" w:cs="Arial"/>
        </w:rPr>
      </w:pPr>
    </w:p>
    <w:p w14:paraId="6DDDB405" w14:textId="77777777" w:rsidR="00541F70" w:rsidRPr="00615D52" w:rsidRDefault="00541F70" w:rsidP="00EB6AFE">
      <w:pPr>
        <w:jc w:val="both"/>
        <w:rPr>
          <w:rFonts w:ascii="Arial" w:hAnsi="Arial" w:cs="Arial"/>
        </w:rPr>
      </w:pPr>
    </w:p>
    <w:p w14:paraId="7B05973E" w14:textId="76BF7206" w:rsidR="00615D52" w:rsidRPr="00615D52" w:rsidRDefault="00615D52" w:rsidP="00615D52">
      <w:pPr>
        <w:pStyle w:val="Titre1"/>
      </w:pPr>
      <w:bookmarkStart w:id="1" w:name="_Toc189310782"/>
      <w:r w:rsidRPr="00615D52">
        <w:t xml:space="preserve">2. Périmètre de la </w:t>
      </w:r>
      <w:r w:rsidR="00741C02">
        <w:t>r</w:t>
      </w:r>
      <w:r w:rsidRPr="00615D52">
        <w:t>ecette</w:t>
      </w:r>
      <w:bookmarkEnd w:id="1"/>
    </w:p>
    <w:p w14:paraId="026BC5BC" w14:textId="77777777" w:rsidR="001B08AE" w:rsidRPr="001B08AE" w:rsidRDefault="001B08AE" w:rsidP="001B08AE">
      <w:pPr>
        <w:jc w:val="both"/>
        <w:rPr>
          <w:rFonts w:ascii="Arial" w:hAnsi="Arial" w:cs="Arial"/>
        </w:rPr>
      </w:pPr>
      <w:r w:rsidRPr="001B08AE">
        <w:rPr>
          <w:rFonts w:ascii="Arial" w:hAnsi="Arial" w:cs="Arial"/>
        </w:rPr>
        <w:t>Le périmètre de cette recette couvre l’ensemble des fonctionnalités développées dans le cadre du projet canne intelligente pour personnes malvoyantes.</w:t>
      </w:r>
    </w:p>
    <w:p w14:paraId="7B8D6B60" w14:textId="77777777" w:rsidR="001B08AE" w:rsidRPr="001B08AE" w:rsidRDefault="001B08AE" w:rsidP="001B08AE">
      <w:pPr>
        <w:jc w:val="both"/>
        <w:rPr>
          <w:rFonts w:ascii="Arial" w:hAnsi="Arial" w:cs="Arial"/>
        </w:rPr>
      </w:pPr>
      <w:r w:rsidRPr="001B08AE">
        <w:rPr>
          <w:rFonts w:ascii="Arial" w:hAnsi="Arial" w:cs="Arial"/>
        </w:rPr>
        <w:t>L’objectif est de s’assurer que les principales fonctionnalités du système ont bien été mises en place et qu’elles correspondent aux attentes définies dans les spécifications initiales. Ces fonctionnalités sont essentielles pour garantir le bon fonctionnement du dispositif et son utilité pour l’utilisateur final.</w:t>
      </w:r>
    </w:p>
    <w:p w14:paraId="7B5D36E9" w14:textId="77777777" w:rsidR="001B08AE" w:rsidRPr="001B08AE" w:rsidRDefault="001B08AE" w:rsidP="001B08AE">
      <w:pPr>
        <w:jc w:val="both"/>
        <w:rPr>
          <w:rFonts w:ascii="Arial" w:hAnsi="Arial" w:cs="Arial"/>
        </w:rPr>
      </w:pPr>
      <w:r w:rsidRPr="001B08AE">
        <w:rPr>
          <w:rFonts w:ascii="Arial" w:hAnsi="Arial" w:cs="Arial"/>
        </w:rPr>
        <w:t>Les éléments pris en compte dans cette recette sont :</w:t>
      </w:r>
    </w:p>
    <w:p w14:paraId="42109549" w14:textId="77777777" w:rsidR="001B08AE" w:rsidRPr="001B08AE" w:rsidRDefault="001B08AE" w:rsidP="001B08AE">
      <w:pPr>
        <w:pStyle w:val="Paragraphedeliste"/>
        <w:numPr>
          <w:ilvl w:val="0"/>
          <w:numId w:val="8"/>
        </w:numPr>
        <w:jc w:val="both"/>
        <w:rPr>
          <w:rFonts w:ascii="Arial" w:hAnsi="Arial" w:cs="Arial"/>
        </w:rPr>
      </w:pPr>
      <w:r w:rsidRPr="001B08AE">
        <w:rPr>
          <w:rFonts w:ascii="Arial" w:hAnsi="Arial" w:cs="Arial"/>
        </w:rPr>
        <w:t>La détection des obstacles grâce au capteur ultrason et l’alerte envoyée à l’utilisateur sous forme sonore et vibratoire.</w:t>
      </w:r>
    </w:p>
    <w:p w14:paraId="113BE91D" w14:textId="77777777" w:rsidR="001B08AE" w:rsidRPr="001B08AE" w:rsidRDefault="001B08AE" w:rsidP="001B08AE">
      <w:pPr>
        <w:pStyle w:val="Paragraphedeliste"/>
        <w:numPr>
          <w:ilvl w:val="0"/>
          <w:numId w:val="8"/>
        </w:numPr>
        <w:jc w:val="both"/>
        <w:rPr>
          <w:rFonts w:ascii="Arial" w:hAnsi="Arial" w:cs="Arial"/>
        </w:rPr>
      </w:pPr>
      <w:r w:rsidRPr="001B08AE">
        <w:rPr>
          <w:rFonts w:ascii="Arial" w:hAnsi="Arial" w:cs="Arial"/>
        </w:rPr>
        <w:t>La gestion des modes de fonctionnement : mode marche (vibration pour signaler un obstacle) et mode exploration (reconnaissance d’objets et annonce vocale).</w:t>
      </w:r>
    </w:p>
    <w:p w14:paraId="426ABDF9" w14:textId="77777777" w:rsidR="001B08AE" w:rsidRPr="001B08AE" w:rsidRDefault="001B08AE" w:rsidP="001B08AE">
      <w:pPr>
        <w:pStyle w:val="Paragraphedeliste"/>
        <w:numPr>
          <w:ilvl w:val="0"/>
          <w:numId w:val="8"/>
        </w:numPr>
        <w:jc w:val="both"/>
        <w:rPr>
          <w:rFonts w:ascii="Arial" w:hAnsi="Arial" w:cs="Arial"/>
        </w:rPr>
      </w:pPr>
      <w:r w:rsidRPr="001B08AE">
        <w:rPr>
          <w:rFonts w:ascii="Arial" w:hAnsi="Arial" w:cs="Arial"/>
        </w:rPr>
        <w:t>L’utilisation d’un bouton poussoir pour permettre à l’utilisateur de changer de mode.</w:t>
      </w:r>
    </w:p>
    <w:p w14:paraId="1406DB64" w14:textId="77777777" w:rsidR="001B08AE" w:rsidRPr="001B08AE" w:rsidRDefault="001B08AE" w:rsidP="001B08AE">
      <w:pPr>
        <w:pStyle w:val="Paragraphedeliste"/>
        <w:numPr>
          <w:ilvl w:val="0"/>
          <w:numId w:val="8"/>
        </w:numPr>
        <w:jc w:val="both"/>
        <w:rPr>
          <w:rFonts w:ascii="Arial" w:hAnsi="Arial" w:cs="Arial"/>
        </w:rPr>
      </w:pPr>
      <w:r w:rsidRPr="001B08AE">
        <w:rPr>
          <w:rFonts w:ascii="Arial" w:hAnsi="Arial" w:cs="Arial"/>
        </w:rPr>
        <w:t>Le système de synthèse vocale pour donner des indications à l’utilisateur sur les objets détectés et les distances.</w:t>
      </w:r>
    </w:p>
    <w:p w14:paraId="661B4E50" w14:textId="77777777" w:rsidR="001B08AE" w:rsidRPr="001B08AE" w:rsidRDefault="001B08AE" w:rsidP="001B08AE">
      <w:pPr>
        <w:pStyle w:val="Paragraphedeliste"/>
        <w:numPr>
          <w:ilvl w:val="0"/>
          <w:numId w:val="8"/>
        </w:numPr>
        <w:jc w:val="both"/>
        <w:rPr>
          <w:rFonts w:ascii="Arial" w:hAnsi="Arial" w:cs="Arial"/>
        </w:rPr>
      </w:pPr>
      <w:r w:rsidRPr="001B08AE">
        <w:rPr>
          <w:rFonts w:ascii="Arial" w:hAnsi="Arial" w:cs="Arial"/>
        </w:rPr>
        <w:t>La gestion de l’alimentation, avec un interrupteur pour allumer et éteindre la canne, ainsi qu’une batterie permettant une autonomie suffisante.</w:t>
      </w:r>
    </w:p>
    <w:p w14:paraId="40983BBD" w14:textId="77777777" w:rsidR="001B08AE" w:rsidRPr="001B08AE" w:rsidRDefault="001B08AE" w:rsidP="001B08AE">
      <w:pPr>
        <w:pStyle w:val="Paragraphedeliste"/>
        <w:numPr>
          <w:ilvl w:val="0"/>
          <w:numId w:val="8"/>
        </w:numPr>
        <w:jc w:val="both"/>
        <w:rPr>
          <w:rFonts w:ascii="Arial" w:hAnsi="Arial" w:cs="Arial"/>
        </w:rPr>
      </w:pPr>
      <w:r w:rsidRPr="001B08AE">
        <w:rPr>
          <w:rFonts w:ascii="Arial" w:hAnsi="Arial" w:cs="Arial"/>
        </w:rPr>
        <w:t>Le lancement automatique du programme et la correction des erreurs au démarrage, bien que cette fonctionnalité n’ait pas encore été totalement mise en place.</w:t>
      </w:r>
    </w:p>
    <w:p w14:paraId="2B3891FC" w14:textId="77777777" w:rsidR="001B08AE" w:rsidRPr="001B08AE" w:rsidRDefault="001B08AE" w:rsidP="001B08AE">
      <w:pPr>
        <w:jc w:val="both"/>
        <w:rPr>
          <w:rFonts w:ascii="Arial" w:hAnsi="Arial" w:cs="Arial"/>
        </w:rPr>
      </w:pPr>
      <w:r w:rsidRPr="001B08AE">
        <w:rPr>
          <w:rFonts w:ascii="Arial" w:hAnsi="Arial" w:cs="Arial"/>
        </w:rPr>
        <w:t>Ce périmètre définit donc les critères de validation qui permettront d’évaluer la conformité du projet avec les attentes initiales.</w:t>
      </w:r>
    </w:p>
    <w:p w14:paraId="6D5AE40D" w14:textId="77777777" w:rsidR="00615D52" w:rsidRDefault="00615D52" w:rsidP="00615D52">
      <w:pPr>
        <w:jc w:val="both"/>
        <w:rPr>
          <w:rFonts w:ascii="Arial" w:hAnsi="Arial" w:cs="Arial"/>
        </w:rPr>
      </w:pPr>
    </w:p>
    <w:p w14:paraId="35FAF25C" w14:textId="77777777" w:rsidR="00BB2130" w:rsidRDefault="00BB2130" w:rsidP="00615D52">
      <w:pPr>
        <w:jc w:val="both"/>
        <w:rPr>
          <w:rFonts w:ascii="Arial" w:hAnsi="Arial" w:cs="Arial"/>
        </w:rPr>
      </w:pPr>
    </w:p>
    <w:p w14:paraId="18CE2160" w14:textId="77777777" w:rsidR="00BB2130" w:rsidRDefault="00BB2130" w:rsidP="00615D52">
      <w:pPr>
        <w:jc w:val="both"/>
        <w:rPr>
          <w:rFonts w:ascii="Arial" w:hAnsi="Arial" w:cs="Arial"/>
        </w:rPr>
      </w:pPr>
    </w:p>
    <w:p w14:paraId="3F78C03B" w14:textId="77777777" w:rsidR="00BB2130" w:rsidRDefault="00BB2130" w:rsidP="00615D52">
      <w:pPr>
        <w:jc w:val="both"/>
        <w:rPr>
          <w:rFonts w:ascii="Arial" w:hAnsi="Arial" w:cs="Arial"/>
        </w:rPr>
      </w:pPr>
    </w:p>
    <w:p w14:paraId="65DE9B53" w14:textId="77777777" w:rsidR="00BB2130" w:rsidRDefault="00BB2130" w:rsidP="00615D52">
      <w:pPr>
        <w:jc w:val="both"/>
        <w:rPr>
          <w:rFonts w:ascii="Arial" w:hAnsi="Arial" w:cs="Arial"/>
        </w:rPr>
      </w:pPr>
    </w:p>
    <w:p w14:paraId="2F69032F" w14:textId="77777777" w:rsidR="00BB2130" w:rsidRDefault="00BB2130" w:rsidP="00615D52">
      <w:pPr>
        <w:jc w:val="both"/>
        <w:rPr>
          <w:rFonts w:ascii="Arial" w:hAnsi="Arial" w:cs="Arial"/>
        </w:rPr>
      </w:pPr>
    </w:p>
    <w:p w14:paraId="6364CC3F" w14:textId="77777777" w:rsidR="00BB2130" w:rsidRPr="00615D52" w:rsidRDefault="00BB2130" w:rsidP="00615D52">
      <w:pPr>
        <w:jc w:val="both"/>
        <w:rPr>
          <w:rFonts w:ascii="Arial" w:hAnsi="Arial" w:cs="Arial"/>
        </w:rPr>
      </w:pPr>
    </w:p>
    <w:p w14:paraId="13275487" w14:textId="12CA7949" w:rsidR="00615D52" w:rsidRPr="00615D52" w:rsidRDefault="00615D52" w:rsidP="00615D52">
      <w:pPr>
        <w:pStyle w:val="Titre1"/>
      </w:pPr>
      <w:bookmarkStart w:id="2" w:name="_Toc189310783"/>
      <w:r w:rsidRPr="00615D52">
        <w:lastRenderedPageBreak/>
        <w:t xml:space="preserve">3. Comparaison entre </w:t>
      </w:r>
      <w:r w:rsidR="00741C02">
        <w:t>s</w:t>
      </w:r>
      <w:r w:rsidRPr="00615D52">
        <w:t xml:space="preserve">pécifications et </w:t>
      </w:r>
      <w:r w:rsidR="00741C02">
        <w:t>r</w:t>
      </w:r>
      <w:r w:rsidRPr="00615D52">
        <w:t>éalisation</w:t>
      </w:r>
      <w:bookmarkEnd w:id="2"/>
    </w:p>
    <w:p w14:paraId="07B6E513" w14:textId="10E32B96" w:rsidR="00615D52" w:rsidRDefault="00C26BF8" w:rsidP="00615D52">
      <w:pPr>
        <w:jc w:val="both"/>
        <w:rPr>
          <w:rFonts w:ascii="Arial" w:hAnsi="Arial" w:cs="Arial"/>
        </w:rPr>
      </w:pPr>
      <w:r w:rsidRPr="00C26BF8">
        <w:rPr>
          <w:rFonts w:ascii="Arial" w:hAnsi="Arial" w:cs="Arial"/>
        </w:rPr>
        <w:t>Cette section compare les fonctionnalités prévues dans les spécifications initiales avec celles réellement mises en place. Elle permet de voir ce qui a été réalisé avec succès et ce qui n’a pas été mis en place.</w:t>
      </w:r>
    </w:p>
    <w:p w14:paraId="5BE971BA" w14:textId="77777777" w:rsidR="00C26BF8" w:rsidRDefault="00C26BF8" w:rsidP="00615D52">
      <w:pPr>
        <w:jc w:val="both"/>
        <w:rPr>
          <w:rFonts w:ascii="Arial" w:hAnsi="Arial" w:cs="Arial"/>
        </w:rPr>
      </w:pP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CellMar>
          <w:top w:w="15" w:type="dxa"/>
          <w:left w:w="15" w:type="dxa"/>
          <w:bottom w:w="15" w:type="dxa"/>
          <w:right w:w="15" w:type="dxa"/>
        </w:tblCellMar>
        <w:tblLook w:val="04A0" w:firstRow="1" w:lastRow="0" w:firstColumn="1" w:lastColumn="0" w:noHBand="0" w:noVBand="1"/>
      </w:tblPr>
      <w:tblGrid>
        <w:gridCol w:w="2353"/>
        <w:gridCol w:w="1469"/>
        <w:gridCol w:w="1587"/>
        <w:gridCol w:w="3603"/>
      </w:tblGrid>
      <w:tr w:rsidR="007A1178" w:rsidRPr="007A1178" w14:paraId="1F19D773" w14:textId="77777777" w:rsidTr="00276FEB">
        <w:trPr>
          <w:tblHeader/>
          <w:tblCellSpacing w:w="15" w:type="dxa"/>
        </w:trPr>
        <w:tc>
          <w:tcPr>
            <w:tcW w:w="0" w:type="auto"/>
            <w:vAlign w:val="center"/>
            <w:hideMark/>
          </w:tcPr>
          <w:p w14:paraId="391908BC" w14:textId="77777777" w:rsidR="007A1178" w:rsidRPr="007A1178" w:rsidRDefault="007A1178" w:rsidP="007A1178">
            <w:pPr>
              <w:jc w:val="both"/>
              <w:rPr>
                <w:rFonts w:ascii="Arial" w:hAnsi="Arial" w:cs="Arial"/>
              </w:rPr>
            </w:pPr>
            <w:r w:rsidRPr="007A1178">
              <w:rPr>
                <w:rFonts w:ascii="Arial" w:hAnsi="Arial" w:cs="Arial"/>
              </w:rPr>
              <w:t>Fonctionnalité</w:t>
            </w:r>
          </w:p>
        </w:tc>
        <w:tc>
          <w:tcPr>
            <w:tcW w:w="0" w:type="auto"/>
            <w:vAlign w:val="center"/>
            <w:hideMark/>
          </w:tcPr>
          <w:p w14:paraId="1070ED17" w14:textId="77777777" w:rsidR="007A1178" w:rsidRPr="007A1178" w:rsidRDefault="007A1178" w:rsidP="00481BA5">
            <w:pPr>
              <w:rPr>
                <w:rFonts w:ascii="Arial" w:hAnsi="Arial" w:cs="Arial"/>
              </w:rPr>
            </w:pPr>
            <w:r w:rsidRPr="007A1178">
              <w:rPr>
                <w:rFonts w:ascii="Arial" w:hAnsi="Arial" w:cs="Arial"/>
              </w:rPr>
              <w:t>Spécifiée dans les exigences ?</w:t>
            </w:r>
          </w:p>
        </w:tc>
        <w:tc>
          <w:tcPr>
            <w:tcW w:w="0" w:type="auto"/>
            <w:vAlign w:val="center"/>
            <w:hideMark/>
          </w:tcPr>
          <w:p w14:paraId="57444832" w14:textId="77777777" w:rsidR="007A1178" w:rsidRPr="007A1178" w:rsidRDefault="007A1178" w:rsidP="007A1178">
            <w:pPr>
              <w:jc w:val="both"/>
              <w:rPr>
                <w:rFonts w:ascii="Arial" w:hAnsi="Arial" w:cs="Arial"/>
              </w:rPr>
            </w:pPr>
            <w:r w:rsidRPr="007A1178">
              <w:rPr>
                <w:rFonts w:ascii="Arial" w:hAnsi="Arial" w:cs="Arial"/>
              </w:rPr>
              <w:t>Implémentée ?</w:t>
            </w:r>
          </w:p>
        </w:tc>
        <w:tc>
          <w:tcPr>
            <w:tcW w:w="0" w:type="auto"/>
            <w:vAlign w:val="center"/>
            <w:hideMark/>
          </w:tcPr>
          <w:p w14:paraId="719292E2" w14:textId="77777777" w:rsidR="007A1178" w:rsidRPr="007A1178" w:rsidRDefault="007A1178" w:rsidP="007A1178">
            <w:pPr>
              <w:jc w:val="both"/>
              <w:rPr>
                <w:rFonts w:ascii="Arial" w:hAnsi="Arial" w:cs="Arial"/>
              </w:rPr>
            </w:pPr>
            <w:r w:rsidRPr="007A1178">
              <w:rPr>
                <w:rFonts w:ascii="Arial" w:hAnsi="Arial" w:cs="Arial"/>
              </w:rPr>
              <w:t>Commentaires</w:t>
            </w:r>
          </w:p>
        </w:tc>
      </w:tr>
      <w:tr w:rsidR="007A1178" w:rsidRPr="007A1178" w14:paraId="4D562E01" w14:textId="77777777" w:rsidTr="009325AF">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3D6B0742" w14:textId="77777777" w:rsidR="007A1178" w:rsidRPr="007A1178" w:rsidRDefault="007A1178" w:rsidP="00481BA5">
            <w:pPr>
              <w:jc w:val="both"/>
              <w:rPr>
                <w:rFonts w:ascii="Arial" w:hAnsi="Arial" w:cs="Arial"/>
              </w:rPr>
            </w:pPr>
            <w:r w:rsidRPr="007A1178">
              <w:rPr>
                <w:rFonts w:ascii="Arial" w:hAnsi="Arial" w:cs="Arial"/>
              </w:rPr>
              <w:t>Détection des obstacles avec capteur ultrason</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E023675"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5F00B48"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4EDAEC3" w14:textId="77777777" w:rsidR="007A1178" w:rsidRPr="007A1178" w:rsidRDefault="007A1178" w:rsidP="00481BA5">
            <w:pPr>
              <w:jc w:val="both"/>
              <w:rPr>
                <w:rFonts w:ascii="Arial" w:hAnsi="Arial" w:cs="Arial"/>
              </w:rPr>
            </w:pPr>
            <w:r w:rsidRPr="007A1178">
              <w:rPr>
                <w:rFonts w:ascii="Arial" w:hAnsi="Arial" w:cs="Arial"/>
              </w:rPr>
              <w:t>Le capteur ultrason mesure la distance et envoie un retour sonore et vibratoire à l'utilisateur.</w:t>
            </w:r>
          </w:p>
        </w:tc>
      </w:tr>
      <w:tr w:rsidR="007A1178" w:rsidRPr="007A1178" w14:paraId="27F2654A" w14:textId="77777777" w:rsidTr="009325AF">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7E2FBAEB" w14:textId="77777777" w:rsidR="007A1178" w:rsidRPr="007A1178" w:rsidRDefault="007A1178" w:rsidP="00481BA5">
            <w:pPr>
              <w:rPr>
                <w:rFonts w:ascii="Arial" w:hAnsi="Arial" w:cs="Arial"/>
              </w:rPr>
            </w:pPr>
            <w:r w:rsidRPr="007A1178">
              <w:rPr>
                <w:rFonts w:ascii="Arial" w:hAnsi="Arial" w:cs="Arial"/>
              </w:rPr>
              <w:t>Mode Marche (alerte vibratoire uniquement)</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0822D26B"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AEF0EE4"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001B0744" w14:textId="77777777" w:rsidR="007A1178" w:rsidRPr="007A1178" w:rsidRDefault="007A1178" w:rsidP="00481BA5">
            <w:pPr>
              <w:rPr>
                <w:rFonts w:ascii="Arial" w:hAnsi="Arial" w:cs="Arial"/>
              </w:rPr>
            </w:pPr>
            <w:r w:rsidRPr="007A1178">
              <w:rPr>
                <w:rFonts w:ascii="Arial" w:hAnsi="Arial" w:cs="Arial"/>
              </w:rPr>
              <w:t>Le vibreur s'active proportionnellement à la distance de l’obstacle par paliers.</w:t>
            </w:r>
          </w:p>
        </w:tc>
      </w:tr>
      <w:tr w:rsidR="007A1178" w:rsidRPr="007A1178" w14:paraId="463851DF" w14:textId="77777777" w:rsidTr="009325AF">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19249A75" w14:textId="77777777" w:rsidR="007A1178" w:rsidRPr="007A1178" w:rsidRDefault="007A1178" w:rsidP="00481BA5">
            <w:pPr>
              <w:rPr>
                <w:rFonts w:ascii="Arial" w:hAnsi="Arial" w:cs="Arial"/>
              </w:rPr>
            </w:pPr>
            <w:r w:rsidRPr="007A1178">
              <w:rPr>
                <w:rFonts w:ascii="Arial" w:hAnsi="Arial" w:cs="Arial"/>
              </w:rPr>
              <w:t>Mode Exploration (reconnaissance d’objets + annonce vocale)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C4642D0"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1E7DE3E8"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5E9CF38D" w14:textId="77777777" w:rsidR="007A1178" w:rsidRPr="007A1178" w:rsidRDefault="007A1178" w:rsidP="00481BA5">
            <w:pPr>
              <w:rPr>
                <w:rFonts w:ascii="Arial" w:hAnsi="Arial" w:cs="Arial"/>
              </w:rPr>
            </w:pPr>
            <w:r w:rsidRPr="007A1178">
              <w:rPr>
                <w:rFonts w:ascii="Arial" w:hAnsi="Arial" w:cs="Arial"/>
              </w:rPr>
              <w:t>L’IA détecte et annonce les objets ainsi que leur distance.</w:t>
            </w:r>
          </w:p>
        </w:tc>
      </w:tr>
      <w:tr w:rsidR="007A1178" w:rsidRPr="007A1178" w14:paraId="5320E2F2" w14:textId="77777777" w:rsidTr="009325AF">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79A9B632" w14:textId="77777777" w:rsidR="007A1178" w:rsidRPr="007A1178" w:rsidRDefault="007A1178" w:rsidP="00481BA5">
            <w:pPr>
              <w:rPr>
                <w:rFonts w:ascii="Arial" w:hAnsi="Arial" w:cs="Arial"/>
              </w:rPr>
            </w:pPr>
            <w:r w:rsidRPr="007A1178">
              <w:rPr>
                <w:rFonts w:ascii="Arial" w:hAnsi="Arial" w:cs="Arial"/>
              </w:rPr>
              <w:t>Changement de mode via un bouton poussoir</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7EBF825D"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13F920B3"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576830B1" w14:textId="77777777" w:rsidR="007A1178" w:rsidRPr="007A1178" w:rsidRDefault="007A1178" w:rsidP="00481BA5">
            <w:pPr>
              <w:rPr>
                <w:rFonts w:ascii="Arial" w:hAnsi="Arial" w:cs="Arial"/>
              </w:rPr>
            </w:pPr>
            <w:r w:rsidRPr="007A1178">
              <w:rPr>
                <w:rFonts w:ascii="Arial" w:hAnsi="Arial" w:cs="Arial"/>
              </w:rPr>
              <w:t>Le passage d’un mode à l’autre est fluide et fonctionne correctement.</w:t>
            </w:r>
          </w:p>
        </w:tc>
      </w:tr>
      <w:tr w:rsidR="007A1178" w:rsidRPr="007A1178" w14:paraId="04558FB9" w14:textId="77777777" w:rsidTr="009325AF">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2FAF464A" w14:textId="77777777" w:rsidR="007A1178" w:rsidRPr="007A1178" w:rsidRDefault="007A1178" w:rsidP="00481BA5">
            <w:pPr>
              <w:rPr>
                <w:rFonts w:ascii="Arial" w:hAnsi="Arial" w:cs="Arial"/>
              </w:rPr>
            </w:pPr>
            <w:r w:rsidRPr="007A1178">
              <w:rPr>
                <w:rFonts w:ascii="Arial" w:hAnsi="Arial" w:cs="Arial"/>
              </w:rPr>
              <w:t>Synthèse vocale pour guider l’utilisateur</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72285FB1"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11EC0F33"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80FE1C8" w14:textId="77777777" w:rsidR="007A1178" w:rsidRPr="007A1178" w:rsidRDefault="007A1178" w:rsidP="00481BA5">
            <w:pPr>
              <w:rPr>
                <w:rFonts w:ascii="Arial" w:hAnsi="Arial" w:cs="Arial"/>
              </w:rPr>
            </w:pPr>
            <w:r w:rsidRPr="007A1178">
              <w:rPr>
                <w:rFonts w:ascii="Arial" w:hAnsi="Arial" w:cs="Arial"/>
              </w:rPr>
              <w:t>La synthèse vocale annonce le mode actif, les objets détectés et la distance des obstacles.</w:t>
            </w:r>
          </w:p>
        </w:tc>
      </w:tr>
      <w:tr w:rsidR="007A1178" w:rsidRPr="007A1178" w14:paraId="5677DA4C" w14:textId="77777777" w:rsidTr="009325AF">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61776C6B" w14:textId="77777777" w:rsidR="007A1178" w:rsidRPr="007A1178" w:rsidRDefault="007A1178" w:rsidP="00481BA5">
            <w:pPr>
              <w:rPr>
                <w:rFonts w:ascii="Arial" w:hAnsi="Arial" w:cs="Arial"/>
              </w:rPr>
            </w:pPr>
            <w:r w:rsidRPr="007A1178">
              <w:rPr>
                <w:rFonts w:ascii="Arial" w:hAnsi="Arial" w:cs="Arial"/>
              </w:rPr>
              <w:t>Gestion de l’alimentation (batterie et interrupteur)</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D873843"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078631B1"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22D147D" w14:textId="77777777" w:rsidR="007A1178" w:rsidRPr="007A1178" w:rsidRDefault="007A1178" w:rsidP="00481BA5">
            <w:pPr>
              <w:rPr>
                <w:rFonts w:ascii="Arial" w:hAnsi="Arial" w:cs="Arial"/>
              </w:rPr>
            </w:pPr>
            <w:r w:rsidRPr="007A1178">
              <w:rPr>
                <w:rFonts w:ascii="Arial" w:hAnsi="Arial" w:cs="Arial"/>
              </w:rPr>
              <w:t xml:space="preserve">Un interrupteur permet d’allumer et d’éteindre la </w:t>
            </w:r>
            <w:proofErr w:type="spellStart"/>
            <w:r w:rsidRPr="007A1178">
              <w:rPr>
                <w:rFonts w:ascii="Arial" w:hAnsi="Arial" w:cs="Arial"/>
              </w:rPr>
              <w:t>Jetson</w:t>
            </w:r>
            <w:proofErr w:type="spellEnd"/>
            <w:r w:rsidRPr="007A1178">
              <w:rPr>
                <w:rFonts w:ascii="Arial" w:hAnsi="Arial" w:cs="Arial"/>
              </w:rPr>
              <w:t xml:space="preserve"> Nano sans devoir la brancher/débrancher.</w:t>
            </w:r>
          </w:p>
        </w:tc>
      </w:tr>
      <w:tr w:rsidR="007A1178" w:rsidRPr="007A1178" w14:paraId="4CF2BDF2" w14:textId="77777777" w:rsidTr="00765878">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4EFE7C1C" w14:textId="77777777" w:rsidR="007A1178" w:rsidRPr="007A1178" w:rsidRDefault="007A1178" w:rsidP="00481BA5">
            <w:pPr>
              <w:rPr>
                <w:rFonts w:ascii="Arial" w:hAnsi="Arial" w:cs="Arial"/>
              </w:rPr>
            </w:pPr>
            <w:r w:rsidRPr="007A1178">
              <w:rPr>
                <w:rFonts w:ascii="Arial" w:hAnsi="Arial" w:cs="Arial"/>
              </w:rPr>
              <w:t>Lancement automatique du programme au démarrage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13EC2A99"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662ADCB0"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Non réalisé</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1561331E" w14:textId="77777777" w:rsidR="007A1178" w:rsidRPr="007A1178" w:rsidRDefault="007A1178" w:rsidP="00481BA5">
            <w:pPr>
              <w:rPr>
                <w:rFonts w:ascii="Arial" w:hAnsi="Arial" w:cs="Arial"/>
              </w:rPr>
            </w:pPr>
            <w:r w:rsidRPr="007A1178">
              <w:rPr>
                <w:rFonts w:ascii="Arial" w:hAnsi="Arial" w:cs="Arial"/>
              </w:rPr>
              <w:t>Le programme ne se lance pas correctement au démarrage car les permissions sur ttyTHS1 ne sont pas conservées après un redémarrage.</w:t>
            </w:r>
          </w:p>
        </w:tc>
      </w:tr>
      <w:tr w:rsidR="007A1178" w:rsidRPr="007A1178" w14:paraId="79D2042B" w14:textId="77777777" w:rsidTr="00765878">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176DC1A9" w14:textId="77777777" w:rsidR="007A1178" w:rsidRPr="007A1178" w:rsidRDefault="007A1178" w:rsidP="00481BA5">
            <w:pPr>
              <w:rPr>
                <w:rFonts w:ascii="Arial" w:hAnsi="Arial" w:cs="Arial"/>
              </w:rPr>
            </w:pPr>
            <w:r w:rsidRPr="007A1178">
              <w:rPr>
                <w:rFonts w:ascii="Arial" w:hAnsi="Arial" w:cs="Arial"/>
              </w:rPr>
              <w:lastRenderedPageBreak/>
              <w:t>Correction des erreurs au démarrage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68AB3494"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Oui</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0B0CF6D9" w14:textId="77777777" w:rsidR="007A1178" w:rsidRPr="007A1178" w:rsidRDefault="007A1178" w:rsidP="00481BA5">
            <w:pPr>
              <w:jc w:val="both"/>
              <w:rPr>
                <w:rFonts w:ascii="Arial" w:hAnsi="Arial" w:cs="Arial"/>
              </w:rPr>
            </w:pPr>
            <w:r w:rsidRPr="007A1178">
              <w:rPr>
                <w:rFonts w:ascii="Segoe UI Emoji" w:hAnsi="Segoe UI Emoji" w:cs="Segoe UI Emoji"/>
              </w:rPr>
              <w:t>❌</w:t>
            </w:r>
            <w:r w:rsidRPr="007A1178">
              <w:rPr>
                <w:rFonts w:ascii="Arial" w:hAnsi="Arial" w:cs="Arial"/>
              </w:rPr>
              <w:t xml:space="preserve"> Non réalisé</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0B669796" w14:textId="77777777" w:rsidR="007A1178" w:rsidRPr="007A1178" w:rsidRDefault="007A1178" w:rsidP="00481BA5">
            <w:pPr>
              <w:rPr>
                <w:rFonts w:ascii="Arial" w:hAnsi="Arial" w:cs="Arial"/>
              </w:rPr>
            </w:pPr>
            <w:r w:rsidRPr="007A1178">
              <w:rPr>
                <w:rFonts w:ascii="Arial" w:hAnsi="Arial" w:cs="Arial"/>
              </w:rPr>
              <w:t>Certaines erreurs sont détectées, mais le système ne corrige pas automatiquement les problèmes liés aux permissions du capteur ultrason.</w:t>
            </w:r>
          </w:p>
        </w:tc>
      </w:tr>
    </w:tbl>
    <w:p w14:paraId="02D079A8" w14:textId="77777777" w:rsidR="00FC63BA" w:rsidRDefault="00FC63BA" w:rsidP="00615D52">
      <w:pPr>
        <w:jc w:val="both"/>
        <w:rPr>
          <w:rFonts w:ascii="Arial" w:hAnsi="Arial" w:cs="Arial"/>
        </w:rPr>
      </w:pPr>
    </w:p>
    <w:p w14:paraId="3D682F07" w14:textId="1ACED9AD" w:rsidR="00E91B6A" w:rsidRPr="00E91B6A" w:rsidRDefault="00E91B6A" w:rsidP="00E91B6A">
      <w:pPr>
        <w:jc w:val="both"/>
        <w:rPr>
          <w:rFonts w:ascii="Arial" w:hAnsi="Arial" w:cs="Arial"/>
        </w:rPr>
      </w:pPr>
      <w:r>
        <w:rPr>
          <w:rFonts w:ascii="Arial" w:hAnsi="Arial" w:cs="Arial"/>
        </w:rPr>
        <w:t>Comme on peut le voir l</w:t>
      </w:r>
      <w:r w:rsidRPr="00E91B6A">
        <w:rPr>
          <w:rFonts w:ascii="Arial" w:hAnsi="Arial" w:cs="Arial"/>
        </w:rPr>
        <w:t>a majorité des fonctionnalités prévues dans les spécifications ont été implémentées avec succès.</w:t>
      </w:r>
    </w:p>
    <w:p w14:paraId="60E1025F" w14:textId="77777777" w:rsidR="00E91B6A" w:rsidRPr="00E91B6A" w:rsidRDefault="00E91B6A" w:rsidP="00E91B6A">
      <w:pPr>
        <w:jc w:val="both"/>
        <w:rPr>
          <w:rFonts w:ascii="Arial" w:hAnsi="Arial" w:cs="Arial"/>
        </w:rPr>
      </w:pPr>
      <w:r w:rsidRPr="00E91B6A">
        <w:rPr>
          <w:rFonts w:ascii="Arial" w:hAnsi="Arial" w:cs="Arial"/>
        </w:rPr>
        <w:t>Cependant, deux points n'ont pas été réalisés :</w:t>
      </w:r>
    </w:p>
    <w:p w14:paraId="3324E6C1" w14:textId="77777777" w:rsidR="00E91B6A" w:rsidRPr="00E91B6A" w:rsidRDefault="00E91B6A" w:rsidP="00E91B6A">
      <w:pPr>
        <w:pStyle w:val="Paragraphedeliste"/>
        <w:numPr>
          <w:ilvl w:val="0"/>
          <w:numId w:val="10"/>
        </w:numPr>
        <w:jc w:val="both"/>
        <w:rPr>
          <w:rFonts w:ascii="Arial" w:hAnsi="Arial" w:cs="Arial"/>
        </w:rPr>
      </w:pPr>
      <w:r w:rsidRPr="00E91B6A">
        <w:rPr>
          <w:rFonts w:ascii="Arial" w:hAnsi="Arial" w:cs="Arial"/>
        </w:rPr>
        <w:t>Le lancement automatique du programme : Le programme ne peut pas fonctionner correctement après un redémarrage à cause des problèmes de permissions sur le port série ttyTHS1.</w:t>
      </w:r>
    </w:p>
    <w:p w14:paraId="29B557B3" w14:textId="77777777" w:rsidR="00E91B6A" w:rsidRPr="00E91B6A" w:rsidRDefault="00E91B6A" w:rsidP="00E91B6A">
      <w:pPr>
        <w:pStyle w:val="Paragraphedeliste"/>
        <w:numPr>
          <w:ilvl w:val="0"/>
          <w:numId w:val="10"/>
        </w:numPr>
        <w:jc w:val="both"/>
        <w:rPr>
          <w:rFonts w:ascii="Arial" w:hAnsi="Arial" w:cs="Arial"/>
        </w:rPr>
      </w:pPr>
      <w:r w:rsidRPr="00E91B6A">
        <w:rPr>
          <w:rFonts w:ascii="Arial" w:hAnsi="Arial" w:cs="Arial"/>
        </w:rPr>
        <w:t>La correction des erreurs au démarrage : Certaines erreurs sont détectées, mais l'utilisateur doit encore intervenir manuellement pour restaurer certaines fonctionnalités, comme le capteur ultrason.</w:t>
      </w:r>
    </w:p>
    <w:p w14:paraId="2CF242D9" w14:textId="1A1ED618" w:rsidR="00E91B6A" w:rsidRPr="00E91B6A" w:rsidRDefault="00E91B6A" w:rsidP="00E91B6A">
      <w:pPr>
        <w:jc w:val="both"/>
        <w:rPr>
          <w:rFonts w:ascii="Arial" w:hAnsi="Arial" w:cs="Arial"/>
        </w:rPr>
      </w:pPr>
      <w:r w:rsidRPr="00E91B6A">
        <w:rPr>
          <w:rFonts w:ascii="Arial" w:hAnsi="Arial" w:cs="Arial"/>
        </w:rPr>
        <w:t xml:space="preserve">Des améliorations sont </w:t>
      </w:r>
      <w:r w:rsidR="00E05C90">
        <w:rPr>
          <w:rFonts w:ascii="Arial" w:hAnsi="Arial" w:cs="Arial"/>
        </w:rPr>
        <w:t xml:space="preserve">donc </w:t>
      </w:r>
      <w:r w:rsidRPr="00E91B6A">
        <w:rPr>
          <w:rFonts w:ascii="Arial" w:hAnsi="Arial" w:cs="Arial"/>
        </w:rPr>
        <w:t>nécessaires pour assurer une meilleure autonomie du système et éviter les interventions manuelles après chaque redémarrage.</w:t>
      </w:r>
    </w:p>
    <w:p w14:paraId="7BE0E2FF" w14:textId="64FB49FC" w:rsidR="00E91B6A" w:rsidRDefault="00E91B6A" w:rsidP="00615D52">
      <w:pPr>
        <w:jc w:val="both"/>
        <w:rPr>
          <w:rFonts w:ascii="Arial" w:hAnsi="Arial" w:cs="Arial"/>
        </w:rPr>
      </w:pPr>
    </w:p>
    <w:p w14:paraId="1421BE4A" w14:textId="77777777" w:rsidR="00CC70F1" w:rsidRDefault="00CC70F1" w:rsidP="00615D52">
      <w:pPr>
        <w:jc w:val="both"/>
        <w:rPr>
          <w:rFonts w:ascii="Arial" w:hAnsi="Arial" w:cs="Arial"/>
        </w:rPr>
      </w:pPr>
    </w:p>
    <w:p w14:paraId="7819E194" w14:textId="77777777" w:rsidR="00CC70F1" w:rsidRDefault="00CC70F1" w:rsidP="00615D52">
      <w:pPr>
        <w:jc w:val="both"/>
        <w:rPr>
          <w:rFonts w:ascii="Arial" w:hAnsi="Arial" w:cs="Arial"/>
        </w:rPr>
      </w:pPr>
    </w:p>
    <w:p w14:paraId="73419E6E" w14:textId="77777777" w:rsidR="00CC70F1" w:rsidRDefault="00CC70F1" w:rsidP="00615D52">
      <w:pPr>
        <w:jc w:val="both"/>
        <w:rPr>
          <w:rFonts w:ascii="Arial" w:hAnsi="Arial" w:cs="Arial"/>
        </w:rPr>
      </w:pPr>
    </w:p>
    <w:p w14:paraId="22FE0964" w14:textId="77777777" w:rsidR="00CC70F1" w:rsidRDefault="00CC70F1" w:rsidP="00615D52">
      <w:pPr>
        <w:jc w:val="both"/>
        <w:rPr>
          <w:rFonts w:ascii="Arial" w:hAnsi="Arial" w:cs="Arial"/>
        </w:rPr>
      </w:pPr>
    </w:p>
    <w:p w14:paraId="4E1A6B53" w14:textId="77777777" w:rsidR="00CC70F1" w:rsidRDefault="00CC70F1" w:rsidP="00615D52">
      <w:pPr>
        <w:jc w:val="both"/>
        <w:rPr>
          <w:rFonts w:ascii="Arial" w:hAnsi="Arial" w:cs="Arial"/>
        </w:rPr>
      </w:pPr>
    </w:p>
    <w:p w14:paraId="5F093205" w14:textId="77777777" w:rsidR="00CC70F1" w:rsidRDefault="00CC70F1" w:rsidP="00615D52">
      <w:pPr>
        <w:jc w:val="both"/>
        <w:rPr>
          <w:rFonts w:ascii="Arial" w:hAnsi="Arial" w:cs="Arial"/>
        </w:rPr>
      </w:pPr>
    </w:p>
    <w:p w14:paraId="2A986E13" w14:textId="77777777" w:rsidR="00CC70F1" w:rsidRDefault="00CC70F1" w:rsidP="00615D52">
      <w:pPr>
        <w:jc w:val="both"/>
        <w:rPr>
          <w:rFonts w:ascii="Arial" w:hAnsi="Arial" w:cs="Arial"/>
        </w:rPr>
      </w:pPr>
    </w:p>
    <w:p w14:paraId="4F2DA9B7" w14:textId="77777777" w:rsidR="00CC70F1" w:rsidRDefault="00CC70F1" w:rsidP="00615D52">
      <w:pPr>
        <w:jc w:val="both"/>
        <w:rPr>
          <w:rFonts w:ascii="Arial" w:hAnsi="Arial" w:cs="Arial"/>
        </w:rPr>
      </w:pPr>
    </w:p>
    <w:p w14:paraId="6B5E3337" w14:textId="77777777" w:rsidR="00CC70F1" w:rsidRPr="00615D52" w:rsidRDefault="00CC70F1" w:rsidP="00615D52">
      <w:pPr>
        <w:jc w:val="both"/>
        <w:rPr>
          <w:rFonts w:ascii="Arial" w:hAnsi="Arial" w:cs="Arial"/>
        </w:rPr>
      </w:pPr>
    </w:p>
    <w:p w14:paraId="0911F508" w14:textId="3B007A3F" w:rsidR="00615D52" w:rsidRPr="00481BA5" w:rsidRDefault="00615D52" w:rsidP="00481BA5">
      <w:pPr>
        <w:pStyle w:val="Titre1"/>
      </w:pPr>
      <w:bookmarkStart w:id="3" w:name="_Toc189310784"/>
      <w:r w:rsidRPr="00481BA5">
        <w:lastRenderedPageBreak/>
        <w:t xml:space="preserve">4. Points </w:t>
      </w:r>
      <w:r w:rsidR="00741C02">
        <w:t>n</w:t>
      </w:r>
      <w:r w:rsidRPr="00481BA5">
        <w:t xml:space="preserve">on </w:t>
      </w:r>
      <w:r w:rsidR="00741C02">
        <w:t>i</w:t>
      </w:r>
      <w:r w:rsidRPr="00481BA5">
        <w:t xml:space="preserve">mplémentés ou </w:t>
      </w:r>
      <w:r w:rsidR="00741C02">
        <w:t>p</w:t>
      </w:r>
      <w:r w:rsidRPr="00481BA5">
        <w:t xml:space="preserve">roblèmes </w:t>
      </w:r>
      <w:r w:rsidR="00741C02">
        <w:t>r</w:t>
      </w:r>
      <w:r w:rsidRPr="00481BA5">
        <w:t>encontrés</w:t>
      </w:r>
      <w:bookmarkEnd w:id="3"/>
    </w:p>
    <w:p w14:paraId="06F7E134" w14:textId="1CC24B39" w:rsidR="00CC70F1" w:rsidRPr="00CC70F1" w:rsidRDefault="00CC70F1" w:rsidP="00CC70F1">
      <w:pPr>
        <w:jc w:val="both"/>
        <w:rPr>
          <w:rFonts w:ascii="Arial" w:hAnsi="Arial" w:cs="Arial"/>
        </w:rPr>
      </w:pPr>
      <w:r w:rsidRPr="00CC70F1">
        <w:rPr>
          <w:rFonts w:ascii="Arial" w:hAnsi="Arial" w:cs="Arial"/>
        </w:rPr>
        <w:t>Cette section liste les fonctionnalités non réalisées et les problèmes techniques rencontrés durant l</w:t>
      </w:r>
      <w:r w:rsidR="00002836">
        <w:rPr>
          <w:rFonts w:ascii="Arial" w:hAnsi="Arial" w:cs="Arial"/>
        </w:rPr>
        <w:t xml:space="preserve">a réalisation </w:t>
      </w:r>
      <w:r w:rsidRPr="00CC70F1">
        <w:rPr>
          <w:rFonts w:ascii="Arial" w:hAnsi="Arial" w:cs="Arial"/>
        </w:rPr>
        <w:t>du projet.</w:t>
      </w:r>
    </w:p>
    <w:p w14:paraId="6E872F00" w14:textId="11712E28" w:rsidR="00CC70F1" w:rsidRPr="00CC70F1" w:rsidRDefault="00CC70F1" w:rsidP="00CC70F1">
      <w:pPr>
        <w:pStyle w:val="Titre2"/>
      </w:pPr>
      <w:bookmarkStart w:id="4" w:name="_Toc189310785"/>
      <w:r w:rsidRPr="00CC70F1">
        <w:t xml:space="preserve">4.1 </w:t>
      </w:r>
      <w:r w:rsidRPr="00CC70F1">
        <w:t>Fonctionnalités non implémentées</w:t>
      </w:r>
      <w:bookmarkEnd w:id="4"/>
    </w:p>
    <w:p w14:paraId="53230C29" w14:textId="77777777" w:rsidR="00CC70F1" w:rsidRPr="00CC70F1" w:rsidRDefault="00CC70F1" w:rsidP="00CC70F1">
      <w:pPr>
        <w:jc w:val="both"/>
        <w:rPr>
          <w:rFonts w:ascii="Arial" w:hAnsi="Arial" w:cs="Arial"/>
          <w:u w:val="single"/>
        </w:rPr>
      </w:pPr>
      <w:r w:rsidRPr="00CC70F1">
        <w:rPr>
          <w:rFonts w:ascii="Arial" w:hAnsi="Arial" w:cs="Arial"/>
          <w:u w:val="single"/>
        </w:rPr>
        <w:t>Lancement automatique du programme au démarrage :</w:t>
      </w:r>
    </w:p>
    <w:p w14:paraId="02964FCC" w14:textId="77777777" w:rsidR="00CC70F1" w:rsidRPr="00CC70F1" w:rsidRDefault="00CC70F1" w:rsidP="00CC70F1">
      <w:pPr>
        <w:pStyle w:val="Paragraphedeliste"/>
        <w:numPr>
          <w:ilvl w:val="0"/>
          <w:numId w:val="13"/>
        </w:numPr>
        <w:jc w:val="both"/>
        <w:rPr>
          <w:rFonts w:ascii="Arial" w:hAnsi="Arial" w:cs="Arial"/>
        </w:rPr>
      </w:pPr>
      <w:r w:rsidRPr="00CC70F1">
        <w:rPr>
          <w:rFonts w:ascii="Arial" w:hAnsi="Arial" w:cs="Arial"/>
        </w:rPr>
        <w:t xml:space="preserve">Le programme devait s'exécuter automatiquement dès l’allumage de la </w:t>
      </w:r>
      <w:proofErr w:type="spellStart"/>
      <w:r w:rsidRPr="00CC70F1">
        <w:rPr>
          <w:rFonts w:ascii="Arial" w:hAnsi="Arial" w:cs="Arial"/>
        </w:rPr>
        <w:t>Jetson</w:t>
      </w:r>
      <w:proofErr w:type="spellEnd"/>
      <w:r w:rsidRPr="00CC70F1">
        <w:rPr>
          <w:rFonts w:ascii="Arial" w:hAnsi="Arial" w:cs="Arial"/>
        </w:rPr>
        <w:t xml:space="preserve"> Nano.</w:t>
      </w:r>
    </w:p>
    <w:p w14:paraId="5B8002D9" w14:textId="77777777" w:rsidR="00CC70F1" w:rsidRPr="00CC70F1" w:rsidRDefault="00CC70F1" w:rsidP="00CC70F1">
      <w:pPr>
        <w:pStyle w:val="Paragraphedeliste"/>
        <w:numPr>
          <w:ilvl w:val="0"/>
          <w:numId w:val="13"/>
        </w:numPr>
        <w:jc w:val="both"/>
        <w:rPr>
          <w:rFonts w:ascii="Arial" w:hAnsi="Arial" w:cs="Arial"/>
        </w:rPr>
      </w:pPr>
      <w:r w:rsidRPr="00CC70F1">
        <w:rPr>
          <w:rFonts w:ascii="Arial" w:hAnsi="Arial" w:cs="Arial"/>
        </w:rPr>
        <w:t>Un script de démarrage a été mis en place, mais l'exécution du programme rencontre des erreurs en raison de problèmes de permissions sur le port série ttyTHS1.</w:t>
      </w:r>
    </w:p>
    <w:p w14:paraId="58FA3273" w14:textId="77777777" w:rsidR="00CC70F1" w:rsidRPr="00CC70F1" w:rsidRDefault="00CC70F1" w:rsidP="00CC70F1">
      <w:pPr>
        <w:pStyle w:val="Paragraphedeliste"/>
        <w:numPr>
          <w:ilvl w:val="0"/>
          <w:numId w:val="13"/>
        </w:numPr>
        <w:jc w:val="both"/>
        <w:rPr>
          <w:rFonts w:ascii="Arial" w:hAnsi="Arial" w:cs="Arial"/>
        </w:rPr>
      </w:pPr>
      <w:r w:rsidRPr="00CC70F1">
        <w:rPr>
          <w:rFonts w:ascii="Arial" w:hAnsi="Arial" w:cs="Arial"/>
        </w:rPr>
        <w:t>Une solution définitive pour conserver les permissions après redémarrage reste à trouver.</w:t>
      </w:r>
    </w:p>
    <w:p w14:paraId="116E3AAD" w14:textId="77777777" w:rsidR="00CC70F1" w:rsidRPr="00CC70F1" w:rsidRDefault="00CC70F1" w:rsidP="00CC70F1">
      <w:pPr>
        <w:jc w:val="both"/>
        <w:rPr>
          <w:rFonts w:ascii="Arial" w:hAnsi="Arial" w:cs="Arial"/>
          <w:u w:val="single"/>
        </w:rPr>
      </w:pPr>
      <w:r w:rsidRPr="00CC70F1">
        <w:rPr>
          <w:rFonts w:ascii="Arial" w:hAnsi="Arial" w:cs="Arial"/>
          <w:u w:val="single"/>
        </w:rPr>
        <w:t>Correction automatique des erreurs au démarrage :</w:t>
      </w:r>
    </w:p>
    <w:p w14:paraId="4CCDAA9B" w14:textId="77777777" w:rsidR="00CC70F1" w:rsidRPr="00CC70F1" w:rsidRDefault="00CC70F1" w:rsidP="00CC70F1">
      <w:pPr>
        <w:pStyle w:val="Paragraphedeliste"/>
        <w:numPr>
          <w:ilvl w:val="0"/>
          <w:numId w:val="14"/>
        </w:numPr>
        <w:jc w:val="both"/>
        <w:rPr>
          <w:rFonts w:ascii="Arial" w:hAnsi="Arial" w:cs="Arial"/>
        </w:rPr>
      </w:pPr>
      <w:r w:rsidRPr="00CC70F1">
        <w:rPr>
          <w:rFonts w:ascii="Arial" w:hAnsi="Arial" w:cs="Arial"/>
        </w:rPr>
        <w:t>Le système devait détecter et corriger certaines erreurs critiques au lancement.</w:t>
      </w:r>
    </w:p>
    <w:p w14:paraId="0916D926" w14:textId="77777777" w:rsidR="00CC70F1" w:rsidRPr="00CC70F1" w:rsidRDefault="00CC70F1" w:rsidP="00CC70F1">
      <w:pPr>
        <w:pStyle w:val="Paragraphedeliste"/>
        <w:numPr>
          <w:ilvl w:val="0"/>
          <w:numId w:val="14"/>
        </w:numPr>
        <w:jc w:val="both"/>
        <w:rPr>
          <w:rFonts w:ascii="Arial" w:hAnsi="Arial" w:cs="Arial"/>
        </w:rPr>
      </w:pPr>
      <w:r w:rsidRPr="00CC70F1">
        <w:rPr>
          <w:rFonts w:ascii="Arial" w:hAnsi="Arial" w:cs="Arial"/>
        </w:rPr>
        <w:t>Actuellement, certaines erreurs sont bien détectées, mais l’utilisateur doit intervenir manuellement pour les corriger (notamment les erreurs liées aux permissions du port série et aux capteurs).</w:t>
      </w:r>
    </w:p>
    <w:p w14:paraId="4C953C4E" w14:textId="0F745671" w:rsidR="00CC70F1" w:rsidRPr="00CC70F1" w:rsidRDefault="00CC70F1" w:rsidP="00CC70F1">
      <w:pPr>
        <w:pStyle w:val="Titre2"/>
      </w:pPr>
      <w:bookmarkStart w:id="5" w:name="_Toc189310786"/>
      <w:r w:rsidRPr="00CC70F1">
        <w:t xml:space="preserve">4.2 </w:t>
      </w:r>
      <w:r w:rsidRPr="00CC70F1">
        <w:t>Problèmes techniques rencontrés</w:t>
      </w:r>
      <w:bookmarkEnd w:id="5"/>
    </w:p>
    <w:p w14:paraId="14374A57" w14:textId="77777777" w:rsidR="00CC70F1" w:rsidRPr="00CC70F1" w:rsidRDefault="00CC70F1" w:rsidP="00CC70F1">
      <w:pPr>
        <w:jc w:val="both"/>
        <w:rPr>
          <w:rFonts w:ascii="Arial" w:hAnsi="Arial" w:cs="Arial"/>
          <w:u w:val="single"/>
        </w:rPr>
      </w:pPr>
      <w:r w:rsidRPr="00CC70F1">
        <w:rPr>
          <w:rFonts w:ascii="Arial" w:hAnsi="Arial" w:cs="Arial"/>
          <w:u w:val="single"/>
        </w:rPr>
        <w:t>Problème de permissions sur le port série ttyTHS1 :</w:t>
      </w:r>
    </w:p>
    <w:p w14:paraId="282BA274" w14:textId="77777777" w:rsidR="00CC70F1" w:rsidRPr="00002836" w:rsidRDefault="00CC70F1" w:rsidP="00002836">
      <w:pPr>
        <w:pStyle w:val="Paragraphedeliste"/>
        <w:numPr>
          <w:ilvl w:val="0"/>
          <w:numId w:val="15"/>
        </w:numPr>
        <w:jc w:val="both"/>
        <w:rPr>
          <w:rFonts w:ascii="Arial" w:hAnsi="Arial" w:cs="Arial"/>
        </w:rPr>
      </w:pPr>
      <w:r w:rsidRPr="00002836">
        <w:rPr>
          <w:rFonts w:ascii="Arial" w:hAnsi="Arial" w:cs="Arial"/>
        </w:rPr>
        <w:t>À chaque redémarrage, les permissions sont réinitialisées, ce qui empêche le programme d’accéder au capteur ultrason sans intervention manuelle.</w:t>
      </w:r>
    </w:p>
    <w:p w14:paraId="2D04147C" w14:textId="77777777" w:rsidR="00CC70F1" w:rsidRPr="00002836" w:rsidRDefault="00CC70F1" w:rsidP="00002836">
      <w:pPr>
        <w:pStyle w:val="Paragraphedeliste"/>
        <w:numPr>
          <w:ilvl w:val="0"/>
          <w:numId w:val="15"/>
        </w:numPr>
        <w:jc w:val="both"/>
        <w:rPr>
          <w:rFonts w:ascii="Arial" w:hAnsi="Arial" w:cs="Arial"/>
        </w:rPr>
      </w:pPr>
      <w:r w:rsidRPr="00002836">
        <w:rPr>
          <w:rFonts w:ascii="Arial" w:hAnsi="Arial" w:cs="Arial"/>
        </w:rPr>
        <w:t xml:space="preserve">Plusieurs solutions ont été testées (chmod, </w:t>
      </w:r>
      <w:proofErr w:type="spellStart"/>
      <w:r w:rsidRPr="00002836">
        <w:rPr>
          <w:rFonts w:ascii="Arial" w:hAnsi="Arial" w:cs="Arial"/>
        </w:rPr>
        <w:t>udev</w:t>
      </w:r>
      <w:proofErr w:type="spellEnd"/>
      <w:r w:rsidRPr="00002836">
        <w:rPr>
          <w:rFonts w:ascii="Arial" w:hAnsi="Arial" w:cs="Arial"/>
        </w:rPr>
        <w:t xml:space="preserve"> </w:t>
      </w:r>
      <w:proofErr w:type="spellStart"/>
      <w:r w:rsidRPr="00002836">
        <w:rPr>
          <w:rFonts w:ascii="Arial" w:hAnsi="Arial" w:cs="Arial"/>
        </w:rPr>
        <w:t>rules</w:t>
      </w:r>
      <w:proofErr w:type="spellEnd"/>
      <w:r w:rsidRPr="00002836">
        <w:rPr>
          <w:rFonts w:ascii="Arial" w:hAnsi="Arial" w:cs="Arial"/>
        </w:rPr>
        <w:t xml:space="preserve">, </w:t>
      </w:r>
      <w:proofErr w:type="spellStart"/>
      <w:r w:rsidRPr="00002836">
        <w:rPr>
          <w:rFonts w:ascii="Arial" w:hAnsi="Arial" w:cs="Arial"/>
        </w:rPr>
        <w:t>systemd</w:t>
      </w:r>
      <w:proofErr w:type="spellEnd"/>
      <w:r w:rsidRPr="00002836">
        <w:rPr>
          <w:rFonts w:ascii="Arial" w:hAnsi="Arial" w:cs="Arial"/>
        </w:rPr>
        <w:t>), mais aucune n’a permis de conserver définitivement les permissions après un reboot.</w:t>
      </w:r>
    </w:p>
    <w:p w14:paraId="10929272" w14:textId="77777777" w:rsidR="00CC70F1" w:rsidRPr="00CC70F1" w:rsidRDefault="00CC70F1" w:rsidP="00CC70F1">
      <w:pPr>
        <w:jc w:val="both"/>
        <w:rPr>
          <w:rFonts w:ascii="Arial" w:hAnsi="Arial" w:cs="Arial"/>
          <w:u w:val="single"/>
        </w:rPr>
      </w:pPr>
      <w:r w:rsidRPr="00CC70F1">
        <w:rPr>
          <w:rFonts w:ascii="Arial" w:hAnsi="Arial" w:cs="Arial"/>
          <w:u w:val="single"/>
        </w:rPr>
        <w:t xml:space="preserve">Erreur </w:t>
      </w:r>
      <w:proofErr w:type="spellStart"/>
      <w:r w:rsidRPr="00CC70F1">
        <w:rPr>
          <w:rFonts w:ascii="Arial" w:hAnsi="Arial" w:cs="Arial"/>
          <w:u w:val="single"/>
        </w:rPr>
        <w:t>TypeError</w:t>
      </w:r>
      <w:proofErr w:type="spellEnd"/>
      <w:r w:rsidRPr="00CC70F1">
        <w:rPr>
          <w:rFonts w:ascii="Arial" w:hAnsi="Arial" w:cs="Arial"/>
          <w:u w:val="single"/>
        </w:rPr>
        <w:t xml:space="preserve"> dans main.py :</w:t>
      </w:r>
    </w:p>
    <w:p w14:paraId="6208D822" w14:textId="77777777" w:rsidR="00CC70F1" w:rsidRPr="00002836" w:rsidRDefault="00CC70F1" w:rsidP="00002836">
      <w:pPr>
        <w:pStyle w:val="Paragraphedeliste"/>
        <w:numPr>
          <w:ilvl w:val="0"/>
          <w:numId w:val="16"/>
        </w:numPr>
        <w:jc w:val="both"/>
        <w:rPr>
          <w:rFonts w:ascii="Arial" w:hAnsi="Arial" w:cs="Arial"/>
        </w:rPr>
      </w:pPr>
      <w:r w:rsidRPr="00002836">
        <w:rPr>
          <w:rFonts w:ascii="Arial" w:hAnsi="Arial" w:cs="Arial"/>
        </w:rPr>
        <w:t xml:space="preserve">Une erreur </w:t>
      </w:r>
      <w:proofErr w:type="spellStart"/>
      <w:proofErr w:type="gramStart"/>
      <w:r w:rsidRPr="00002836">
        <w:rPr>
          <w:rFonts w:ascii="Arial" w:hAnsi="Arial" w:cs="Arial"/>
        </w:rPr>
        <w:t>TypeError</w:t>
      </w:r>
      <w:proofErr w:type="spellEnd"/>
      <w:r w:rsidRPr="00002836">
        <w:rPr>
          <w:rFonts w:ascii="Arial" w:hAnsi="Arial" w:cs="Arial"/>
        </w:rPr>
        <w:t>:</w:t>
      </w:r>
      <w:proofErr w:type="gramEnd"/>
      <w:r w:rsidRPr="00002836">
        <w:rPr>
          <w:rFonts w:ascii="Arial" w:hAnsi="Arial" w:cs="Arial"/>
        </w:rPr>
        <w:t xml:space="preserve"> </w:t>
      </w:r>
      <w:proofErr w:type="spellStart"/>
      <w:r w:rsidRPr="00002836">
        <w:rPr>
          <w:rFonts w:ascii="Arial" w:hAnsi="Arial" w:cs="Arial"/>
        </w:rPr>
        <w:t>unsupported</w:t>
      </w:r>
      <w:proofErr w:type="spellEnd"/>
      <w:r w:rsidRPr="00002836">
        <w:rPr>
          <w:rFonts w:ascii="Arial" w:hAnsi="Arial" w:cs="Arial"/>
        </w:rPr>
        <w:t xml:space="preserve"> </w:t>
      </w:r>
      <w:proofErr w:type="spellStart"/>
      <w:r w:rsidRPr="00002836">
        <w:rPr>
          <w:rFonts w:ascii="Arial" w:hAnsi="Arial" w:cs="Arial"/>
        </w:rPr>
        <w:t>operand</w:t>
      </w:r>
      <w:proofErr w:type="spellEnd"/>
      <w:r w:rsidRPr="00002836">
        <w:rPr>
          <w:rFonts w:ascii="Arial" w:hAnsi="Arial" w:cs="Arial"/>
        </w:rPr>
        <w:t xml:space="preserve"> type(s) for /: '</w:t>
      </w:r>
      <w:proofErr w:type="spellStart"/>
      <w:r w:rsidRPr="00002836">
        <w:rPr>
          <w:rFonts w:ascii="Arial" w:hAnsi="Arial" w:cs="Arial"/>
        </w:rPr>
        <w:t>NoneType</w:t>
      </w:r>
      <w:proofErr w:type="spellEnd"/>
      <w:r w:rsidRPr="00002836">
        <w:rPr>
          <w:rFonts w:ascii="Arial" w:hAnsi="Arial" w:cs="Arial"/>
        </w:rPr>
        <w:t>' and '</w:t>
      </w:r>
      <w:proofErr w:type="spellStart"/>
      <w:r w:rsidRPr="00002836">
        <w:rPr>
          <w:rFonts w:ascii="Arial" w:hAnsi="Arial" w:cs="Arial"/>
        </w:rPr>
        <w:t>int</w:t>
      </w:r>
      <w:proofErr w:type="spellEnd"/>
      <w:r w:rsidRPr="00002836">
        <w:rPr>
          <w:rFonts w:ascii="Arial" w:hAnsi="Arial" w:cs="Arial"/>
        </w:rPr>
        <w:t>' est apparue à plusieurs reprises, entraînant l’arrêt du programme.</w:t>
      </w:r>
    </w:p>
    <w:p w14:paraId="08587D73" w14:textId="77777777" w:rsidR="00CC70F1" w:rsidRPr="00002836" w:rsidRDefault="00CC70F1" w:rsidP="00002836">
      <w:pPr>
        <w:pStyle w:val="Paragraphedeliste"/>
        <w:numPr>
          <w:ilvl w:val="0"/>
          <w:numId w:val="16"/>
        </w:numPr>
        <w:jc w:val="both"/>
        <w:rPr>
          <w:rFonts w:ascii="Arial" w:hAnsi="Arial" w:cs="Arial"/>
        </w:rPr>
      </w:pPr>
      <w:r w:rsidRPr="00002836">
        <w:rPr>
          <w:rFonts w:ascii="Arial" w:hAnsi="Arial" w:cs="Arial"/>
        </w:rPr>
        <w:t xml:space="preserve">Cette erreur survient lorsque la fonction </w:t>
      </w:r>
      <w:proofErr w:type="spellStart"/>
      <w:r w:rsidRPr="00002836">
        <w:rPr>
          <w:rFonts w:ascii="Arial" w:hAnsi="Arial" w:cs="Arial"/>
        </w:rPr>
        <w:t>ultrasonic_sensor.get_</w:t>
      </w:r>
      <w:proofErr w:type="gramStart"/>
      <w:r w:rsidRPr="00002836">
        <w:rPr>
          <w:rFonts w:ascii="Arial" w:hAnsi="Arial" w:cs="Arial"/>
        </w:rPr>
        <w:t>distance</w:t>
      </w:r>
      <w:proofErr w:type="spellEnd"/>
      <w:r w:rsidRPr="00002836">
        <w:rPr>
          <w:rFonts w:ascii="Arial" w:hAnsi="Arial" w:cs="Arial"/>
        </w:rPr>
        <w:t>(</w:t>
      </w:r>
      <w:proofErr w:type="gramEnd"/>
      <w:r w:rsidRPr="00002836">
        <w:rPr>
          <w:rFonts w:ascii="Arial" w:hAnsi="Arial" w:cs="Arial"/>
        </w:rPr>
        <w:t>) retourne None, ce qui signifie que la lecture du capteur a échoué.</w:t>
      </w:r>
    </w:p>
    <w:p w14:paraId="45D16A3C" w14:textId="77777777" w:rsidR="00CC70F1" w:rsidRPr="00002836" w:rsidRDefault="00CC70F1" w:rsidP="00002836">
      <w:pPr>
        <w:pStyle w:val="Paragraphedeliste"/>
        <w:numPr>
          <w:ilvl w:val="0"/>
          <w:numId w:val="16"/>
        </w:numPr>
        <w:jc w:val="both"/>
        <w:rPr>
          <w:rFonts w:ascii="Arial" w:hAnsi="Arial" w:cs="Arial"/>
        </w:rPr>
      </w:pPr>
      <w:r w:rsidRPr="00002836">
        <w:rPr>
          <w:rFonts w:ascii="Arial" w:hAnsi="Arial" w:cs="Arial"/>
        </w:rPr>
        <w:t>Une meilleure gestion des erreurs devrait être implémentée pour éviter que le programme ne plante lorsqu’une valeur invalide est reçue.</w:t>
      </w:r>
    </w:p>
    <w:p w14:paraId="464659AB" w14:textId="77777777" w:rsidR="00615D52" w:rsidRDefault="00615D52" w:rsidP="00615D52">
      <w:pPr>
        <w:jc w:val="both"/>
        <w:rPr>
          <w:rFonts w:ascii="Arial" w:hAnsi="Arial" w:cs="Arial"/>
        </w:rPr>
      </w:pPr>
    </w:p>
    <w:p w14:paraId="2C9C903A" w14:textId="77777777" w:rsidR="00002836" w:rsidRDefault="00002836" w:rsidP="00615D52">
      <w:pPr>
        <w:jc w:val="both"/>
        <w:rPr>
          <w:rFonts w:ascii="Arial" w:hAnsi="Arial" w:cs="Arial"/>
        </w:rPr>
      </w:pPr>
    </w:p>
    <w:p w14:paraId="2D88DEB0" w14:textId="77777777" w:rsidR="00002836" w:rsidRPr="00615D52" w:rsidRDefault="00002836" w:rsidP="00615D52">
      <w:pPr>
        <w:jc w:val="both"/>
        <w:rPr>
          <w:rFonts w:ascii="Arial" w:hAnsi="Arial" w:cs="Arial"/>
        </w:rPr>
      </w:pPr>
    </w:p>
    <w:p w14:paraId="3143F369" w14:textId="5D34EFB9" w:rsidR="00615D52" w:rsidRPr="00615D52" w:rsidRDefault="00615D52" w:rsidP="00615D52">
      <w:pPr>
        <w:pStyle w:val="Titre1"/>
      </w:pPr>
      <w:bookmarkStart w:id="6" w:name="_Toc189310787"/>
      <w:r w:rsidRPr="00615D52">
        <w:lastRenderedPageBreak/>
        <w:t xml:space="preserve">5. Recommandations pour la </w:t>
      </w:r>
      <w:r w:rsidR="00741C02">
        <w:t>c</w:t>
      </w:r>
      <w:r w:rsidRPr="00615D52">
        <w:t xml:space="preserve">ontinuité du </w:t>
      </w:r>
      <w:r w:rsidR="00741C02">
        <w:t>p</w:t>
      </w:r>
      <w:r w:rsidRPr="00615D52">
        <w:t>rojet</w:t>
      </w:r>
      <w:bookmarkEnd w:id="6"/>
    </w:p>
    <w:p w14:paraId="2775F153" w14:textId="2B9ACA06" w:rsidR="00741C02" w:rsidRPr="00741C02" w:rsidRDefault="00741C02" w:rsidP="00741C02">
      <w:pPr>
        <w:jc w:val="both"/>
        <w:rPr>
          <w:rFonts w:ascii="Arial" w:hAnsi="Arial" w:cs="Arial"/>
        </w:rPr>
      </w:pPr>
      <w:r w:rsidRPr="00741C02">
        <w:rPr>
          <w:rFonts w:ascii="Arial" w:hAnsi="Arial" w:cs="Arial"/>
        </w:rPr>
        <w:t xml:space="preserve">Afin d’assurer la pérennité et l’amélioration du projet, voici quelques recommandations pour les futurs </w:t>
      </w:r>
      <w:r>
        <w:rPr>
          <w:rFonts w:ascii="Arial" w:hAnsi="Arial" w:cs="Arial"/>
        </w:rPr>
        <w:t>étudiants</w:t>
      </w:r>
      <w:r w:rsidRPr="00741C02">
        <w:rPr>
          <w:rFonts w:ascii="Arial" w:hAnsi="Arial" w:cs="Arial"/>
        </w:rPr>
        <w:t xml:space="preserve"> qui reprendront ce </w:t>
      </w:r>
      <w:r>
        <w:rPr>
          <w:rFonts w:ascii="Arial" w:hAnsi="Arial" w:cs="Arial"/>
        </w:rPr>
        <w:t>projet</w:t>
      </w:r>
      <w:r w:rsidRPr="00741C02">
        <w:rPr>
          <w:rFonts w:ascii="Arial" w:hAnsi="Arial" w:cs="Arial"/>
        </w:rPr>
        <w:t>.</w:t>
      </w:r>
    </w:p>
    <w:p w14:paraId="72B7C6CE" w14:textId="77777777" w:rsidR="00741C02" w:rsidRPr="00741C02" w:rsidRDefault="00741C02" w:rsidP="00741C02">
      <w:pPr>
        <w:jc w:val="both"/>
        <w:rPr>
          <w:rFonts w:ascii="Arial" w:hAnsi="Arial" w:cs="Arial"/>
          <w:u w:val="single"/>
        </w:rPr>
      </w:pPr>
      <w:r w:rsidRPr="00741C02">
        <w:rPr>
          <w:rFonts w:ascii="Arial" w:hAnsi="Arial" w:cs="Arial"/>
          <w:u w:val="single"/>
        </w:rPr>
        <w:t>Résolution du problème de permissions sur ttyTHS1 :</w:t>
      </w:r>
    </w:p>
    <w:p w14:paraId="0F52BBE2" w14:textId="77777777" w:rsidR="00741C02" w:rsidRPr="00741C02" w:rsidRDefault="00741C02" w:rsidP="00741C02">
      <w:pPr>
        <w:pStyle w:val="Paragraphedeliste"/>
        <w:numPr>
          <w:ilvl w:val="0"/>
          <w:numId w:val="18"/>
        </w:numPr>
        <w:jc w:val="both"/>
        <w:rPr>
          <w:rFonts w:ascii="Arial" w:hAnsi="Arial" w:cs="Arial"/>
        </w:rPr>
      </w:pPr>
      <w:r w:rsidRPr="00741C02">
        <w:rPr>
          <w:rFonts w:ascii="Arial" w:hAnsi="Arial" w:cs="Arial"/>
        </w:rPr>
        <w:t>Trouver une solution définitive pour conserver les droits d’accès au port série après un redémarrage, sans nécessiter d’intervention manuelle.</w:t>
      </w:r>
    </w:p>
    <w:p w14:paraId="73FE8811" w14:textId="77777777" w:rsidR="00741C02" w:rsidRPr="00741C02" w:rsidRDefault="00741C02" w:rsidP="00741C02">
      <w:pPr>
        <w:pStyle w:val="Paragraphedeliste"/>
        <w:numPr>
          <w:ilvl w:val="0"/>
          <w:numId w:val="18"/>
        </w:numPr>
        <w:jc w:val="both"/>
        <w:rPr>
          <w:rFonts w:ascii="Arial" w:hAnsi="Arial" w:cs="Arial"/>
        </w:rPr>
      </w:pPr>
      <w:r w:rsidRPr="00741C02">
        <w:rPr>
          <w:rFonts w:ascii="Arial" w:hAnsi="Arial" w:cs="Arial"/>
        </w:rPr>
        <w:t xml:space="preserve">Tester d'autres approches, comme une configuration plus avancée avec </w:t>
      </w:r>
      <w:proofErr w:type="spellStart"/>
      <w:r w:rsidRPr="00741C02">
        <w:rPr>
          <w:rFonts w:ascii="Arial" w:hAnsi="Arial" w:cs="Arial"/>
        </w:rPr>
        <w:t>udev</w:t>
      </w:r>
      <w:proofErr w:type="spellEnd"/>
      <w:r w:rsidRPr="00741C02">
        <w:rPr>
          <w:rFonts w:ascii="Arial" w:hAnsi="Arial" w:cs="Arial"/>
        </w:rPr>
        <w:t xml:space="preserve"> ou un lancement avec les permissions adéquates via </w:t>
      </w:r>
      <w:proofErr w:type="spellStart"/>
      <w:r w:rsidRPr="00741C02">
        <w:rPr>
          <w:rFonts w:ascii="Arial" w:hAnsi="Arial" w:cs="Arial"/>
        </w:rPr>
        <w:t>systemd</w:t>
      </w:r>
      <w:proofErr w:type="spellEnd"/>
      <w:r w:rsidRPr="00741C02">
        <w:rPr>
          <w:rFonts w:ascii="Arial" w:hAnsi="Arial" w:cs="Arial"/>
        </w:rPr>
        <w:t>.</w:t>
      </w:r>
    </w:p>
    <w:p w14:paraId="06B6F282" w14:textId="77777777" w:rsidR="00741C02" w:rsidRPr="00741C02" w:rsidRDefault="00741C02" w:rsidP="00741C02">
      <w:pPr>
        <w:pStyle w:val="Paragraphedeliste"/>
        <w:numPr>
          <w:ilvl w:val="0"/>
          <w:numId w:val="18"/>
        </w:numPr>
        <w:jc w:val="both"/>
        <w:rPr>
          <w:rFonts w:ascii="Arial" w:hAnsi="Arial" w:cs="Arial"/>
        </w:rPr>
      </w:pPr>
      <w:r w:rsidRPr="00741C02">
        <w:rPr>
          <w:rFonts w:ascii="Arial" w:hAnsi="Arial" w:cs="Arial"/>
        </w:rPr>
        <w:t>Explorer des solutions pour attribuer définitivement les permissions au port ttyTHS1 pour tous les utilisateurs ou exécuter le programme constamment en super utilisateur.</w:t>
      </w:r>
    </w:p>
    <w:p w14:paraId="3382224B" w14:textId="77777777" w:rsidR="00741C02" w:rsidRPr="00741C02" w:rsidRDefault="00741C02" w:rsidP="00741C02">
      <w:pPr>
        <w:jc w:val="both"/>
        <w:rPr>
          <w:rFonts w:ascii="Arial" w:hAnsi="Arial" w:cs="Arial"/>
          <w:u w:val="single"/>
        </w:rPr>
      </w:pPr>
      <w:r w:rsidRPr="00741C02">
        <w:rPr>
          <w:rFonts w:ascii="Arial" w:hAnsi="Arial" w:cs="Arial"/>
          <w:u w:val="single"/>
        </w:rPr>
        <w:t>Correction automatique des erreurs au démarrage :</w:t>
      </w:r>
    </w:p>
    <w:p w14:paraId="226A7283" w14:textId="77777777" w:rsidR="00741C02" w:rsidRPr="00741C02" w:rsidRDefault="00741C02" w:rsidP="00741C02">
      <w:pPr>
        <w:pStyle w:val="Paragraphedeliste"/>
        <w:numPr>
          <w:ilvl w:val="0"/>
          <w:numId w:val="19"/>
        </w:numPr>
        <w:jc w:val="both"/>
        <w:rPr>
          <w:rFonts w:ascii="Arial" w:hAnsi="Arial" w:cs="Arial"/>
        </w:rPr>
      </w:pPr>
      <w:r w:rsidRPr="00741C02">
        <w:rPr>
          <w:rFonts w:ascii="Arial" w:hAnsi="Arial" w:cs="Arial"/>
        </w:rPr>
        <w:t>Ajouter une gestion plus robuste des erreurs dans main.py pour éviter que le programme ne plante en cas de mauvaise lecture des capteurs.</w:t>
      </w:r>
    </w:p>
    <w:p w14:paraId="68B7C834" w14:textId="77777777" w:rsidR="00741C02" w:rsidRPr="00741C02" w:rsidRDefault="00741C02" w:rsidP="00741C02">
      <w:pPr>
        <w:pStyle w:val="Paragraphedeliste"/>
        <w:numPr>
          <w:ilvl w:val="0"/>
          <w:numId w:val="19"/>
        </w:numPr>
        <w:jc w:val="both"/>
        <w:rPr>
          <w:rFonts w:ascii="Arial" w:hAnsi="Arial" w:cs="Arial"/>
        </w:rPr>
      </w:pPr>
      <w:r w:rsidRPr="00741C02">
        <w:rPr>
          <w:rFonts w:ascii="Arial" w:hAnsi="Arial" w:cs="Arial"/>
        </w:rPr>
        <w:t>Intégrer un mécanisme de reconnexion automatique au capteur ultrason si une erreur de lecture survient.</w:t>
      </w:r>
    </w:p>
    <w:p w14:paraId="029F85C0" w14:textId="77777777" w:rsidR="00615D52" w:rsidRDefault="00615D52" w:rsidP="00615D52">
      <w:pPr>
        <w:jc w:val="both"/>
        <w:rPr>
          <w:rFonts w:ascii="Arial" w:hAnsi="Arial" w:cs="Arial"/>
        </w:rPr>
      </w:pPr>
    </w:p>
    <w:p w14:paraId="4AB61DF4" w14:textId="77777777" w:rsidR="00741C02" w:rsidRDefault="00741C02" w:rsidP="00615D52">
      <w:pPr>
        <w:jc w:val="both"/>
        <w:rPr>
          <w:rFonts w:ascii="Arial" w:hAnsi="Arial" w:cs="Arial"/>
        </w:rPr>
      </w:pPr>
    </w:p>
    <w:p w14:paraId="6556F852" w14:textId="77777777" w:rsidR="00741C02" w:rsidRDefault="00741C02" w:rsidP="00615D52">
      <w:pPr>
        <w:jc w:val="both"/>
        <w:rPr>
          <w:rFonts w:ascii="Arial" w:hAnsi="Arial" w:cs="Arial"/>
        </w:rPr>
      </w:pPr>
    </w:p>
    <w:p w14:paraId="42F1D11F" w14:textId="77777777" w:rsidR="00741C02" w:rsidRDefault="00741C02" w:rsidP="00615D52">
      <w:pPr>
        <w:jc w:val="both"/>
        <w:rPr>
          <w:rFonts w:ascii="Arial" w:hAnsi="Arial" w:cs="Arial"/>
        </w:rPr>
      </w:pPr>
    </w:p>
    <w:p w14:paraId="6881EC08" w14:textId="77777777" w:rsidR="00741C02" w:rsidRDefault="00741C02" w:rsidP="00615D52">
      <w:pPr>
        <w:jc w:val="both"/>
        <w:rPr>
          <w:rFonts w:ascii="Arial" w:hAnsi="Arial" w:cs="Arial"/>
        </w:rPr>
      </w:pPr>
    </w:p>
    <w:p w14:paraId="29A0CEE3" w14:textId="77777777" w:rsidR="00741C02" w:rsidRDefault="00741C02" w:rsidP="00615D52">
      <w:pPr>
        <w:jc w:val="both"/>
        <w:rPr>
          <w:rFonts w:ascii="Arial" w:hAnsi="Arial" w:cs="Arial"/>
        </w:rPr>
      </w:pPr>
    </w:p>
    <w:p w14:paraId="160A609C" w14:textId="77777777" w:rsidR="00741C02" w:rsidRDefault="00741C02" w:rsidP="00615D52">
      <w:pPr>
        <w:jc w:val="both"/>
        <w:rPr>
          <w:rFonts w:ascii="Arial" w:hAnsi="Arial" w:cs="Arial"/>
        </w:rPr>
      </w:pPr>
    </w:p>
    <w:p w14:paraId="623CE15E" w14:textId="77777777" w:rsidR="00741C02" w:rsidRDefault="00741C02" w:rsidP="00615D52">
      <w:pPr>
        <w:jc w:val="both"/>
        <w:rPr>
          <w:rFonts w:ascii="Arial" w:hAnsi="Arial" w:cs="Arial"/>
        </w:rPr>
      </w:pPr>
    </w:p>
    <w:p w14:paraId="730EFBFE" w14:textId="77777777" w:rsidR="00741C02" w:rsidRDefault="00741C02" w:rsidP="00615D52">
      <w:pPr>
        <w:jc w:val="both"/>
        <w:rPr>
          <w:rFonts w:ascii="Arial" w:hAnsi="Arial" w:cs="Arial"/>
        </w:rPr>
      </w:pPr>
    </w:p>
    <w:p w14:paraId="253BDF70" w14:textId="77777777" w:rsidR="00741C02" w:rsidRDefault="00741C02" w:rsidP="00615D52">
      <w:pPr>
        <w:jc w:val="both"/>
        <w:rPr>
          <w:rFonts w:ascii="Arial" w:hAnsi="Arial" w:cs="Arial"/>
        </w:rPr>
      </w:pPr>
    </w:p>
    <w:p w14:paraId="7EFBE2D2" w14:textId="77777777" w:rsidR="00741C02" w:rsidRDefault="00741C02" w:rsidP="00615D52">
      <w:pPr>
        <w:jc w:val="both"/>
        <w:rPr>
          <w:rFonts w:ascii="Arial" w:hAnsi="Arial" w:cs="Arial"/>
        </w:rPr>
      </w:pPr>
    </w:p>
    <w:p w14:paraId="327687D0" w14:textId="77777777" w:rsidR="00741C02" w:rsidRDefault="00741C02" w:rsidP="00615D52">
      <w:pPr>
        <w:jc w:val="both"/>
        <w:rPr>
          <w:rFonts w:ascii="Arial" w:hAnsi="Arial" w:cs="Arial"/>
        </w:rPr>
      </w:pPr>
    </w:p>
    <w:p w14:paraId="5206F2AF" w14:textId="77777777" w:rsidR="00741C02" w:rsidRPr="00615D52" w:rsidRDefault="00741C02" w:rsidP="00615D52">
      <w:pPr>
        <w:jc w:val="both"/>
        <w:rPr>
          <w:rFonts w:ascii="Arial" w:hAnsi="Arial" w:cs="Arial"/>
        </w:rPr>
      </w:pPr>
    </w:p>
    <w:p w14:paraId="5AB4A795" w14:textId="589C636F" w:rsidR="00615D52" w:rsidRPr="00615D52" w:rsidRDefault="00615D52" w:rsidP="00615D52">
      <w:pPr>
        <w:pStyle w:val="Titre1"/>
      </w:pPr>
      <w:bookmarkStart w:id="7" w:name="_Toc189310788"/>
      <w:r w:rsidRPr="00615D52">
        <w:lastRenderedPageBreak/>
        <w:t>6. Conclusion</w:t>
      </w:r>
      <w:bookmarkEnd w:id="7"/>
    </w:p>
    <w:p w14:paraId="2FEDC7C0" w14:textId="77777777" w:rsidR="00741C02" w:rsidRPr="00741C02" w:rsidRDefault="00741C02" w:rsidP="00741C02">
      <w:pPr>
        <w:jc w:val="both"/>
        <w:rPr>
          <w:rFonts w:ascii="Arial" w:hAnsi="Arial" w:cs="Arial"/>
        </w:rPr>
      </w:pPr>
      <w:r w:rsidRPr="00741C02">
        <w:rPr>
          <w:rFonts w:ascii="Arial" w:hAnsi="Arial" w:cs="Arial"/>
        </w:rPr>
        <w:t>Le projet de canne intelligente a permis de concevoir un dispositif intégrant un capteur ultrason, une caméra, un vibreur et un système audio pour assister les personnes malvoyantes. Plusieurs fonctionnalités ont été développées conformément aux spécifications initiales, notamment la détection d’obstacles, les alertes sonores et vibratoires, ainsi que les modes de fonctionnement adaptés.</w:t>
      </w:r>
    </w:p>
    <w:p w14:paraId="5014ED96" w14:textId="77777777" w:rsidR="00741C02" w:rsidRPr="00741C02" w:rsidRDefault="00741C02" w:rsidP="00741C02">
      <w:pPr>
        <w:jc w:val="both"/>
        <w:rPr>
          <w:rFonts w:ascii="Arial" w:hAnsi="Arial" w:cs="Arial"/>
        </w:rPr>
      </w:pPr>
      <w:r w:rsidRPr="00741C02">
        <w:rPr>
          <w:rFonts w:ascii="Arial" w:hAnsi="Arial" w:cs="Arial"/>
        </w:rPr>
        <w:t>Cependant, certains points restent à finaliser, comme le lancement automatique du programme au démarrage et la gestion permanente des permissions du port ttyTHS1. Ces éléments sont essentiels pour garantir une utilisation fluide et sans intervention manuelle.</w:t>
      </w:r>
    </w:p>
    <w:p w14:paraId="4DEB6F5B" w14:textId="77777777" w:rsidR="00741C02" w:rsidRPr="00741C02" w:rsidRDefault="00741C02" w:rsidP="00741C02">
      <w:pPr>
        <w:jc w:val="both"/>
        <w:rPr>
          <w:rFonts w:ascii="Arial" w:hAnsi="Arial" w:cs="Arial"/>
        </w:rPr>
      </w:pPr>
      <w:r w:rsidRPr="00741C02">
        <w:rPr>
          <w:rFonts w:ascii="Arial" w:hAnsi="Arial" w:cs="Arial"/>
        </w:rPr>
        <w:t>Les futurs étudiants travaillant sur ce projet devront donc se concentrer en priorité sur ces améliorations afin d’aboutir à un système entièrement autonome et optimisé pour une utilisation quotidienne.</w:t>
      </w:r>
    </w:p>
    <w:p w14:paraId="363AC8DF" w14:textId="77777777" w:rsidR="00541F70" w:rsidRDefault="00541F70" w:rsidP="00EB6AFE">
      <w:pPr>
        <w:jc w:val="both"/>
        <w:rPr>
          <w:rFonts w:ascii="Arial" w:hAnsi="Arial" w:cs="Arial"/>
        </w:rPr>
      </w:pPr>
    </w:p>
    <w:p w14:paraId="7867BBE6" w14:textId="77777777" w:rsidR="00615D52" w:rsidRPr="00EB6AFE" w:rsidRDefault="00615D52" w:rsidP="00EB6AFE">
      <w:pPr>
        <w:jc w:val="both"/>
        <w:rPr>
          <w:rFonts w:ascii="Arial" w:hAnsi="Arial" w:cs="Arial"/>
        </w:rPr>
      </w:pPr>
    </w:p>
    <w:p w14:paraId="293BCF81" w14:textId="77777777" w:rsidR="007846FC" w:rsidRDefault="007846FC" w:rsidP="007846FC">
      <w:pPr>
        <w:jc w:val="both"/>
        <w:rPr>
          <w:rFonts w:ascii="Arial" w:hAnsi="Arial" w:cs="Arial"/>
        </w:rPr>
      </w:pPr>
    </w:p>
    <w:p w14:paraId="304503D0" w14:textId="77777777" w:rsidR="007846FC" w:rsidRDefault="007846FC" w:rsidP="007846FC">
      <w:pPr>
        <w:jc w:val="both"/>
        <w:rPr>
          <w:rFonts w:ascii="Arial" w:hAnsi="Arial" w:cs="Arial"/>
        </w:rPr>
      </w:pPr>
    </w:p>
    <w:p w14:paraId="170B0671" w14:textId="77777777" w:rsidR="007846FC" w:rsidRDefault="007846FC" w:rsidP="007846FC">
      <w:pPr>
        <w:jc w:val="both"/>
        <w:rPr>
          <w:rFonts w:ascii="Arial" w:hAnsi="Arial" w:cs="Arial"/>
        </w:rPr>
      </w:pPr>
    </w:p>
    <w:p w14:paraId="1045D9DF" w14:textId="77777777" w:rsidR="007846FC" w:rsidRDefault="007846FC" w:rsidP="007846FC">
      <w:pPr>
        <w:jc w:val="both"/>
        <w:rPr>
          <w:rFonts w:ascii="Arial" w:hAnsi="Arial" w:cs="Arial"/>
        </w:rPr>
      </w:pPr>
    </w:p>
    <w:p w14:paraId="15F8AAB3" w14:textId="77777777" w:rsidR="007846FC" w:rsidRDefault="007846FC" w:rsidP="007846FC">
      <w:pPr>
        <w:jc w:val="both"/>
        <w:rPr>
          <w:rFonts w:ascii="Arial" w:hAnsi="Arial" w:cs="Arial"/>
        </w:rPr>
      </w:pPr>
    </w:p>
    <w:p w14:paraId="05A5E5EE" w14:textId="77777777" w:rsidR="007846FC" w:rsidRDefault="007846FC" w:rsidP="007846FC">
      <w:pPr>
        <w:jc w:val="both"/>
        <w:rPr>
          <w:rFonts w:ascii="Arial" w:hAnsi="Arial" w:cs="Arial"/>
        </w:rPr>
      </w:pPr>
    </w:p>
    <w:p w14:paraId="6F5DCDC9" w14:textId="77777777" w:rsidR="007846FC" w:rsidRDefault="007846FC" w:rsidP="007846FC">
      <w:pPr>
        <w:jc w:val="both"/>
        <w:rPr>
          <w:rFonts w:ascii="Arial" w:hAnsi="Arial" w:cs="Arial"/>
        </w:rPr>
      </w:pPr>
    </w:p>
    <w:p w14:paraId="033EE122" w14:textId="77777777" w:rsidR="007846FC" w:rsidRDefault="007846FC" w:rsidP="007846FC">
      <w:pPr>
        <w:jc w:val="both"/>
        <w:rPr>
          <w:rFonts w:ascii="Arial" w:hAnsi="Arial" w:cs="Arial"/>
        </w:rPr>
      </w:pPr>
    </w:p>
    <w:p w14:paraId="6A86529B" w14:textId="77777777" w:rsidR="007846FC" w:rsidRDefault="007846FC" w:rsidP="007846FC">
      <w:pPr>
        <w:jc w:val="both"/>
        <w:rPr>
          <w:rFonts w:ascii="Arial" w:hAnsi="Arial" w:cs="Arial"/>
        </w:rPr>
      </w:pPr>
    </w:p>
    <w:p w14:paraId="4EE6C0D0" w14:textId="77777777" w:rsidR="007846FC" w:rsidRDefault="007846FC" w:rsidP="007846FC">
      <w:pPr>
        <w:jc w:val="both"/>
        <w:rPr>
          <w:rFonts w:ascii="Arial" w:hAnsi="Arial" w:cs="Arial"/>
        </w:rPr>
      </w:pPr>
    </w:p>
    <w:p w14:paraId="10913FEE" w14:textId="77777777" w:rsidR="007846FC" w:rsidRDefault="007846FC" w:rsidP="007846FC">
      <w:pPr>
        <w:jc w:val="both"/>
        <w:rPr>
          <w:rFonts w:ascii="Arial" w:hAnsi="Arial" w:cs="Arial"/>
        </w:rPr>
      </w:pPr>
    </w:p>
    <w:p w14:paraId="6AE408EA" w14:textId="77777777" w:rsidR="007846FC" w:rsidRDefault="007846FC" w:rsidP="007846FC">
      <w:pPr>
        <w:jc w:val="both"/>
        <w:rPr>
          <w:rFonts w:ascii="Arial" w:hAnsi="Arial" w:cs="Arial"/>
        </w:rPr>
      </w:pPr>
    </w:p>
    <w:p w14:paraId="59E1625F" w14:textId="77777777" w:rsidR="007846FC" w:rsidRDefault="007846FC" w:rsidP="007846FC">
      <w:pPr>
        <w:jc w:val="both"/>
        <w:rPr>
          <w:rFonts w:ascii="Arial" w:hAnsi="Arial" w:cs="Arial"/>
        </w:rPr>
      </w:pPr>
    </w:p>
    <w:p w14:paraId="0E48E116" w14:textId="77777777" w:rsidR="007846FC" w:rsidRDefault="007846FC" w:rsidP="007846FC">
      <w:pPr>
        <w:jc w:val="both"/>
        <w:rPr>
          <w:rFonts w:ascii="Arial" w:hAnsi="Arial" w:cs="Arial"/>
        </w:rPr>
      </w:pPr>
    </w:p>
    <w:p w14:paraId="3585691A" w14:textId="77777777" w:rsidR="007846FC" w:rsidRDefault="007846FC" w:rsidP="007846FC">
      <w:pPr>
        <w:jc w:val="both"/>
        <w:rPr>
          <w:rFonts w:ascii="Arial" w:hAnsi="Arial" w:cs="Arial"/>
        </w:rPr>
      </w:pPr>
    </w:p>
    <w:p w14:paraId="4544D34A" w14:textId="77777777" w:rsidR="007846FC" w:rsidRDefault="007846FC" w:rsidP="007846FC">
      <w:pPr>
        <w:jc w:val="both"/>
        <w:rPr>
          <w:rFonts w:ascii="Arial" w:hAnsi="Arial" w:cs="Arial"/>
        </w:rPr>
      </w:pPr>
    </w:p>
    <w:p w14:paraId="6276B8F5" w14:textId="77777777" w:rsidR="007846FC" w:rsidRDefault="007846FC"/>
    <w:sectPr w:rsidR="007846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C41"/>
    <w:multiLevelType w:val="hybridMultilevel"/>
    <w:tmpl w:val="22F0DBFE"/>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234FA9"/>
    <w:multiLevelType w:val="multilevel"/>
    <w:tmpl w:val="7D50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47ADC"/>
    <w:multiLevelType w:val="multilevel"/>
    <w:tmpl w:val="325C7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54049"/>
    <w:multiLevelType w:val="multilevel"/>
    <w:tmpl w:val="D5D60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E654A"/>
    <w:multiLevelType w:val="hybridMultilevel"/>
    <w:tmpl w:val="093696EC"/>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5734F5"/>
    <w:multiLevelType w:val="multilevel"/>
    <w:tmpl w:val="B3C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74127"/>
    <w:multiLevelType w:val="multilevel"/>
    <w:tmpl w:val="5A2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E54C4"/>
    <w:multiLevelType w:val="multilevel"/>
    <w:tmpl w:val="60E2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61495"/>
    <w:multiLevelType w:val="hybridMultilevel"/>
    <w:tmpl w:val="B164C6D4"/>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45F65EB"/>
    <w:multiLevelType w:val="hybridMultilevel"/>
    <w:tmpl w:val="8BE65EB6"/>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640C31"/>
    <w:multiLevelType w:val="hybridMultilevel"/>
    <w:tmpl w:val="ABF2146A"/>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282D5A"/>
    <w:multiLevelType w:val="multilevel"/>
    <w:tmpl w:val="25243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76F39"/>
    <w:multiLevelType w:val="multilevel"/>
    <w:tmpl w:val="5E5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24C35"/>
    <w:multiLevelType w:val="hybridMultilevel"/>
    <w:tmpl w:val="98DE0BEC"/>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AA1527"/>
    <w:multiLevelType w:val="multilevel"/>
    <w:tmpl w:val="5668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251B8"/>
    <w:multiLevelType w:val="hybridMultilevel"/>
    <w:tmpl w:val="7ABCEC24"/>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F991F93"/>
    <w:multiLevelType w:val="hybridMultilevel"/>
    <w:tmpl w:val="1758D6BA"/>
    <w:lvl w:ilvl="0" w:tplc="093CBAE0">
      <w:start w:val="1"/>
      <w:numFmt w:val="bullet"/>
      <w:lvlText w:val="-"/>
      <w:lvlJc w:val="left"/>
      <w:pPr>
        <w:ind w:left="720" w:hanging="360"/>
      </w:pPr>
      <w:rPr>
        <w:rFonts w:ascii="STXihei" w:eastAsia="STXihei" w:hAnsi="STXihe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85C4004"/>
    <w:multiLevelType w:val="multilevel"/>
    <w:tmpl w:val="F7260CDC"/>
    <w:lvl w:ilvl="0">
      <w:start w:val="1"/>
      <w:numFmt w:val="bullet"/>
      <w:lvlText w:val="-"/>
      <w:lvlJc w:val="left"/>
      <w:pPr>
        <w:tabs>
          <w:tab w:val="num" w:pos="720"/>
        </w:tabs>
        <w:ind w:left="720" w:hanging="360"/>
      </w:pPr>
      <w:rPr>
        <w:rFonts w:ascii="STXihei" w:eastAsia="STXihei" w:hAnsi="STXihe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916B7"/>
    <w:multiLevelType w:val="multilevel"/>
    <w:tmpl w:val="4C44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422045">
    <w:abstractNumId w:val="18"/>
  </w:num>
  <w:num w:numId="2" w16cid:durableId="1132017004">
    <w:abstractNumId w:val="1"/>
  </w:num>
  <w:num w:numId="3" w16cid:durableId="159735711">
    <w:abstractNumId w:val="6"/>
  </w:num>
  <w:num w:numId="4" w16cid:durableId="671104246">
    <w:abstractNumId w:val="5"/>
  </w:num>
  <w:num w:numId="5" w16cid:durableId="1362440278">
    <w:abstractNumId w:val="14"/>
  </w:num>
  <w:num w:numId="6" w16cid:durableId="1364013377">
    <w:abstractNumId w:val="12"/>
  </w:num>
  <w:num w:numId="7" w16cid:durableId="732655639">
    <w:abstractNumId w:val="17"/>
  </w:num>
  <w:num w:numId="8" w16cid:durableId="1204057544">
    <w:abstractNumId w:val="13"/>
  </w:num>
  <w:num w:numId="9" w16cid:durableId="704326372">
    <w:abstractNumId w:val="7"/>
  </w:num>
  <w:num w:numId="10" w16cid:durableId="616109066">
    <w:abstractNumId w:val="16"/>
  </w:num>
  <w:num w:numId="11" w16cid:durableId="1585798534">
    <w:abstractNumId w:val="11"/>
  </w:num>
  <w:num w:numId="12" w16cid:durableId="895698674">
    <w:abstractNumId w:val="3"/>
  </w:num>
  <w:num w:numId="13" w16cid:durableId="653097496">
    <w:abstractNumId w:val="8"/>
  </w:num>
  <w:num w:numId="14" w16cid:durableId="1796486945">
    <w:abstractNumId w:val="4"/>
  </w:num>
  <w:num w:numId="15" w16cid:durableId="680207878">
    <w:abstractNumId w:val="15"/>
  </w:num>
  <w:num w:numId="16" w16cid:durableId="1175919008">
    <w:abstractNumId w:val="9"/>
  </w:num>
  <w:num w:numId="17" w16cid:durableId="1022317264">
    <w:abstractNumId w:val="2"/>
  </w:num>
  <w:num w:numId="18" w16cid:durableId="1031734262">
    <w:abstractNumId w:val="10"/>
  </w:num>
  <w:num w:numId="19" w16cid:durableId="9679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6FC"/>
    <w:rsid w:val="00002836"/>
    <w:rsid w:val="001B08AE"/>
    <w:rsid w:val="0023123E"/>
    <w:rsid w:val="00276FEB"/>
    <w:rsid w:val="00481BA5"/>
    <w:rsid w:val="00496D14"/>
    <w:rsid w:val="004A76C7"/>
    <w:rsid w:val="00541F70"/>
    <w:rsid w:val="005469BF"/>
    <w:rsid w:val="005B6D6C"/>
    <w:rsid w:val="00615D52"/>
    <w:rsid w:val="00741C02"/>
    <w:rsid w:val="00765878"/>
    <w:rsid w:val="007670F9"/>
    <w:rsid w:val="007846FC"/>
    <w:rsid w:val="007A1178"/>
    <w:rsid w:val="009325AF"/>
    <w:rsid w:val="009C1465"/>
    <w:rsid w:val="00AA62F1"/>
    <w:rsid w:val="00BB2130"/>
    <w:rsid w:val="00C26BF8"/>
    <w:rsid w:val="00CC70F1"/>
    <w:rsid w:val="00CD4B1B"/>
    <w:rsid w:val="00DD30F2"/>
    <w:rsid w:val="00E05C90"/>
    <w:rsid w:val="00E91B6A"/>
    <w:rsid w:val="00EB6AFE"/>
    <w:rsid w:val="00FC63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B611F"/>
  <w15:chartTrackingRefBased/>
  <w15:docId w15:val="{23CC8C7D-87A8-4533-B109-B78A6D997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6FC"/>
  </w:style>
  <w:style w:type="paragraph" w:styleId="Titre1">
    <w:name w:val="heading 1"/>
    <w:basedOn w:val="Normal"/>
    <w:next w:val="Normal"/>
    <w:link w:val="Titre1Car"/>
    <w:uiPriority w:val="9"/>
    <w:qFormat/>
    <w:rsid w:val="00784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84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46F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46F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46F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46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46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46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46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46F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846F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46F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46F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46F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46F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46F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46F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46FC"/>
    <w:rPr>
      <w:rFonts w:eastAsiaTheme="majorEastAsia" w:cstheme="majorBidi"/>
      <w:color w:val="272727" w:themeColor="text1" w:themeTint="D8"/>
    </w:rPr>
  </w:style>
  <w:style w:type="paragraph" w:styleId="Titre">
    <w:name w:val="Title"/>
    <w:basedOn w:val="Normal"/>
    <w:next w:val="Normal"/>
    <w:link w:val="TitreCar"/>
    <w:uiPriority w:val="10"/>
    <w:qFormat/>
    <w:rsid w:val="00784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46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46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46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46FC"/>
    <w:pPr>
      <w:spacing w:before="160"/>
      <w:jc w:val="center"/>
    </w:pPr>
    <w:rPr>
      <w:i/>
      <w:iCs/>
      <w:color w:val="404040" w:themeColor="text1" w:themeTint="BF"/>
    </w:rPr>
  </w:style>
  <w:style w:type="character" w:customStyle="1" w:styleId="CitationCar">
    <w:name w:val="Citation Car"/>
    <w:basedOn w:val="Policepardfaut"/>
    <w:link w:val="Citation"/>
    <w:uiPriority w:val="29"/>
    <w:rsid w:val="007846FC"/>
    <w:rPr>
      <w:i/>
      <w:iCs/>
      <w:color w:val="404040" w:themeColor="text1" w:themeTint="BF"/>
    </w:rPr>
  </w:style>
  <w:style w:type="paragraph" w:styleId="Paragraphedeliste">
    <w:name w:val="List Paragraph"/>
    <w:basedOn w:val="Normal"/>
    <w:uiPriority w:val="34"/>
    <w:qFormat/>
    <w:rsid w:val="007846FC"/>
    <w:pPr>
      <w:ind w:left="720"/>
      <w:contextualSpacing/>
    </w:pPr>
  </w:style>
  <w:style w:type="character" w:styleId="Accentuationintense">
    <w:name w:val="Intense Emphasis"/>
    <w:basedOn w:val="Policepardfaut"/>
    <w:uiPriority w:val="21"/>
    <w:qFormat/>
    <w:rsid w:val="007846FC"/>
    <w:rPr>
      <w:i/>
      <w:iCs/>
      <w:color w:val="0F4761" w:themeColor="accent1" w:themeShade="BF"/>
    </w:rPr>
  </w:style>
  <w:style w:type="paragraph" w:styleId="Citationintense">
    <w:name w:val="Intense Quote"/>
    <w:basedOn w:val="Normal"/>
    <w:next w:val="Normal"/>
    <w:link w:val="CitationintenseCar"/>
    <w:uiPriority w:val="30"/>
    <w:qFormat/>
    <w:rsid w:val="00784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46FC"/>
    <w:rPr>
      <w:i/>
      <w:iCs/>
      <w:color w:val="0F4761" w:themeColor="accent1" w:themeShade="BF"/>
    </w:rPr>
  </w:style>
  <w:style w:type="character" w:styleId="Rfrenceintense">
    <w:name w:val="Intense Reference"/>
    <w:basedOn w:val="Policepardfaut"/>
    <w:uiPriority w:val="32"/>
    <w:qFormat/>
    <w:rsid w:val="007846FC"/>
    <w:rPr>
      <w:b/>
      <w:bCs/>
      <w:smallCaps/>
      <w:color w:val="0F4761" w:themeColor="accent1" w:themeShade="BF"/>
      <w:spacing w:val="5"/>
    </w:rPr>
  </w:style>
  <w:style w:type="paragraph" w:styleId="Sansinterligne">
    <w:name w:val="No Spacing"/>
    <w:link w:val="SansinterligneCar"/>
    <w:uiPriority w:val="1"/>
    <w:qFormat/>
    <w:rsid w:val="007846FC"/>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7846FC"/>
    <w:rPr>
      <w:rFonts w:eastAsiaTheme="minorEastAsia"/>
      <w:kern w:val="0"/>
      <w:sz w:val="22"/>
      <w:szCs w:val="22"/>
      <w:lang w:eastAsia="fr-FR"/>
      <w14:ligatures w14:val="none"/>
    </w:rPr>
  </w:style>
  <w:style w:type="paragraph" w:styleId="NormalWeb">
    <w:name w:val="Normal (Web)"/>
    <w:basedOn w:val="Normal"/>
    <w:uiPriority w:val="99"/>
    <w:semiHidden/>
    <w:unhideWhenUsed/>
    <w:rsid w:val="00E91B6A"/>
    <w:rPr>
      <w:rFonts w:ascii="Times New Roman" w:hAnsi="Times New Roman" w:cs="Times New Roman"/>
    </w:rPr>
  </w:style>
  <w:style w:type="paragraph" w:styleId="En-ttedetabledesmatires">
    <w:name w:val="TOC Heading"/>
    <w:basedOn w:val="Titre1"/>
    <w:next w:val="Normal"/>
    <w:uiPriority w:val="39"/>
    <w:unhideWhenUsed/>
    <w:qFormat/>
    <w:rsid w:val="00741C0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741C02"/>
    <w:pPr>
      <w:spacing w:after="100"/>
    </w:pPr>
  </w:style>
  <w:style w:type="paragraph" w:styleId="TM2">
    <w:name w:val="toc 2"/>
    <w:basedOn w:val="Normal"/>
    <w:next w:val="Normal"/>
    <w:autoRedefine/>
    <w:uiPriority w:val="39"/>
    <w:unhideWhenUsed/>
    <w:rsid w:val="00741C02"/>
    <w:pPr>
      <w:spacing w:after="100"/>
      <w:ind w:left="240"/>
    </w:pPr>
  </w:style>
  <w:style w:type="character" w:styleId="Lienhypertexte">
    <w:name w:val="Hyperlink"/>
    <w:basedOn w:val="Policepardfaut"/>
    <w:uiPriority w:val="99"/>
    <w:unhideWhenUsed/>
    <w:rsid w:val="00741C0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2654">
      <w:bodyDiv w:val="1"/>
      <w:marLeft w:val="0"/>
      <w:marRight w:val="0"/>
      <w:marTop w:val="0"/>
      <w:marBottom w:val="0"/>
      <w:divBdr>
        <w:top w:val="none" w:sz="0" w:space="0" w:color="auto"/>
        <w:left w:val="none" w:sz="0" w:space="0" w:color="auto"/>
        <w:bottom w:val="none" w:sz="0" w:space="0" w:color="auto"/>
        <w:right w:val="none" w:sz="0" w:space="0" w:color="auto"/>
      </w:divBdr>
    </w:div>
    <w:div w:id="46757329">
      <w:bodyDiv w:val="1"/>
      <w:marLeft w:val="0"/>
      <w:marRight w:val="0"/>
      <w:marTop w:val="0"/>
      <w:marBottom w:val="0"/>
      <w:divBdr>
        <w:top w:val="none" w:sz="0" w:space="0" w:color="auto"/>
        <w:left w:val="none" w:sz="0" w:space="0" w:color="auto"/>
        <w:bottom w:val="none" w:sz="0" w:space="0" w:color="auto"/>
        <w:right w:val="none" w:sz="0" w:space="0" w:color="auto"/>
      </w:divBdr>
    </w:div>
    <w:div w:id="154808556">
      <w:bodyDiv w:val="1"/>
      <w:marLeft w:val="0"/>
      <w:marRight w:val="0"/>
      <w:marTop w:val="0"/>
      <w:marBottom w:val="0"/>
      <w:divBdr>
        <w:top w:val="none" w:sz="0" w:space="0" w:color="auto"/>
        <w:left w:val="none" w:sz="0" w:space="0" w:color="auto"/>
        <w:bottom w:val="none" w:sz="0" w:space="0" w:color="auto"/>
        <w:right w:val="none" w:sz="0" w:space="0" w:color="auto"/>
      </w:divBdr>
    </w:div>
    <w:div w:id="229846280">
      <w:bodyDiv w:val="1"/>
      <w:marLeft w:val="0"/>
      <w:marRight w:val="0"/>
      <w:marTop w:val="0"/>
      <w:marBottom w:val="0"/>
      <w:divBdr>
        <w:top w:val="none" w:sz="0" w:space="0" w:color="auto"/>
        <w:left w:val="none" w:sz="0" w:space="0" w:color="auto"/>
        <w:bottom w:val="none" w:sz="0" w:space="0" w:color="auto"/>
        <w:right w:val="none" w:sz="0" w:space="0" w:color="auto"/>
      </w:divBdr>
    </w:div>
    <w:div w:id="436946156">
      <w:bodyDiv w:val="1"/>
      <w:marLeft w:val="0"/>
      <w:marRight w:val="0"/>
      <w:marTop w:val="0"/>
      <w:marBottom w:val="0"/>
      <w:divBdr>
        <w:top w:val="none" w:sz="0" w:space="0" w:color="auto"/>
        <w:left w:val="none" w:sz="0" w:space="0" w:color="auto"/>
        <w:bottom w:val="none" w:sz="0" w:space="0" w:color="auto"/>
        <w:right w:val="none" w:sz="0" w:space="0" w:color="auto"/>
      </w:divBdr>
    </w:div>
    <w:div w:id="742727690">
      <w:bodyDiv w:val="1"/>
      <w:marLeft w:val="0"/>
      <w:marRight w:val="0"/>
      <w:marTop w:val="0"/>
      <w:marBottom w:val="0"/>
      <w:divBdr>
        <w:top w:val="none" w:sz="0" w:space="0" w:color="auto"/>
        <w:left w:val="none" w:sz="0" w:space="0" w:color="auto"/>
        <w:bottom w:val="none" w:sz="0" w:space="0" w:color="auto"/>
        <w:right w:val="none" w:sz="0" w:space="0" w:color="auto"/>
      </w:divBdr>
    </w:div>
    <w:div w:id="949050794">
      <w:bodyDiv w:val="1"/>
      <w:marLeft w:val="0"/>
      <w:marRight w:val="0"/>
      <w:marTop w:val="0"/>
      <w:marBottom w:val="0"/>
      <w:divBdr>
        <w:top w:val="none" w:sz="0" w:space="0" w:color="auto"/>
        <w:left w:val="none" w:sz="0" w:space="0" w:color="auto"/>
        <w:bottom w:val="none" w:sz="0" w:space="0" w:color="auto"/>
        <w:right w:val="none" w:sz="0" w:space="0" w:color="auto"/>
      </w:divBdr>
    </w:div>
    <w:div w:id="952860564">
      <w:bodyDiv w:val="1"/>
      <w:marLeft w:val="0"/>
      <w:marRight w:val="0"/>
      <w:marTop w:val="0"/>
      <w:marBottom w:val="0"/>
      <w:divBdr>
        <w:top w:val="none" w:sz="0" w:space="0" w:color="auto"/>
        <w:left w:val="none" w:sz="0" w:space="0" w:color="auto"/>
        <w:bottom w:val="none" w:sz="0" w:space="0" w:color="auto"/>
        <w:right w:val="none" w:sz="0" w:space="0" w:color="auto"/>
      </w:divBdr>
    </w:div>
    <w:div w:id="1094976415">
      <w:bodyDiv w:val="1"/>
      <w:marLeft w:val="0"/>
      <w:marRight w:val="0"/>
      <w:marTop w:val="0"/>
      <w:marBottom w:val="0"/>
      <w:divBdr>
        <w:top w:val="none" w:sz="0" w:space="0" w:color="auto"/>
        <w:left w:val="none" w:sz="0" w:space="0" w:color="auto"/>
        <w:bottom w:val="none" w:sz="0" w:space="0" w:color="auto"/>
        <w:right w:val="none" w:sz="0" w:space="0" w:color="auto"/>
      </w:divBdr>
    </w:div>
    <w:div w:id="1145313604">
      <w:bodyDiv w:val="1"/>
      <w:marLeft w:val="0"/>
      <w:marRight w:val="0"/>
      <w:marTop w:val="0"/>
      <w:marBottom w:val="0"/>
      <w:divBdr>
        <w:top w:val="none" w:sz="0" w:space="0" w:color="auto"/>
        <w:left w:val="none" w:sz="0" w:space="0" w:color="auto"/>
        <w:bottom w:val="none" w:sz="0" w:space="0" w:color="auto"/>
        <w:right w:val="none" w:sz="0" w:space="0" w:color="auto"/>
      </w:divBdr>
    </w:div>
    <w:div w:id="1176967779">
      <w:bodyDiv w:val="1"/>
      <w:marLeft w:val="0"/>
      <w:marRight w:val="0"/>
      <w:marTop w:val="0"/>
      <w:marBottom w:val="0"/>
      <w:divBdr>
        <w:top w:val="none" w:sz="0" w:space="0" w:color="auto"/>
        <w:left w:val="none" w:sz="0" w:space="0" w:color="auto"/>
        <w:bottom w:val="none" w:sz="0" w:space="0" w:color="auto"/>
        <w:right w:val="none" w:sz="0" w:space="0" w:color="auto"/>
      </w:divBdr>
    </w:div>
    <w:div w:id="1204710150">
      <w:bodyDiv w:val="1"/>
      <w:marLeft w:val="0"/>
      <w:marRight w:val="0"/>
      <w:marTop w:val="0"/>
      <w:marBottom w:val="0"/>
      <w:divBdr>
        <w:top w:val="none" w:sz="0" w:space="0" w:color="auto"/>
        <w:left w:val="none" w:sz="0" w:space="0" w:color="auto"/>
        <w:bottom w:val="none" w:sz="0" w:space="0" w:color="auto"/>
        <w:right w:val="none" w:sz="0" w:space="0" w:color="auto"/>
      </w:divBdr>
    </w:div>
    <w:div w:id="1218083848">
      <w:bodyDiv w:val="1"/>
      <w:marLeft w:val="0"/>
      <w:marRight w:val="0"/>
      <w:marTop w:val="0"/>
      <w:marBottom w:val="0"/>
      <w:divBdr>
        <w:top w:val="none" w:sz="0" w:space="0" w:color="auto"/>
        <w:left w:val="none" w:sz="0" w:space="0" w:color="auto"/>
        <w:bottom w:val="none" w:sz="0" w:space="0" w:color="auto"/>
        <w:right w:val="none" w:sz="0" w:space="0" w:color="auto"/>
      </w:divBdr>
    </w:div>
    <w:div w:id="1394768897">
      <w:bodyDiv w:val="1"/>
      <w:marLeft w:val="0"/>
      <w:marRight w:val="0"/>
      <w:marTop w:val="0"/>
      <w:marBottom w:val="0"/>
      <w:divBdr>
        <w:top w:val="none" w:sz="0" w:space="0" w:color="auto"/>
        <w:left w:val="none" w:sz="0" w:space="0" w:color="auto"/>
        <w:bottom w:val="none" w:sz="0" w:space="0" w:color="auto"/>
        <w:right w:val="none" w:sz="0" w:space="0" w:color="auto"/>
      </w:divBdr>
    </w:div>
    <w:div w:id="1484153321">
      <w:bodyDiv w:val="1"/>
      <w:marLeft w:val="0"/>
      <w:marRight w:val="0"/>
      <w:marTop w:val="0"/>
      <w:marBottom w:val="0"/>
      <w:divBdr>
        <w:top w:val="none" w:sz="0" w:space="0" w:color="auto"/>
        <w:left w:val="none" w:sz="0" w:space="0" w:color="auto"/>
        <w:bottom w:val="none" w:sz="0" w:space="0" w:color="auto"/>
        <w:right w:val="none" w:sz="0" w:space="0" w:color="auto"/>
      </w:divBdr>
    </w:div>
    <w:div w:id="1536231844">
      <w:bodyDiv w:val="1"/>
      <w:marLeft w:val="0"/>
      <w:marRight w:val="0"/>
      <w:marTop w:val="0"/>
      <w:marBottom w:val="0"/>
      <w:divBdr>
        <w:top w:val="none" w:sz="0" w:space="0" w:color="auto"/>
        <w:left w:val="none" w:sz="0" w:space="0" w:color="auto"/>
        <w:bottom w:val="none" w:sz="0" w:space="0" w:color="auto"/>
        <w:right w:val="none" w:sz="0" w:space="0" w:color="auto"/>
      </w:divBdr>
    </w:div>
    <w:div w:id="1602252014">
      <w:bodyDiv w:val="1"/>
      <w:marLeft w:val="0"/>
      <w:marRight w:val="0"/>
      <w:marTop w:val="0"/>
      <w:marBottom w:val="0"/>
      <w:divBdr>
        <w:top w:val="none" w:sz="0" w:space="0" w:color="auto"/>
        <w:left w:val="none" w:sz="0" w:space="0" w:color="auto"/>
        <w:bottom w:val="none" w:sz="0" w:space="0" w:color="auto"/>
        <w:right w:val="none" w:sz="0" w:space="0" w:color="auto"/>
      </w:divBdr>
    </w:div>
    <w:div w:id="1609192720">
      <w:bodyDiv w:val="1"/>
      <w:marLeft w:val="0"/>
      <w:marRight w:val="0"/>
      <w:marTop w:val="0"/>
      <w:marBottom w:val="0"/>
      <w:divBdr>
        <w:top w:val="none" w:sz="0" w:space="0" w:color="auto"/>
        <w:left w:val="none" w:sz="0" w:space="0" w:color="auto"/>
        <w:bottom w:val="none" w:sz="0" w:space="0" w:color="auto"/>
        <w:right w:val="none" w:sz="0" w:space="0" w:color="auto"/>
      </w:divBdr>
    </w:div>
    <w:div w:id="1741051646">
      <w:bodyDiv w:val="1"/>
      <w:marLeft w:val="0"/>
      <w:marRight w:val="0"/>
      <w:marTop w:val="0"/>
      <w:marBottom w:val="0"/>
      <w:divBdr>
        <w:top w:val="none" w:sz="0" w:space="0" w:color="auto"/>
        <w:left w:val="none" w:sz="0" w:space="0" w:color="auto"/>
        <w:bottom w:val="none" w:sz="0" w:space="0" w:color="auto"/>
        <w:right w:val="none" w:sz="0" w:space="0" w:color="auto"/>
      </w:divBdr>
    </w:div>
    <w:div w:id="1771663567">
      <w:bodyDiv w:val="1"/>
      <w:marLeft w:val="0"/>
      <w:marRight w:val="0"/>
      <w:marTop w:val="0"/>
      <w:marBottom w:val="0"/>
      <w:divBdr>
        <w:top w:val="none" w:sz="0" w:space="0" w:color="auto"/>
        <w:left w:val="none" w:sz="0" w:space="0" w:color="auto"/>
        <w:bottom w:val="none" w:sz="0" w:space="0" w:color="auto"/>
        <w:right w:val="none" w:sz="0" w:space="0" w:color="auto"/>
      </w:divBdr>
    </w:div>
    <w:div w:id="1822040045">
      <w:bodyDiv w:val="1"/>
      <w:marLeft w:val="0"/>
      <w:marRight w:val="0"/>
      <w:marTop w:val="0"/>
      <w:marBottom w:val="0"/>
      <w:divBdr>
        <w:top w:val="none" w:sz="0" w:space="0" w:color="auto"/>
        <w:left w:val="none" w:sz="0" w:space="0" w:color="auto"/>
        <w:bottom w:val="none" w:sz="0" w:space="0" w:color="auto"/>
        <w:right w:val="none" w:sz="0" w:space="0" w:color="auto"/>
      </w:divBdr>
    </w:div>
    <w:div w:id="213012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2B985-0439-43C8-8496-6BAE1D7F8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1431</Words>
  <Characters>7872</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Cahier de recette - reprise</vt:lpstr>
    </vt:vector>
  </TitlesOfParts>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 reprise</dc:title>
  <dc:subject/>
  <dc:creator>Irfan Akturk</dc:creator>
  <cp:keywords/>
  <dc:description/>
  <cp:lastModifiedBy>Irfan Akturk</cp:lastModifiedBy>
  <cp:revision>2</cp:revision>
  <dcterms:created xsi:type="dcterms:W3CDTF">2025-02-01T06:59:00Z</dcterms:created>
  <dcterms:modified xsi:type="dcterms:W3CDTF">2025-02-01T06:59:00Z</dcterms:modified>
</cp:coreProperties>
</file>