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06 — Site familial — V2</w:t>
      </w:r>
    </w:p>
    <w:p>
      <w:pPr>
        <w:pStyle w:val="BodyText"/>
      </w:pPr>
      <w:r>
        <w:rPr>
          <w:i/>
          <w:iCs/>
        </w:rPr>
        <w:t xml:space="preserve">Historique riche, statistiques, partage maîtrisé et meilleure</w:t>
      </w:r>
      <w:r>
        <w:rPr>
          <w:i/>
          <w:iCs/>
        </w:rPr>
        <w:t xml:space="preserve"> </w:t>
      </w:r>
      <w:r>
        <w:rPr>
          <w:i/>
          <w:iCs/>
        </w:rPr>
        <w:t xml:space="preserve">expérience mobile</w:t>
      </w:r>
    </w:p>
    <w:p>
      <w:pPr>
        <w:pStyle w:val="BodyText"/>
      </w:pPr>
      <w:r>
        <w:rPr>
          <w:i/>
          <w:iCs/>
        </w:rPr>
        <w:t xml:space="preserve">Projet : suivi d’un voyage à vélo pendant 1 an — Android → serveur →</w:t>
      </w:r>
      <w:r>
        <w:rPr>
          <w:i/>
          <w:iCs/>
        </w:rPr>
        <w:t xml:space="preserve"> </w:t>
      </w:r>
      <w:r>
        <w:rPr>
          <w:i/>
          <w:iCs/>
        </w:rPr>
        <w:t xml:space="preserve">site familial</w:t>
      </w:r>
    </w:p>
    <w:bookmarkStart w:id="9" w:name="objectif"/>
    <w:p>
      <w:pPr>
        <w:pStyle w:val="Heading1"/>
      </w:pPr>
      <w:r>
        <w:t xml:space="preserve">1. Objectif</w:t>
      </w:r>
    </w:p>
    <w:p>
      <w:pPr>
        <w:pStyle w:val="FirstParagraph"/>
      </w:pPr>
      <w:r>
        <w:t xml:space="preserve">La V2 enrichit l’expérience familiale sans remettre en cause le site</w:t>
      </w:r>
      <w:r>
        <w:t xml:space="preserve"> </w:t>
      </w:r>
      <w:r>
        <w:t xml:space="preserve">POC. Les composants existants deviennent des blocs réutilisables.</w:t>
      </w:r>
    </w:p>
    <w:bookmarkEnd w:id="9"/>
    <w:bookmarkStart w:id="10" w:name="fonctionnalités"/>
    <w:p>
      <w:pPr>
        <w:pStyle w:val="Heading1"/>
      </w:pPr>
      <w:r>
        <w:t xml:space="preserve">2. Fonctionnalités</w:t>
      </w:r>
    </w:p>
    <w:p>
      <w:pPr>
        <w:numPr>
          <w:ilvl w:val="0"/>
          <w:numId w:val="1001"/>
        </w:numPr>
      </w:pPr>
      <w:r>
        <w:t xml:space="preserve">Calendrier / sélection de date.</w:t>
      </w:r>
    </w:p>
    <w:p>
      <w:pPr>
        <w:numPr>
          <w:ilvl w:val="0"/>
          <w:numId w:val="1001"/>
        </w:numPr>
      </w:pPr>
      <w:r>
        <w:t xml:space="preserve">Aujourd’hui, hier, 7 jours, 30 jours, voyage complet.</w:t>
      </w:r>
    </w:p>
    <w:p>
      <w:pPr>
        <w:numPr>
          <w:ilvl w:val="0"/>
          <w:numId w:val="1001"/>
        </w:numPr>
      </w:pPr>
      <w:r>
        <w:t xml:space="preserve">Distance du jour et totale depuis le serveur.</w:t>
      </w:r>
    </w:p>
    <w:p>
      <w:pPr>
        <w:numPr>
          <w:ilvl w:val="0"/>
          <w:numId w:val="1001"/>
        </w:numPr>
      </w:pPr>
      <w:r>
        <w:t xml:space="preserve">État du téléphone : dernière communication, batterie, version si</w:t>
      </w:r>
      <w:r>
        <w:t xml:space="preserve"> </w:t>
      </w:r>
      <w:r>
        <w:t xml:space="preserve">autorisé.</w:t>
      </w:r>
    </w:p>
    <w:p>
      <w:pPr>
        <w:numPr>
          <w:ilvl w:val="0"/>
          <w:numId w:val="1001"/>
        </w:numPr>
      </w:pPr>
      <w:r>
        <w:t xml:space="preserve">Étapes/segments quotidiens.</w:t>
      </w:r>
    </w:p>
    <w:p>
      <w:pPr>
        <w:numPr>
          <w:ilvl w:val="0"/>
          <w:numId w:val="1001"/>
        </w:numPr>
      </w:pPr>
      <w:r>
        <w:t xml:space="preserve">Affichage simplifié pour les longues périodes.</w:t>
      </w:r>
    </w:p>
    <w:p>
      <w:pPr>
        <w:numPr>
          <w:ilvl w:val="0"/>
          <w:numId w:val="1001"/>
        </w:numPr>
      </w:pPr>
      <w:r>
        <w:t xml:space="preserve">Thème mobile amélioré.</w:t>
      </w:r>
    </w:p>
    <w:bookmarkEnd w:id="10"/>
    <w:bookmarkStart w:id="11" w:name="confidentialité-évoluée"/>
    <w:p>
      <w:pPr>
        <w:pStyle w:val="Heading1"/>
      </w:pPr>
      <w:r>
        <w:t xml:space="preserve">3. Confidentialité évoluée</w:t>
      </w:r>
    </w:p>
    <w:p>
      <w:pPr>
        <w:numPr>
          <w:ilvl w:val="0"/>
          <w:numId w:val="1002"/>
        </w:numPr>
      </w:pPr>
      <w:r>
        <w:t xml:space="preserve">Vue famille : position précise.</w:t>
      </w:r>
    </w:p>
    <w:p>
      <w:pPr>
        <w:numPr>
          <w:ilvl w:val="0"/>
          <w:numId w:val="1002"/>
        </w:numPr>
      </w:pPr>
      <w:r>
        <w:t xml:space="preserve">Vue partage public optionnelle : délai de 30/60 min.</w:t>
      </w:r>
    </w:p>
    <w:p>
      <w:pPr>
        <w:numPr>
          <w:ilvl w:val="0"/>
          <w:numId w:val="1002"/>
        </w:numPr>
      </w:pPr>
      <w:r>
        <w:t xml:space="preserve">Possibilité de masquer une zone sensible.</w:t>
      </w:r>
    </w:p>
    <w:p>
      <w:pPr>
        <w:numPr>
          <w:ilvl w:val="0"/>
          <w:numId w:val="1002"/>
        </w:numPr>
      </w:pPr>
      <w:r>
        <w:t xml:space="preserve">Liens de partage révocables.</w:t>
      </w:r>
    </w:p>
    <w:p>
      <w:pPr>
        <w:pStyle w:val="FirstParagraph"/>
      </w:pPr>
      <w:r>
        <w:t xml:space="preserve">La vue publique optionnelle, si elle existe, ne doit jamais exposer la</w:t>
      </w:r>
      <w:r>
        <w:t xml:space="preserve"> </w:t>
      </w:r>
      <w:r>
        <w:t xml:space="preserve">position précise en temps réel. Elle utilise un retard, une précision</w:t>
      </w:r>
      <w:r>
        <w:t xml:space="preserve"> </w:t>
      </w:r>
      <w:r>
        <w:t xml:space="preserve">dégradée ou des zones masquées selon le risque réel.</w:t>
      </w:r>
    </w:p>
    <w:bookmarkEnd w:id="11"/>
    <w:bookmarkStart w:id="12" w:name="états-ux"/>
    <w:p>
      <w:pPr>
        <w:pStyle w:val="Heading1"/>
      </w:pPr>
      <w:r>
        <w:t xml:space="preserve">4. États UX</w:t>
      </w:r>
    </w:p>
    <w:p>
      <w:pPr>
        <w:numPr>
          <w:ilvl w:val="0"/>
          <w:numId w:val="1003"/>
        </w:numPr>
      </w:pPr>
      <w:r>
        <w:t xml:space="preserve">Tracking récent.</w:t>
      </w:r>
    </w:p>
    <w:p>
      <w:pPr>
        <w:numPr>
          <w:ilvl w:val="0"/>
          <w:numId w:val="1003"/>
        </w:numPr>
      </w:pPr>
      <w:r>
        <w:t xml:space="preserve">Position ancienne.</w:t>
      </w:r>
    </w:p>
    <w:p>
      <w:pPr>
        <w:numPr>
          <w:ilvl w:val="0"/>
          <w:numId w:val="1003"/>
        </w:numPr>
      </w:pPr>
      <w:r>
        <w:t xml:space="preserve">Appareil hors ligne.</w:t>
      </w:r>
    </w:p>
    <w:p>
      <w:pPr>
        <w:numPr>
          <w:ilvl w:val="0"/>
          <w:numId w:val="1003"/>
        </w:numPr>
      </w:pPr>
      <w:r>
        <w:t xml:space="preserve">Voyage terminé.</w:t>
      </w:r>
    </w:p>
    <w:p>
      <w:pPr>
        <w:numPr>
          <w:ilvl w:val="0"/>
          <w:numId w:val="1003"/>
        </w:numPr>
      </w:pPr>
      <w:r>
        <w:t xml:space="preserve">Serveur indisponible.</w:t>
      </w:r>
    </w:p>
    <w:p>
      <w:pPr>
        <w:numPr>
          <w:ilvl w:val="0"/>
          <w:numId w:val="1003"/>
        </w:numPr>
      </w:pPr>
      <w:r>
        <w:t xml:space="preserve">Historique vide pour la période.</w:t>
      </w:r>
    </w:p>
    <w:bookmarkEnd w:id="12"/>
    <w:bookmarkStart w:id="13" w:name="performance"/>
    <w:p>
      <w:pPr>
        <w:pStyle w:val="Heading1"/>
      </w:pPr>
      <w:r>
        <w:t xml:space="preserve">5. Performance</w:t>
      </w:r>
    </w:p>
    <w:p>
      <w:pPr>
        <w:numPr>
          <w:ilvl w:val="0"/>
          <w:numId w:val="1004"/>
        </w:numPr>
      </w:pPr>
      <w:r>
        <w:t xml:space="preserve">Pagination ou intervalle de dates.</w:t>
      </w:r>
    </w:p>
    <w:p>
      <w:pPr>
        <w:numPr>
          <w:ilvl w:val="0"/>
          <w:numId w:val="1004"/>
        </w:numPr>
      </w:pPr>
      <w:r>
        <w:t xml:space="preserve">Polylines simplifiées pour longues périodes.</w:t>
      </w:r>
    </w:p>
    <w:p>
      <w:pPr>
        <w:numPr>
          <w:ilvl w:val="0"/>
          <w:numId w:val="1004"/>
        </w:numPr>
      </w:pPr>
      <w:r>
        <w:t xml:space="preserve">Cache HTTP/CDN possible pour les données non sensibles et adaptées.</w:t>
      </w:r>
    </w:p>
    <w:p>
      <w:pPr>
        <w:numPr>
          <w:ilvl w:val="0"/>
          <w:numId w:val="1004"/>
        </w:numPr>
      </w:pPr>
      <w:r>
        <w:t xml:space="preserve">Chargement progressif de l’historique.</w:t>
      </w:r>
    </w:p>
    <w:p>
      <w:pPr>
        <w:pStyle w:val="FirstParagraph"/>
      </w:pPr>
      <w:r>
        <w:t xml:space="preserve">Le cache ou CDN ne doit pas devenir une fuite de localisation précise.</w:t>
      </w:r>
      <w:r>
        <w:t xml:space="preserve"> </w:t>
      </w:r>
      <w:r>
        <w:t xml:space="preserve">Par défaut, les données privées restent servies par le domaine du</w:t>
      </w:r>
      <w:r>
        <w:t xml:space="preserve"> </w:t>
      </w:r>
      <w:r>
        <w:t xml:space="preserve">projet.</w:t>
      </w:r>
    </w:p>
    <w:bookmarkEnd w:id="13"/>
    <w:bookmarkStart w:id="14" w:name="compatibilité-poc"/>
    <w:p>
      <w:pPr>
        <w:pStyle w:val="Heading1"/>
      </w:pPr>
      <w:r>
        <w:t xml:space="preserve">6. Compatibilité POC</w:t>
      </w:r>
    </w:p>
    <w:p>
      <w:pPr>
        <w:pStyle w:val="FirstParagraph"/>
      </w:pPr>
      <w:r>
        <w:t xml:space="preserve">Les composants Map, LatestLocation et TripTimeline du POC sont</w:t>
      </w:r>
      <w:r>
        <w:t xml:space="preserve"> </w:t>
      </w:r>
      <w:r>
        <w:t xml:space="preserve">conservés. La V2 ajoute des vues et consomme de nouveaux endpoints ;</w:t>
      </w:r>
      <w:r>
        <w:t xml:space="preserve"> </w:t>
      </w:r>
      <w:r>
        <w:t xml:space="preserve">elle ne nécessite pas de modifier le format LocationPointV1.</w:t>
      </w:r>
    </w:p>
    <w:bookmarkEnd w:id="14"/>
    <w:bookmarkStart w:id="15" w:name="limites-explicites"/>
    <w:p>
      <w:pPr>
        <w:pStyle w:val="Heading1"/>
      </w:pPr>
      <w:r>
        <w:t xml:space="preserve">7. Limites explicites</w:t>
      </w:r>
    </w:p>
    <w:p>
      <w:pPr>
        <w:pStyle w:val="FirstParagraph"/>
      </w:pPr>
      <w:r>
        <w:t xml:space="preserve">Pas d’analytics tiers, pas de scripts marketing, pas de carte Google</w:t>
      </w:r>
      <w:r>
        <w:t xml:space="preserve"> </w:t>
      </w:r>
      <w:r>
        <w:t xml:space="preserve">Maps, pas de dépendance à un compte GAFAM pour consulter le site</w:t>
      </w:r>
      <w:r>
        <w:t xml:space="preserve"> </w:t>
      </w:r>
      <w:r>
        <w:t xml:space="preserve">familial. Les statistiques affichées viennent du serveur du projet.</w:t>
      </w:r>
    </w:p>
    <w:p>
      <w:pPr>
        <w:pStyle w:val="BodyText"/>
      </w:pPr>
      <w:r>
        <w:t xml:space="preserve">Les variables exposées au navigateur sont considérées publiques. Aucun</w:t>
      </w:r>
      <w:r>
        <w:t xml:space="preserve"> </w:t>
      </w:r>
      <w:r>
        <w:t xml:space="preserve">secret, token d’administration, token famille réel ou clé privée ne doit</w:t>
      </w:r>
      <w:r>
        <w:t xml:space="preserve"> </w:t>
      </w:r>
      <w:r>
        <w:t xml:space="preserve">être utilisé côté frontend.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2026-08-18T18:39:53Z</dcterms:created>
  <dcterms:modified xsi:type="dcterms:W3CDTF">2026-08-18T18:39:53Z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