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Design du site familial — V1</w:t>
      </w:r>
    </w:p>
    <w:p>
      <w:pPr>
        <w:pStyle w:val="BodyText"/>
      </w:pPr>
      <w:r>
        <w:rPr>
          <w:i/>
          <w:iCs/>
        </w:rPr>
        <w:t xml:space="preserve">POC/POW — une carte, une position, presque rien d’autre</w:t>
      </w:r>
    </w:p>
    <w:bookmarkStart w:id="9" w:name="intention"/>
    <w:p>
      <w:pPr>
        <w:pStyle w:val="Heading1"/>
      </w:pPr>
      <w:r>
        <w:t xml:space="preserve">1. Intention</w:t>
      </w:r>
    </w:p>
    <w:p>
      <w:pPr>
        <w:pStyle w:val="FirstParagraph"/>
      </w:pPr>
      <w:r>
        <w:t xml:space="preserve">Le site familial doit répondre immédiatement à deux questions : “Où</w:t>
      </w:r>
      <w:r>
        <w:t xml:space="preserve"> </w:t>
      </w:r>
      <w:r>
        <w:t xml:space="preserve">est-elle ?” et “De quand date cette position ?”. Tout le design découle</w:t>
      </w:r>
      <w:r>
        <w:t xml:space="preserve"> </w:t>
      </w:r>
      <w:r>
        <w:t xml:space="preserve">de cela.</w:t>
      </w:r>
    </w:p>
    <w:bookmarkEnd w:id="9"/>
    <w:bookmarkStart w:id="10" w:name="page-principale"/>
    <w:p>
      <w:pPr>
        <w:pStyle w:val="Heading1"/>
      </w:pPr>
      <w:r>
        <w:t xml:space="preserve">2. Page principale</w:t>
      </w:r>
    </w:p>
    <w:p>
      <w:pPr>
        <w:pStyle w:val="BlockText"/>
      </w:pPr>
      <w:r>
        <w:t xml:space="preserve">┌──────────────────────────────────────────────┐</w:t>
      </w:r>
      <w:r>
        <w:br/>
      </w:r>
      <w:r>
        <w:t xml:space="preserve">│ Voyage de [Prénom] ⚙ │</w:t>
      </w:r>
      <w:r>
        <w:br/>
      </w:r>
      <w:r>
        <w:t xml:space="preserve">├──────────────────────────────────────────────┤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│ CARTE │</w:t>
      </w:r>
      <w:r>
        <w:br/>
      </w:r>
      <w:r>
        <w:t xml:space="preserve">│ trajet ─────── ●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├──────────────────────────────────────────────┤</w:t>
      </w:r>
      <w:r>
        <w:br/>
      </w:r>
      <w:r>
        <w:t xml:space="preserve">│ Dernière position : il y a 7 min │</w:t>
      </w:r>
      <w:r>
        <w:br/>
      </w:r>
      <w:r>
        <w:t xml:space="preserve">│ [ Recentrer ] │</w:t>
      </w:r>
      <w:r>
        <w:br/>
      </w:r>
      <w: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Sur desktop, la carte peut prendre toute la fenêtre moins un bandeau</w:t>
      </w:r>
      <w:r>
        <w:t xml:space="preserve"> </w:t>
      </w:r>
      <w:r>
        <w:t xml:space="preserve">supérieur très fin. Sur mobile, la carte reste plein écran avec un petit</w:t>
      </w:r>
      <w:r>
        <w:t xml:space="preserve"> </w:t>
      </w:r>
      <w:r>
        <w:t xml:space="preserve">panneau flottant en bas.</w:t>
      </w:r>
    </w:p>
    <w:bookmarkEnd w:id="10"/>
    <w:bookmarkStart w:id="11" w:name="éléments-autorisés-sur-la-page-daccueil"/>
    <w:p>
      <w:pPr>
        <w:pStyle w:val="Heading1"/>
      </w:pPr>
      <w:r>
        <w:t xml:space="preserve">3. Éléments autorisés sur la page d’accueil</w:t>
      </w:r>
    </w:p>
    <w:p>
      <w:pPr>
        <w:numPr>
          <w:ilvl w:val="0"/>
          <w:numId w:val="1001"/>
        </w:numPr>
      </w:pPr>
      <w:r>
        <w:t xml:space="preserve">Nom du voyage ou prénom</w:t>
      </w:r>
    </w:p>
    <w:p>
      <w:pPr>
        <w:numPr>
          <w:ilvl w:val="0"/>
          <w:numId w:val="1001"/>
        </w:numPr>
      </w:pPr>
      <w:r>
        <w:t xml:space="preserve">Carte</w:t>
      </w:r>
    </w:p>
    <w:p>
      <w:pPr>
        <w:numPr>
          <w:ilvl w:val="0"/>
          <w:numId w:val="1001"/>
        </w:numPr>
      </w:pPr>
      <w:r>
        <w:t xml:space="preserve">Trajet</w:t>
      </w:r>
    </w:p>
    <w:p>
      <w:pPr>
        <w:numPr>
          <w:ilvl w:val="0"/>
          <w:numId w:val="1001"/>
        </w:numPr>
      </w:pPr>
      <w:r>
        <w:t xml:space="preserve">Dernière position</w:t>
      </w:r>
    </w:p>
    <w:p>
      <w:pPr>
        <w:numPr>
          <w:ilvl w:val="0"/>
          <w:numId w:val="1001"/>
        </w:numPr>
      </w:pPr>
      <w:r>
        <w:t xml:space="preserve">Heure/ancienneté de la dernière mise à jour</w:t>
      </w:r>
    </w:p>
    <w:p>
      <w:pPr>
        <w:numPr>
          <w:ilvl w:val="0"/>
          <w:numId w:val="1001"/>
        </w:numPr>
      </w:pPr>
      <w:r>
        <w:t xml:space="preserve">Bouton recentrer</w:t>
      </w:r>
    </w:p>
    <w:p>
      <w:pPr>
        <w:numPr>
          <w:ilvl w:val="0"/>
          <w:numId w:val="1001"/>
        </w:numPr>
      </w:pPr>
      <w:r>
        <w:t xml:space="preserve">Accès réglages</w:t>
      </w:r>
    </w:p>
    <w:bookmarkEnd w:id="11"/>
    <w:bookmarkStart w:id="12" w:name="Xa51f4d85a34f6016036954f1e4d1c47cb3bb4d1"/>
    <w:p>
      <w:pPr>
        <w:pStyle w:val="Heading1"/>
      </w:pPr>
      <w:r>
        <w:t xml:space="preserve">4. Ce qui doit rester hors de la page d’accueil</w:t>
      </w:r>
    </w:p>
    <w:p>
      <w:pPr>
        <w:numPr>
          <w:ilvl w:val="0"/>
          <w:numId w:val="1002"/>
        </w:numPr>
      </w:pPr>
      <w:r>
        <w:t xml:space="preserve">Statistiques détaillées</w:t>
      </w:r>
    </w:p>
    <w:p>
      <w:pPr>
        <w:numPr>
          <w:ilvl w:val="0"/>
          <w:numId w:val="1002"/>
        </w:numPr>
      </w:pPr>
      <w:r>
        <w:t xml:space="preserve">Liste des jours</w:t>
      </w:r>
    </w:p>
    <w:p>
      <w:pPr>
        <w:numPr>
          <w:ilvl w:val="0"/>
          <w:numId w:val="1002"/>
        </w:numPr>
      </w:pPr>
      <w:r>
        <w:t xml:space="preserve">Graphiques</w:t>
      </w:r>
    </w:p>
    <w:p>
      <w:pPr>
        <w:numPr>
          <w:ilvl w:val="0"/>
          <w:numId w:val="1002"/>
        </w:numPr>
      </w:pPr>
      <w:r>
        <w:t xml:space="preserve">Informations techniques du téléphone</w:t>
      </w:r>
    </w:p>
    <w:p>
      <w:pPr>
        <w:numPr>
          <w:ilvl w:val="0"/>
          <w:numId w:val="1002"/>
        </w:numPr>
      </w:pPr>
      <w:r>
        <w:t xml:space="preserve">État détaillé du serveur</w:t>
      </w:r>
    </w:p>
    <w:p>
      <w:pPr>
        <w:numPr>
          <w:ilvl w:val="0"/>
          <w:numId w:val="1002"/>
        </w:numPr>
      </w:pPr>
      <w:r>
        <w:t xml:space="preserve">Compte utilisateur</w:t>
      </w:r>
    </w:p>
    <w:p>
      <w:pPr>
        <w:numPr>
          <w:ilvl w:val="0"/>
          <w:numId w:val="1002"/>
        </w:numPr>
      </w:pPr>
      <w:r>
        <w:t xml:space="preserve">Historique des connexions</w:t>
      </w:r>
    </w:p>
    <w:p>
      <w:pPr>
        <w:numPr>
          <w:ilvl w:val="0"/>
          <w:numId w:val="1002"/>
        </w:numPr>
      </w:pPr>
      <w:r>
        <w:t xml:space="preserve">Gestion des accès</w:t>
      </w:r>
    </w:p>
    <w:p>
      <w:pPr>
        <w:numPr>
          <w:ilvl w:val="0"/>
          <w:numId w:val="1002"/>
        </w:numPr>
      </w:pPr>
      <w:r>
        <w:t xml:space="preserve">Paramètres de confidentialité</w:t>
      </w:r>
    </w:p>
    <w:p>
      <w:pPr>
        <w:numPr>
          <w:ilvl w:val="0"/>
          <w:numId w:val="1002"/>
        </w:numPr>
      </w:pPr>
      <w:r>
        <w:t xml:space="preserve">Informations légales</w:t>
      </w:r>
    </w:p>
    <w:p>
      <w:pPr>
        <w:numPr>
          <w:ilvl w:val="0"/>
          <w:numId w:val="1002"/>
        </w:numPr>
      </w:pPr>
      <w:r>
        <w:t xml:space="preserve">Scripts analytics ou marketing</w:t>
      </w:r>
    </w:p>
    <w:p>
      <w:pPr>
        <w:numPr>
          <w:ilvl w:val="0"/>
          <w:numId w:val="1002"/>
        </w:numPr>
      </w:pPr>
      <w:r>
        <w:t xml:space="preserve">Widgets sociaux</w:t>
      </w:r>
    </w:p>
    <w:bookmarkEnd w:id="12"/>
    <w:bookmarkStart w:id="13" w:name="réglages-zone-secondaire"/>
    <w:p>
      <w:pPr>
        <w:pStyle w:val="Heading1"/>
      </w:pPr>
      <w:r>
        <w:t xml:space="preserve">5. Réglages / zone secondaire</w:t>
      </w:r>
    </w:p>
    <w:p>
      <w:pPr>
        <w:pStyle w:val="BlockText"/>
      </w:pPr>
      <w:r>
        <w:t xml:space="preserve">Réglages</w:t>
      </w:r>
      <w:r>
        <w:br/>
      </w:r>
      <w:r>
        <w:br/>
      </w:r>
      <w:r>
        <w:t xml:space="preserve">Affichage</w:t>
      </w:r>
      <w:r>
        <w:br/>
      </w:r>
      <w:r>
        <w:t xml:space="preserve">Fond de carte</w:t>
      </w:r>
      <w:r>
        <w:br/>
      </w:r>
      <w:r>
        <w:br/>
      </w:r>
      <w:r>
        <w:t xml:space="preserve">Accès</w:t>
      </w:r>
      <w:r>
        <w:br/>
      </w:r>
      <w:r>
        <w:t xml:space="preserve">Se déconnecter</w:t>
      </w:r>
      <w:r>
        <w:br/>
      </w:r>
      <w:r>
        <w:br/>
      </w:r>
      <w:r>
        <w:t xml:space="preserve">Informations</w:t>
      </w:r>
      <w:r>
        <w:br/>
      </w:r>
      <w:r>
        <w:t xml:space="preserve">Dernière réception serveur</w:t>
      </w:r>
      <w:r>
        <w:br/>
      </w:r>
      <w:r>
        <w:t xml:space="preserve">Confidentialité</w:t>
      </w:r>
      <w:r>
        <w:br/>
      </w:r>
      <w:r>
        <w:br/>
      </w:r>
      <w:r>
        <w:t xml:space="preserve">Administration (si autorisé)</w:t>
      </w:r>
      <w:r>
        <w:br/>
      </w:r>
      <w:r>
        <w:t xml:space="preserve">État du téléphone</w:t>
      </w:r>
      <w:r>
        <w:br/>
      </w:r>
      <w:r>
        <w:t xml:space="preserve">État du serveur</w:t>
      </w:r>
    </w:p>
    <w:p>
      <w:pPr>
        <w:pStyle w:val="FirstParagraph"/>
      </w:pPr>
      <w:r>
        <w:t xml:space="preserve">Même dans les réglages, supprimer tout élément qui ne sera pas</w:t>
      </w:r>
      <w:r>
        <w:t xml:space="preserve"> </w:t>
      </w:r>
      <w:r>
        <w:t xml:space="preserve">réellement utilisé par la famille.</w:t>
      </w:r>
    </w:p>
    <w:bookmarkEnd w:id="13"/>
    <w:bookmarkStart w:id="14" w:name="responsive"/>
    <w:p>
      <w:pPr>
        <w:pStyle w:val="Heading1"/>
      </w:pPr>
      <w:r>
        <w:t xml:space="preserve">6. Responsive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64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Carte plein écran, panneau inférieur compact.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Tablette</w:t>
            </w:r>
          </w:p>
        </w:tc>
        <w:tc>
          <w:tcPr/>
          <w:p>
            <w:pPr>
              <w:pStyle w:val="Compact"/>
            </w:pPr>
            <w:r>
              <w:t xml:space="preserve">Carte plein écran, contrôles flottants.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Carte presque plein écran ; aucun sidebar permanent en V1.</w:t>
            </w:r>
          </w:p>
        </w:tc>
      </w:tr>
    </w:tbl>
    <w:bookmarkEnd w:id="14"/>
    <w:bookmarkStart w:id="15" w:name="états-spéciaux"/>
    <w:p>
      <w:pPr>
        <w:pStyle w:val="Heading1"/>
      </w:pPr>
      <w:r>
        <w:t xml:space="preserve">7. États spéciaux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récente</w:t>
            </w:r>
          </w:p>
        </w:tc>
        <w:tc>
          <w:tcPr/>
          <w:p>
            <w:pPr>
              <w:pStyle w:val="Compact"/>
            </w:pPr>
            <w:r>
              <w:t xml:space="preserve">“Dernière position : il y a 4 min”.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ancienne</w:t>
            </w:r>
          </w:p>
        </w:tc>
        <w:tc>
          <w:tcPr/>
          <w:p>
            <w:pPr>
              <w:pStyle w:val="Compact"/>
            </w:pPr>
            <w:r>
              <w:t xml:space="preserve">Bandeau discret orange “Aucune nouvelle position depuis 6 h”.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Aucune donnée</w:t>
            </w:r>
          </w:p>
        </w:tc>
        <w:tc>
          <w:tcPr/>
          <w:p>
            <w:pPr>
              <w:pStyle w:val="Compact"/>
            </w:pPr>
            <w:r>
              <w:t xml:space="preserve">“Aucune position reçue pour le moment.”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serveur</w:t>
            </w:r>
          </w:p>
        </w:tc>
        <w:tc>
          <w:tcPr/>
          <w:p>
            <w:pPr>
              <w:pStyle w:val="Compact"/>
            </w:pPr>
            <w:r>
              <w:t xml:space="preserve">Message simple sans détails techniques.</w:t>
            </w:r>
          </w:p>
        </w:tc>
      </w:tr>
    </w:tbl>
    <w:bookmarkEnd w:id="15"/>
    <w:bookmarkStart w:id="16" w:name="sobriété-et-confidentialité-visuelle"/>
    <w:p>
      <w:pPr>
        <w:pStyle w:val="Heading1"/>
      </w:pPr>
      <w:r>
        <w:t xml:space="preserve">8. Sobriété et confidentialité visuelle</w:t>
      </w:r>
    </w:p>
    <w:p>
      <w:pPr>
        <w:pStyle w:val="FirstParagraph"/>
      </w:pPr>
      <w:r>
        <w:t xml:space="preserve">Le site ne doit pas ressembler à un dashboard SaaS ou à une landing</w:t>
      </w:r>
      <w:r>
        <w:t xml:space="preserve"> </w:t>
      </w:r>
      <w:r>
        <w:t xml:space="preserve">page. Il doit ressembler à un outil familial privé : carte lisible,</w:t>
      </w:r>
      <w:r>
        <w:t xml:space="preserve"> </w:t>
      </w:r>
      <w:r>
        <w:t xml:space="preserve">statut clair, très peu de commandes.</w:t>
      </w:r>
    </w:p>
    <w:p>
      <w:pPr>
        <w:pStyle w:val="BodyText"/>
      </w:pPr>
      <w:r>
        <w:t xml:space="preserve">Aucun Google Analytics, Tag Manager, pixel publicitaire, widget social</w:t>
      </w:r>
      <w:r>
        <w:t xml:space="preserve"> </w:t>
      </w:r>
      <w:r>
        <w:t xml:space="preserve">ou carte Google Maps. Les appels réseau visibles depuis le navigateur</w:t>
      </w:r>
      <w:r>
        <w:t xml:space="preserve"> </w:t>
      </w:r>
      <w:r>
        <w:t xml:space="preserve">doivent être compréhensibles et limités.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2026-08-18T18:39:53Z</dcterms:created>
  <dcterms:modified xsi:type="dcterms:W3CDTF">2026-08-18T18:39:53Z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