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Design du site familial — V2</w:t>
      </w:r>
    </w:p>
    <w:p>
      <w:pPr>
        <w:pStyle w:val="BodyText"/>
      </w:pPr>
      <w:r>
        <w:rPr>
          <w:i/>
          <w:iCs/>
        </w:rPr>
        <w:t xml:space="preserve">Évolution minimale — historique et contexte sans transformer le site en</w:t>
      </w:r>
      <w:r>
        <w:rPr>
          <w:i/>
          <w:iCs/>
        </w:rPr>
        <w:t xml:space="preserve"> </w:t>
      </w:r>
      <w:r>
        <w:rPr>
          <w:i/>
          <w:iCs/>
        </w:rPr>
        <w:t xml:space="preserve">dashboard</w:t>
      </w:r>
    </w:p>
    <w:bookmarkStart w:id="9" w:name="principe"/>
    <w:p>
      <w:pPr>
        <w:pStyle w:val="Heading1"/>
      </w:pPr>
      <w:r>
        <w:t xml:space="preserve">1. Principe</w:t>
      </w:r>
    </w:p>
    <w:p>
      <w:pPr>
        <w:pStyle w:val="FirstParagraph"/>
      </w:pPr>
      <w:r>
        <w:t xml:space="preserve">La V2 garde exactement le même centre de gravité : la carte. Les</w:t>
      </w:r>
      <w:r>
        <w:t xml:space="preserve"> </w:t>
      </w:r>
      <w:r>
        <w:t xml:space="preserve">nouvelles fonctions apparaissent sous forme de panneaux temporaires ou</w:t>
      </w:r>
      <w:r>
        <w:t xml:space="preserve"> </w:t>
      </w:r>
      <w:r>
        <w:t xml:space="preserve">dans les réglages, jamais sous forme d’un tableau de bord permanent.</w:t>
      </w:r>
    </w:p>
    <w:bookmarkEnd w:id="9"/>
    <w:bookmarkStart w:id="10" w:name="page-principale-v2"/>
    <w:p>
      <w:pPr>
        <w:pStyle w:val="Heading1"/>
      </w:pPr>
      <w:r>
        <w:t xml:space="preserve">2. Page principale V2</w:t>
      </w:r>
    </w:p>
    <w:p>
      <w:pPr>
        <w:pStyle w:val="BlockText"/>
      </w:pPr>
      <w:r>
        <w:t xml:space="preserve">┌──────────────────────────────────────────────┐</w:t>
      </w:r>
      <w:r>
        <w:br/>
      </w:r>
      <w:r>
        <w:t xml:space="preserve">│ Voyage de [Prénom] Aujourd’hui ▾│</w:t>
      </w:r>
      <w:r>
        <w:br/>
      </w:r>
      <w:r>
        <w:t xml:space="preserve">├──────────────────────────────────────────────┤</w:t>
      </w:r>
      <w:r>
        <w:br/>
      </w:r>
      <w:r>
        <w:t xml:space="preserve">│ │</w:t>
      </w:r>
      <w:r>
        <w:br/>
      </w:r>
      <w:r>
        <w:t xml:space="preserve">│ CARTE │</w:t>
      </w:r>
      <w:r>
        <w:br/>
      </w:r>
      <w:r>
        <w:t xml:space="preserve">│ trajet sélectionné + ● │</w:t>
      </w:r>
      <w:r>
        <w:br/>
      </w:r>
      <w:r>
        <w:t xml:space="preserve">│ │</w:t>
      </w:r>
      <w:r>
        <w:br/>
      </w:r>
      <w:r>
        <w:t xml:space="preserve">│ │</w:t>
      </w:r>
      <w:r>
        <w:br/>
      </w:r>
      <w:r>
        <w:t xml:space="preserve">├──────────────────────────────────────────────┤</w:t>
      </w:r>
      <w:r>
        <w:br/>
      </w:r>
      <w:r>
        <w:t xml:space="preserve">│ 67 km aujourd’hui · dernière pos. il y a 3 m │</w:t>
      </w:r>
      <w:r>
        <w:br/>
      </w:r>
      <w:r>
        <w:t xml:space="preserve">│ [ Recentrer ] [ Choisir une journée ] │</w:t>
      </w:r>
      <w:r>
        <w:br/>
      </w:r>
      <w:r>
        <w:t xml:space="preserve">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La nouveauté principale est le sélecteur temporel. Il permet de</w:t>
      </w:r>
      <w:r>
        <w:t xml:space="preserve"> </w:t>
      </w:r>
      <w:r>
        <w:t xml:space="preserve">consulter un autre jour sans quitter la carte.</w:t>
      </w:r>
    </w:p>
    <w:bookmarkEnd w:id="10"/>
    <w:bookmarkStart w:id="11" w:name="historique-sous-forme-de-panneau"/>
    <w:p>
      <w:pPr>
        <w:pStyle w:val="Heading1"/>
      </w:pPr>
      <w:r>
        <w:t xml:space="preserve">3. Historique sous forme de panneau</w:t>
      </w:r>
    </w:p>
    <w:p>
      <w:pPr>
        <w:pStyle w:val="BlockText"/>
      </w:pPr>
      <w:r>
        <w:t xml:space="preserve">Choisir une journée</w:t>
      </w:r>
      <w:r>
        <w:br/>
      </w:r>
      <w:r>
        <w:br/>
      </w:r>
      <w:r>
        <w:t xml:space="preserve">Aujourd’hui 67 km</w:t>
      </w:r>
      <w:r>
        <w:br/>
      </w:r>
      <w:r>
        <w:t xml:space="preserve">17 août 91 km</w:t>
      </w:r>
      <w:r>
        <w:br/>
      </w:r>
      <w:r>
        <w:t xml:space="preserve">16 août Repos</w:t>
      </w:r>
      <w:r>
        <w:br/>
      </w:r>
      <w:r>
        <w:t xml:space="preserve">15 août 73 km</w:t>
      </w:r>
      <w:r>
        <w:br/>
      </w:r>
      <w:r>
        <w:br/>
      </w:r>
      <w:r>
        <w:t xml:space="preserve">[ Date personnalisée ]</w:t>
      </w:r>
    </w:p>
    <w:p>
      <w:pPr>
        <w:pStyle w:val="FirstParagraph"/>
      </w:pPr>
      <w:r>
        <w:t xml:space="preserve">Le panneau se ferme dès qu’une journée est sélectionnée. Pas de page</w:t>
      </w:r>
      <w:r>
        <w:t xml:space="preserve"> </w:t>
      </w:r>
      <w:r>
        <w:t xml:space="preserve">“analytics” séparée si la famille ne l’utilise pas.</w:t>
      </w:r>
    </w:p>
    <w:bookmarkEnd w:id="11"/>
    <w:bookmarkStart w:id="12" w:name="informations-secondaires-utiles"/>
    <w:p>
      <w:pPr>
        <w:pStyle w:val="Heading1"/>
      </w:pPr>
      <w:r>
        <w:t xml:space="preserve">4. Informations secondaires utiles</w:t>
      </w:r>
    </w:p>
    <w:p>
      <w:pPr>
        <w:numPr>
          <w:ilvl w:val="0"/>
          <w:numId w:val="1001"/>
        </w:numPr>
      </w:pPr>
      <w:r>
        <w:t xml:space="preserve">Distance de la journée sélectionnée</w:t>
      </w:r>
    </w:p>
    <w:p>
      <w:pPr>
        <w:numPr>
          <w:ilvl w:val="0"/>
          <w:numId w:val="1001"/>
        </w:numPr>
      </w:pPr>
      <w:r>
        <w:t xml:space="preserve">Éventuellement distance totale du voyage</w:t>
      </w:r>
    </w:p>
    <w:p>
      <w:pPr>
        <w:numPr>
          <w:ilvl w:val="0"/>
          <w:numId w:val="1001"/>
        </w:numPr>
      </w:pPr>
      <w:r>
        <w:t xml:space="preserve">Dernier check-in “Je vais bien” si cette fonction existe côté</w:t>
      </w:r>
      <w:r>
        <w:t xml:space="preserve"> </w:t>
      </w:r>
      <w:r>
        <w:t xml:space="preserve">application</w:t>
      </w:r>
    </w:p>
    <w:p>
      <w:pPr>
        <w:numPr>
          <w:ilvl w:val="0"/>
          <w:numId w:val="1001"/>
        </w:numPr>
      </w:pPr>
      <w:r>
        <w:t xml:space="preserve">Alerte si aucune nouvelle position depuis une durée anormalement</w:t>
      </w:r>
      <w:r>
        <w:t xml:space="preserve"> </w:t>
      </w:r>
      <w:r>
        <w:t xml:space="preserve">longue</w:t>
      </w:r>
    </w:p>
    <w:p>
      <w:pPr>
        <w:pStyle w:val="FirstParagraph"/>
      </w:pPr>
      <w:r>
        <w:t xml:space="preserve">Ces informations doivent tenir dans un panneau compact et ne jamais</w:t>
      </w:r>
      <w:r>
        <w:t xml:space="preserve"> </w:t>
      </w:r>
      <w:r>
        <w:t xml:space="preserve">concurrencer visuellement la carte.</w:t>
      </w:r>
    </w:p>
    <w:bookmarkEnd w:id="12"/>
    <w:bookmarkStart w:id="13" w:name="réglages-v2"/>
    <w:p>
      <w:pPr>
        <w:pStyle w:val="Heading1"/>
      </w:pPr>
      <w:r>
        <w:t xml:space="preserve">5. Réglages V2</w:t>
      </w:r>
    </w:p>
    <w:p>
      <w:pPr>
        <w:pStyle w:val="BlockText"/>
      </w:pPr>
      <w:r>
        <w:t xml:space="preserve">Réglages</w:t>
      </w:r>
      <w:r>
        <w:br/>
      </w:r>
      <w:r>
        <w:br/>
      </w:r>
      <w:r>
        <w:t xml:space="preserve">Affichage</w:t>
      </w:r>
      <w:r>
        <w:br/>
      </w:r>
      <w:r>
        <w:t xml:space="preserve">Type de carte</w:t>
      </w:r>
      <w:r>
        <w:br/>
      </w:r>
      <w:r>
        <w:t xml:space="preserve">Afficher/masquer le trajet</w:t>
      </w:r>
      <w:r>
        <w:br/>
      </w:r>
      <w:r>
        <w:br/>
      </w:r>
      <w:r>
        <w:t xml:space="preserve">Historique</w:t>
      </w:r>
      <w:r>
        <w:br/>
      </w:r>
      <w:r>
        <w:t xml:space="preserve">Aller à une date</w:t>
      </w:r>
      <w:r>
        <w:br/>
      </w:r>
      <w:r>
        <w:br/>
      </w:r>
      <w:r>
        <w:t xml:space="preserve">Partage &amp; confidentialité</w:t>
      </w:r>
      <w:r>
        <w:br/>
      </w:r>
      <w:r>
        <w:t xml:space="preserve">Accès famille</w:t>
      </w:r>
      <w:r>
        <w:br/>
      </w:r>
      <w:r>
        <w:t xml:space="preserve">Retard de position publique (si utilisé)</w:t>
      </w:r>
      <w:r>
        <w:br/>
      </w:r>
      <w:r>
        <w:br/>
      </w:r>
      <w:r>
        <w:t xml:space="preserve">Administration</w:t>
      </w:r>
      <w:r>
        <w:br/>
      </w:r>
      <w:r>
        <w:t xml:space="preserve">État de l’appareil</w:t>
      </w:r>
      <w:r>
        <w:br/>
      </w:r>
      <w:r>
        <w:t xml:space="preserve">Dernière synchro</w:t>
      </w:r>
      <w:r>
        <w:br/>
      </w:r>
      <w:r>
        <w:t xml:space="preserve">Alertes</w:t>
      </w:r>
      <w:r>
        <w:br/>
      </w:r>
      <w:r>
        <w:br/>
      </w:r>
      <w:r>
        <w:t xml:space="preserve">Compte</w:t>
      </w:r>
      <w:r>
        <w:br/>
      </w:r>
      <w:r>
        <w:t xml:space="preserve">Déconnexion</w:t>
      </w:r>
    </w:p>
    <w:bookmarkEnd w:id="13"/>
    <w:bookmarkStart w:id="14" w:name="fonctions-retirées-même-en-v2"/>
    <w:p>
      <w:pPr>
        <w:pStyle w:val="Heading1"/>
      </w:pPr>
      <w:r>
        <w:t xml:space="preserve">6. Fonctions retirées même en V2</w:t>
      </w:r>
    </w:p>
    <w:p>
      <w:pPr>
        <w:numPr>
          <w:ilvl w:val="0"/>
          <w:numId w:val="1002"/>
        </w:numPr>
      </w:pPr>
      <w:r>
        <w:t xml:space="preserve">Dashboard multi-cartes</w:t>
      </w:r>
    </w:p>
    <w:p>
      <w:pPr>
        <w:numPr>
          <w:ilvl w:val="0"/>
          <w:numId w:val="1002"/>
        </w:numPr>
      </w:pPr>
      <w:r>
        <w:t xml:space="preserve">Graphiques de vitesse complexes</w:t>
      </w:r>
    </w:p>
    <w:p>
      <w:pPr>
        <w:numPr>
          <w:ilvl w:val="0"/>
          <w:numId w:val="1002"/>
        </w:numPr>
      </w:pPr>
      <w:r>
        <w:t xml:space="preserve">Leaderboard</w:t>
      </w:r>
    </w:p>
    <w:p>
      <w:pPr>
        <w:numPr>
          <w:ilvl w:val="0"/>
          <w:numId w:val="1002"/>
        </w:numPr>
      </w:pPr>
      <w:r>
        <w:t xml:space="preserve">Commentaires publics</w:t>
      </w:r>
    </w:p>
    <w:p>
      <w:pPr>
        <w:numPr>
          <w:ilvl w:val="0"/>
          <w:numId w:val="1002"/>
        </w:numPr>
      </w:pPr>
      <w:r>
        <w:t xml:space="preserve">Chat</w:t>
      </w:r>
    </w:p>
    <w:p>
      <w:pPr>
        <w:numPr>
          <w:ilvl w:val="0"/>
          <w:numId w:val="1002"/>
        </w:numPr>
      </w:pPr>
      <w:r>
        <w:t xml:space="preserve">Fil de photos automatique</w:t>
      </w:r>
    </w:p>
    <w:p>
      <w:pPr>
        <w:numPr>
          <w:ilvl w:val="0"/>
          <w:numId w:val="1002"/>
        </w:numPr>
      </w:pPr>
      <w:r>
        <w:t xml:space="preserve">Météo détaillée</w:t>
      </w:r>
    </w:p>
    <w:p>
      <w:pPr>
        <w:numPr>
          <w:ilvl w:val="0"/>
          <w:numId w:val="1002"/>
        </w:numPr>
      </w:pPr>
      <w:r>
        <w:t xml:space="preserve">Planificateur d’itinéraire</w:t>
      </w:r>
    </w:p>
    <w:p>
      <w:pPr>
        <w:numPr>
          <w:ilvl w:val="0"/>
          <w:numId w:val="1002"/>
        </w:numPr>
      </w:pPr>
      <w:r>
        <w:t xml:space="preserve">Notifications marketing</w:t>
      </w:r>
    </w:p>
    <w:p>
      <w:pPr>
        <w:numPr>
          <w:ilvl w:val="0"/>
          <w:numId w:val="1002"/>
        </w:numPr>
      </w:pPr>
      <w:r>
        <w:t xml:space="preserve">Personnalisation poussée du thème</w:t>
      </w:r>
    </w:p>
    <w:p>
      <w:pPr>
        <w:numPr>
          <w:ilvl w:val="0"/>
          <w:numId w:val="1002"/>
        </w:numPr>
      </w:pPr>
      <w:r>
        <w:t xml:space="preserve">Sections “À découvrir” ou contenu éditorial</w:t>
      </w:r>
    </w:p>
    <w:p>
      <w:pPr>
        <w:numPr>
          <w:ilvl w:val="0"/>
          <w:numId w:val="1002"/>
        </w:numPr>
      </w:pPr>
      <w:r>
        <w:t xml:space="preserve">Analytics tiers</w:t>
      </w:r>
    </w:p>
    <w:p>
      <w:pPr>
        <w:numPr>
          <w:ilvl w:val="0"/>
          <w:numId w:val="1002"/>
        </w:numPr>
      </w:pPr>
      <w:r>
        <w:t xml:space="preserve">Session replay</w:t>
      </w:r>
    </w:p>
    <w:p>
      <w:pPr>
        <w:numPr>
          <w:ilvl w:val="0"/>
          <w:numId w:val="1002"/>
        </w:numPr>
      </w:pPr>
      <w:r>
        <w:t xml:space="preserve">Scripts sociaux</w:t>
      </w:r>
    </w:p>
    <w:p>
      <w:pPr>
        <w:numPr>
          <w:ilvl w:val="0"/>
          <w:numId w:val="1002"/>
        </w:numPr>
      </w:pPr>
      <w:r>
        <w:t xml:space="preserve">Carte Google Maps</w:t>
      </w:r>
    </w:p>
    <w:bookmarkEnd w:id="14"/>
    <w:bookmarkStart w:id="15" w:name="architecture-visuelle-évolutive"/>
    <w:p>
      <w:pPr>
        <w:pStyle w:val="Heading1"/>
      </w:pPr>
      <w:r>
        <w:t xml:space="preserve">7. Architecture visuelle évolutive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Carte</w:t>
            </w:r>
          </w:p>
        </w:tc>
        <w:tc>
          <w:tcPr/>
          <w:p>
            <w:pPr>
              <w:pStyle w:val="Compact"/>
            </w:pPr>
            <w:r>
              <w:t xml:space="preserve">Plein écran</w:t>
            </w:r>
          </w:p>
        </w:tc>
        <w:tc>
          <w:tcPr/>
          <w:p>
            <w:pPr>
              <w:pStyle w:val="Compact"/>
            </w:pPr>
            <w:r>
              <w:t xml:space="preserve">Plein écran, inchangée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Statut dernière position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  <w:tc>
          <w:tcPr/>
          <w:p>
            <w:pPr>
              <w:pStyle w:val="Compact"/>
            </w:pPr>
            <w: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Sélecteur de date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Oui, compact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Historique</w:t>
            </w:r>
          </w:p>
        </w:tc>
        <w:tc>
          <w:tcPr/>
          <w:p>
            <w:pPr>
              <w:pStyle w:val="Compact"/>
            </w:pPr>
            <w:r>
              <w:t xml:space="preserve">Non</w:t>
            </w:r>
          </w:p>
        </w:tc>
        <w:tc>
          <w:tcPr/>
          <w:p>
            <w:pPr>
              <w:pStyle w:val="Compact"/>
            </w:pPr>
            <w:r>
              <w:t xml:space="preserve">Panneau temporaire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t xml:space="preserve">Aucune</w:t>
            </w:r>
          </w:p>
        </w:tc>
        <w:tc>
          <w:tcPr/>
          <w:p>
            <w:pPr>
              <w:pStyle w:val="Compact"/>
            </w:pPr>
            <w:r>
              <w:t xml:space="preserve">1–2 chiffres 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Réglages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Un peu enrichis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Caché</w:t>
            </w:r>
          </w:p>
        </w:tc>
        <w:tc>
          <w:tcPr/>
          <w:p>
            <w:pPr>
              <w:pStyle w:val="Compact"/>
            </w:pPr>
            <w:r>
              <w:t xml:space="preserve">Toujours caché des utilisateurs normaux</w:t>
            </w:r>
          </w:p>
        </w:tc>
      </w:tr>
    </w:tbl>
    <w:bookmarkEnd w:id="15"/>
    <w:bookmarkStart w:id="16" w:name="règle-de-sobriété"/>
    <w:p>
      <w:pPr>
        <w:pStyle w:val="Heading1"/>
      </w:pPr>
      <w:r>
        <w:t xml:space="preserve">8. Règle de sobriété</w:t>
      </w:r>
    </w:p>
    <w:p>
      <w:pPr>
        <w:pStyle w:val="FirstParagraph"/>
      </w:pPr>
      <w:r>
        <w:t xml:space="preserve">Une fonction n’entre dans la V2 que si elle répond à un usage constaté</w:t>
      </w:r>
      <w:r>
        <w:t xml:space="preserve"> </w:t>
      </w:r>
      <w:r>
        <w:t xml:space="preserve">pendant la V1. Une idée “sympa” mais non utilisée ne doit pas devenir un</w:t>
      </w:r>
      <w:r>
        <w:t xml:space="preserve"> </w:t>
      </w:r>
      <w:r>
        <w:t xml:space="preserve">écran, un bouton ou un onglet.</w:t>
      </w:r>
    </w:p>
    <w:p>
      <w:pPr>
        <w:pStyle w:val="BodyText"/>
      </w:pPr>
      <w:r>
        <w:t xml:space="preserve">Une intégration externe n’entre dans la V2 que si elle respecte</w:t>
      </w:r>
      <w:r>
        <w:t xml:space="preserve"> </w:t>
      </w:r>
      <w:r>
        <w:t xml:space="preserve">l’objectif de confidentialité ou si son exception est écrite noir sur</w:t>
      </w:r>
      <w:r>
        <w:t xml:space="preserve"> </w:t>
      </w:r>
      <w:r>
        <w:t xml:space="preserve">blanc.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2026-08-18T18:39:53Z</dcterms:created>
  <dcterms:modified xsi:type="dcterms:W3CDTF">2026-08-18T18:39:53Z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