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397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Detecção de Anomalias em Máquinas de Empacotamento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Alexandre G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Peixoto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Inteligência Artificial e Generativa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Universidade </w:t>
      </w:r>
      <w:r w:rsidDel="00000000" w:rsidR="00000000" w:rsidRPr="00000000">
        <w:rPr>
          <w:rtl w:val="0"/>
        </w:rPr>
        <w:t xml:space="preserve">Católica de Santa Catarina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Joinville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SC – Brazil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footerReference r:id="rId9" w:type="first"/>
          <w:footerReference r:id="rId10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alexandre.peixoto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catolicasc.edu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.br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article describes the development of an anomaly detection system using Support Vector Machines (SVM) in Python. The implementation utilizes OneClassSVM on sensing data from a packaging machine, which is analyzed and standardized for training purposes. The prediction is integrated into the dataset and presented graphically.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</w:t>
      </w:r>
      <w:r w:rsidDel="00000000" w:rsidR="00000000" w:rsidRPr="00000000">
        <w:rPr>
          <w:i w:val="1"/>
          <w:rtl w:val="0"/>
        </w:rPr>
        <w:t xml:space="preserve">artigo descreve o desenvolvimento de um sistema de detecção de anomalias utilizando Support Vector Machines (SVM) em python. A implementação utiliza OneClassSVM sobre os dados de sensoriamento de uma máquina de empacotamento, que são analisados e padronizados para realização do treinamento. A predição é incorporada ao dataset e apresentada graficamente.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A detecção precoce de anomalias em equipamentos industriais desempenha um papel fundamental na garantia da eficiência operacional, segurança e sustentabilidade nas indústrias modernas. Anomalias são variações no comportamento normal de um equipamento que podem indicar um problema potencial e podem ser causadas por diversos fatores, como desgaste, componentes defeituosos, condições ambientais adversas ou operação inadequada. Detectar esses problemas para atuar na correção significa reduzir significativamente os prejuízos.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rtl w:val="0"/>
        </w:rPr>
        <w:t xml:space="preserve">O código do sistema de detecção foi desenvolvido em Python, linguagem comumente utilizada para análise de dados. O modelo aplicado se dá através da biblioteca “sklearn.svm.OneClassSVM”, um dos métodos de classificação mais </w:t>
      </w:r>
      <w:r w:rsidDel="00000000" w:rsidR="00000000" w:rsidRPr="00000000">
        <w:rPr>
          <w:rtl w:val="0"/>
        </w:rPr>
        <w:t xml:space="preserve">comuns[2]</w:t>
      </w:r>
      <w:r w:rsidDel="00000000" w:rsidR="00000000" w:rsidRPr="00000000">
        <w:rPr>
          <w:rtl w:val="0"/>
        </w:rPr>
        <w:t xml:space="preserve">, capaz de lidar eficientemente com a detecção de uma única classe. O objetivo deste modelo é distinguir um conjunto de dados de outros objetos[1]. Sendo assim, torna-se especialmente útil em cenários em que a maioria dos dados é considerada normal e apenas uma pequena porção é potencialmente anômala.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2.1. Leitura e Formatação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Uma vez importadas as bibliotecas necessárias para análise dos dados, tais como matplotlib, pandas e scikit-learn, é realizada a leitura do dataset através de arquivo CSV. o dataset carregado é explorado, obtendo estatísticas descritivas e buscando dados faltantes. Depois, o método “convertNonNumeric” lida com colunas cujos valores não são do tipo Int ou Float. No dataset aplicado neste artigo, apenas a coluna “mode” atende a estes requisitos e a mesma não pode ser descartada pois o modo de funcionamento da máquina de corte influencia diretamente os dados, por isso é necessário substituir os dados da coluna com um identificador numérico para cada modo. Após esta etapa outras colunas que não serão utilizadas são descartadas durante a limpeza do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2.2. Análise de Correlações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 próximo passo envolve a análise de correlações entre o restante das variáveis do conjunto de dados. Para isso, é utilizado um mapa de calor correlacional, gerado através da biblioteca seaborn. Isso é fundamental para entender a interdependência das variáveis e selecionar aquelas mais relevantes para o modelo de detecção de anomalias.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80895" cy="48917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2406" r="24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0895" cy="4891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Mapa de calor com interdependência das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2.3. Padronização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 conjunto de dados é normalizado e padronizado utilizando Min-Max Scaling e Z-Score. Estas são etapas cruciais no pré-processamento dos dados, pois garantem que todas as variáveis do conjunto de dados estejam em uma escala uniforme, permitindo que o modelo faça previsões mais precisas. O Min-Max Scaling é uma técnica que redimensiona os valores de cada variável para um intervalo específico, como 1 e 1. Já o Z-Score Normalization padroniza os dados em uma escala comum com média zero e desvio padrão unitário.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2.4. Implementação do SVM</w:t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Com o dataset devidamente preparado, é realizada a implementação do Support Vector Machine, especificamente através do OneClassSVM. Uma porção do dataset é separada para compor o conjunto de treinamento, neste caso, a amostra foi de 200.000 registros. Para a realização do treinamento, o OneClassSVM foi configurado com “nu” igual a 0.25 e “gamma” igual a 0.05. O parâmetro "nu" é um valor que representa a fração de margem de erro permitida pelo modelo. Em outras palavras, nu controla a quantidade de pontos que o modelo considera como anomalias. O parâmetro "gamma" é um coeficiente que influencia a forma como o modelo trata a influência de cada ponto de dados. A escolha adequada de gamma é crucial para evitar overfitting ou underfitting do modelo.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2.5. Detecção de Anomalias</w:t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 detecção foi realizada prevendo as anomalias no conjunto de dados usando o modelo treinado. Uma cópia do dataset foi criada, recebendo uma nova coluna “anomaly” que armazena sua classificação, sendo o valor “1” para anomalia e “-1” para conforme. Ao plotar o gráfico da figura a seguir, as anomalias são representadas na cor vermelha e os dados conformes na cor verde.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120" w:lineRule="auto"/>
        <w:ind w:left="454" w:right="454" w:firstLine="0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Figura 2. Gráfico de identificação de anomalias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Aplicação</w:t>
      </w:r>
    </w:p>
    <w:p w:rsidR="00000000" w:rsidDel="00000000" w:rsidP="00000000" w:rsidRDefault="00000000" w:rsidRPr="00000000" w14:paraId="0000001C">
      <w:pPr>
        <w:keepNext w:val="1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 xml:space="preserve">Na indústria de manufatura, a detecção de anomalias pode ser crucial para prever falhas em máquinas e equipamentos. A aplicação desta técnica impacta diretamente no KPI OEE (Índice de Eficiência Global de Equipamentos) da empresa. Identificando comportamentos anômalos em sensores e processos de produção, as empresas podem realizar manutenção preditiva, reduzindo o tempo de inatividade não planejado e aumentando a disponibilidade dos equipamentos, o que consequentemente melhora o componente de disponibilidade no cálculo do OEE. Além disso, identificar anomalias em tempo real contribui para a melhoria da qualidade do produto, outro indicador do índice. Não menos importante, torna-se possível aumentar a eficiência operacional através da otimização de processos, melhorando o indicador de desempenho. Por fim, o impacto da redução de custos de manutenção acontece através da troca da abordagem reativa pela preditiva.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O desenvolvimento deste sistema de detecção de anomalias utilizando SVM oferece uma abordagem eficaz para identificar padrões não usuais em conjuntos de dados complexos. A compreensão das correlações entre variáveis e a escolha cuidadosa de parâmetros são essenciais para o sucesso da detecção de anomalias. Este código serve como ponto de partida para aplicações mais específicas e pode ser aprimorado com técnicas avançadas de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[1] Rana, Divya. “One Class SVM Vs SVM Classification.” (2015).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[2] Omar, Salima, Asri Ngadi, and Hamid H. Jebur. "Machine learning techniques for anomaly detection: an overview." International Journal of Computer Applications 79.2 (2013).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even"/>
      <w:footerReference r:id="rId15" w:type="first"/>
      <w:footerReference r:id="rId16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  <w:p w:rsidR="00000000" w:rsidDel="00000000" w:rsidP="00000000" w:rsidRDefault="00000000" w:rsidRPr="00000000" w14:paraId="0000002A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3ZikVeep3YGJaAO/9nd8dqpLWA==">CgMxLjA4AHIhMUNyRi1QajViNlRydnJEMEFPcVRUR3pfMVJ1ZXg3WnhW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