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2840"/>
        <w:gridCol w:w="7148"/>
      </w:tblGrid>
      <w:tr w:rsidR="00FC7394" w14:paraId="7884F08C" w14:textId="77777777" w:rsidTr="001B1212">
        <w:trPr>
          <w:trHeight w:val="242"/>
        </w:trPr>
        <w:tc>
          <w:tcPr>
            <w:tcW w:w="2840" w:type="dxa"/>
            <w:vAlign w:val="center"/>
          </w:tcPr>
          <w:p w14:paraId="78C07F1A" w14:textId="77777777" w:rsidR="00FC7394" w:rsidRDefault="00F64AE5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MnSRo</w:t>
            </w:r>
            <w:proofErr w:type="spellEnd"/>
          </w:p>
        </w:tc>
        <w:tc>
          <w:tcPr>
            <w:tcW w:w="7148" w:type="dxa"/>
            <w:vMerge w:val="restart"/>
          </w:tcPr>
          <w:p w14:paraId="0BD90E7F" w14:textId="60E290F5" w:rsidR="00FC7394" w:rsidRDefault="00FC7394" w:rsidP="001B1212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de:</w:t>
            </w:r>
            <w:r w:rsidR="001B1212">
              <w:rPr>
                <w:rFonts w:ascii="Times New Roman" w:hAnsi="Times New Roman" w:cs="Times New Roman"/>
                <w:b/>
                <w:bCs/>
                <w:lang w:val="en-US"/>
              </w:rPr>
              <w:tab/>
            </w:r>
          </w:p>
          <w:p w14:paraId="6EDFE676" w14:textId="15F069C3" w:rsidR="001B1212" w:rsidRDefault="001B1212" w:rsidP="001B1212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Andrei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Ionut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Alexandru</w:t>
            </w:r>
          </w:p>
          <w:p w14:paraId="43161117" w14:textId="202C5D3D" w:rsidR="00453319" w:rsidRDefault="00453319" w:rsidP="001B1212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Cretu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Liviu</w:t>
            </w:r>
            <w:proofErr w:type="spellEnd"/>
          </w:p>
          <w:p w14:paraId="6101A056" w14:textId="6972B6BC" w:rsidR="00453319" w:rsidRDefault="00453319" w:rsidP="001B1212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Dobrica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Marius</w:t>
            </w:r>
          </w:p>
          <w:p w14:paraId="70D9463A" w14:textId="4FD5A9B4" w:rsidR="00453319" w:rsidRDefault="00453319" w:rsidP="001B1212">
            <w:pPr>
              <w:tabs>
                <w:tab w:val="left" w:pos="1695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Matyus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Alexandru</w:t>
            </w:r>
          </w:p>
          <w:p w14:paraId="210DCFF7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9F0088E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C7394" w14:paraId="3A084F27" w14:textId="77777777" w:rsidTr="001B1212">
        <w:trPr>
          <w:trHeight w:val="242"/>
        </w:trPr>
        <w:tc>
          <w:tcPr>
            <w:tcW w:w="2840" w:type="dxa"/>
            <w:vAlign w:val="center"/>
          </w:tcPr>
          <w:p w14:paraId="1F0D1735" w14:textId="4BF66227" w:rsidR="00FC7394" w:rsidRDefault="00FC7394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  <w:r w:rsidR="001B121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29.10.2020</w:t>
            </w:r>
          </w:p>
        </w:tc>
        <w:tc>
          <w:tcPr>
            <w:tcW w:w="7148" w:type="dxa"/>
            <w:vMerge/>
          </w:tcPr>
          <w:p w14:paraId="544018E8" w14:textId="77777777"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BD160F5" w14:textId="77777777" w:rsidR="00FC7394" w:rsidRPr="00FC7394" w:rsidRDefault="00FC7394" w:rsidP="00FC7394">
      <w:pPr>
        <w:pStyle w:val="Title"/>
        <w:rPr>
          <w:sz w:val="20"/>
          <w:szCs w:val="20"/>
        </w:rPr>
      </w:pPr>
    </w:p>
    <w:p w14:paraId="5A819661" w14:textId="77777777" w:rsidR="00C817BC" w:rsidRPr="00FC7394" w:rsidRDefault="00C817BC" w:rsidP="00FC7394">
      <w:pPr>
        <w:pStyle w:val="Title"/>
        <w:rPr>
          <w:sz w:val="28"/>
          <w:szCs w:val="28"/>
        </w:rPr>
      </w:pPr>
      <w:r w:rsidRPr="00FC7394">
        <w:rPr>
          <w:sz w:val="28"/>
          <w:szCs w:val="28"/>
        </w:rPr>
        <w:t>Laborator</w:t>
      </w:r>
      <w:r w:rsidR="00EE412E">
        <w:rPr>
          <w:sz w:val="28"/>
          <w:szCs w:val="28"/>
          <w:lang w:val="en-US"/>
        </w:rPr>
        <w:t xml:space="preserve"> 2</w:t>
      </w:r>
    </w:p>
    <w:p w14:paraId="3872FF59" w14:textId="77777777" w:rsidR="00C817BC" w:rsidRPr="00FC7394" w:rsidRDefault="00C817BC" w:rsidP="0099482B">
      <w:pPr>
        <w:pStyle w:val="Title"/>
        <w:spacing w:after="0"/>
        <w:rPr>
          <w:b/>
          <w:bCs/>
          <w:sz w:val="28"/>
          <w:szCs w:val="28"/>
        </w:rPr>
      </w:pPr>
      <w:r w:rsidRPr="00FC7394">
        <w:rPr>
          <w:b/>
          <w:bCs/>
          <w:sz w:val="28"/>
          <w:szCs w:val="28"/>
        </w:rPr>
        <w:t>Managementul riscului proiectului</w:t>
      </w:r>
    </w:p>
    <w:p w14:paraId="2EBAD9B1" w14:textId="77777777" w:rsidR="00255CB0" w:rsidRPr="0099482B" w:rsidRDefault="00F152DC" w:rsidP="0099482B">
      <w:pPr>
        <w:pStyle w:val="IntenseQuote"/>
        <w:spacing w:before="0" w:after="0" w:line="240" w:lineRule="auto"/>
      </w:pPr>
      <w:r w:rsidRPr="0099482B">
        <w:t>Noţiuni teoretice</w:t>
      </w:r>
    </w:p>
    <w:p w14:paraId="513E2567" w14:textId="77777777" w:rsidR="00255CB0" w:rsidRPr="00F152DC" w:rsidRDefault="00255CB0" w:rsidP="002240CD">
      <w:pPr>
        <w:pStyle w:val="ListParagraph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/>
          <w:bCs/>
          <w:lang w:val="vi-VN"/>
        </w:rPr>
        <w:t xml:space="preserve">Managementul riscului </w:t>
      </w:r>
      <w:r w:rsidRPr="00F152DC">
        <w:rPr>
          <w:rFonts w:ascii="Times New Roman" w:hAnsi="Times New Roman" w:cs="Times New Roman"/>
          <w:lang w:val="vi-VN"/>
        </w:rPr>
        <w:t xml:space="preserve">este procesul sistematic de identificare, analizând şi răspunzând la riscul potenţial al proiectului. </w:t>
      </w:r>
    </w:p>
    <w:p w14:paraId="582DD2E8" w14:textId="77777777" w:rsidR="00CE3126" w:rsidRPr="00F152DC" w:rsidRDefault="00396ECF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 include </w:t>
      </w:r>
      <w:r w:rsidRPr="00F152DC">
        <w:rPr>
          <w:rFonts w:ascii="Times New Roman" w:hAnsi="Times New Roman" w:cs="Times New Roman"/>
          <w:bCs/>
          <w:lang w:val="vi-VN"/>
        </w:rPr>
        <w:t>maximizarea probabilităţii şi impactul evenimentelor pozitive şi minimizarea probabilităţii şi consecinţele evenimentelor adverse asupra obiectivelor proiectului.</w:t>
      </w:r>
    </w:p>
    <w:p w14:paraId="7100FD19" w14:textId="77777777" w:rsidR="00255CB0" w:rsidRPr="00F152DC" w:rsidRDefault="00F152DC" w:rsidP="002240CD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F152DC">
        <w:rPr>
          <w:rFonts w:ascii="Times New Roman" w:hAnsi="Times New Roman" w:cs="Times New Roman"/>
          <w:b/>
        </w:rPr>
        <w:t xml:space="preserve">b. </w:t>
      </w:r>
      <w:r w:rsidR="00255CB0" w:rsidRPr="00F152DC">
        <w:rPr>
          <w:rFonts w:ascii="Times New Roman" w:hAnsi="Times New Roman" w:cs="Times New Roman"/>
          <w:b/>
          <w:lang w:val="vi-VN"/>
        </w:rPr>
        <w:t xml:space="preserve">Managementul Riscului Proiectelor include procesele </w:t>
      </w:r>
    </w:p>
    <w:p w14:paraId="4DFA9AB9" w14:textId="77777777"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lang w:val="vi-VN"/>
        </w:rPr>
        <w:t>1</w:t>
      </w:r>
      <w:r w:rsidRPr="00F152DC">
        <w:rPr>
          <w:rFonts w:ascii="Times New Roman" w:hAnsi="Times New Roman" w:cs="Times New Roman"/>
          <w:lang w:val="vi-VN"/>
        </w:rPr>
        <w:t xml:space="preserve">. </w:t>
      </w:r>
      <w:r w:rsidRPr="00F152DC">
        <w:rPr>
          <w:rFonts w:ascii="Times New Roman" w:hAnsi="Times New Roman" w:cs="Times New Roman"/>
          <w:bCs/>
          <w:lang w:val="vi-VN"/>
        </w:rPr>
        <w:t xml:space="preserve">Identificarea riscului </w:t>
      </w:r>
      <w:r w:rsidRPr="00F152DC">
        <w:rPr>
          <w:rFonts w:ascii="Times New Roman" w:hAnsi="Times New Roman" w:cs="Times New Roman"/>
          <w:lang w:val="vi-VN"/>
        </w:rPr>
        <w:t>– determină riscurile care pot afecta proiectul şi documentează caracteristicile fiecăruia.</w:t>
      </w:r>
    </w:p>
    <w:p w14:paraId="220E81C0" w14:textId="77777777"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2. </w:t>
      </w:r>
      <w:r w:rsidRPr="00F152DC">
        <w:rPr>
          <w:rFonts w:ascii="Times New Roman" w:hAnsi="Times New Roman" w:cs="Times New Roman"/>
          <w:bCs/>
          <w:lang w:val="vi-VN"/>
        </w:rPr>
        <w:t xml:space="preserve">Cuantificarea riscului </w:t>
      </w:r>
      <w:r w:rsidRPr="00F152DC">
        <w:rPr>
          <w:rFonts w:ascii="Times New Roman" w:hAnsi="Times New Roman" w:cs="Times New Roman"/>
          <w:lang w:val="vi-VN"/>
        </w:rPr>
        <w:t>– evaluează riscul şi interacţiunile riscului pentru a determina gama rezultatelor posibile ale proiectului.</w:t>
      </w:r>
    </w:p>
    <w:p w14:paraId="219474B9" w14:textId="77777777"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3. </w:t>
      </w:r>
      <w:r w:rsidRPr="00F152DC">
        <w:rPr>
          <w:rFonts w:ascii="Times New Roman" w:hAnsi="Times New Roman" w:cs="Times New Roman"/>
          <w:bCs/>
          <w:lang w:val="vi-VN"/>
        </w:rPr>
        <w:t xml:space="preserve">Dezvoltarea răspunsului riscului </w:t>
      </w:r>
      <w:r w:rsidRPr="00F152DC">
        <w:rPr>
          <w:rFonts w:ascii="Times New Roman" w:hAnsi="Times New Roman" w:cs="Times New Roman"/>
          <w:lang w:val="vi-VN"/>
        </w:rPr>
        <w:t>– defineşte paşii de îmbunătăţire pentru oportunităţi şi răspunsul la pericole.</w:t>
      </w:r>
    </w:p>
    <w:p w14:paraId="574EAC1B" w14:textId="77777777" w:rsidR="00255CB0" w:rsidRPr="00F862CA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4. </w:t>
      </w:r>
      <w:r w:rsidRPr="00F152DC">
        <w:rPr>
          <w:rFonts w:ascii="Times New Roman" w:hAnsi="Times New Roman" w:cs="Times New Roman"/>
          <w:bCs/>
          <w:lang w:val="vi-VN"/>
        </w:rPr>
        <w:t xml:space="preserve">Controlul răspunsului riscului </w:t>
      </w:r>
      <w:r w:rsidRPr="00F152DC">
        <w:rPr>
          <w:rFonts w:ascii="Times New Roman" w:hAnsi="Times New Roman" w:cs="Times New Roman"/>
          <w:lang w:val="vi-VN"/>
        </w:rPr>
        <w:t>–</w:t>
      </w:r>
      <w:r w:rsidRPr="00F862CA">
        <w:rPr>
          <w:rFonts w:ascii="Times New Roman" w:hAnsi="Times New Roman" w:cs="Times New Roman"/>
          <w:lang w:val="vi-VN"/>
        </w:rPr>
        <w:t xml:space="preserve"> răspunde modificărilor de risc de-a lungul proiectului.</w:t>
      </w:r>
    </w:p>
    <w:p w14:paraId="002D6BEB" w14:textId="77777777" w:rsidR="00255CB0" w:rsidRPr="00F152DC" w:rsidRDefault="00F152DC" w:rsidP="002240C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/>
          <w:bCs/>
        </w:rPr>
        <w:t xml:space="preserve">c. </w:t>
      </w:r>
      <w:r w:rsidR="00255CB0" w:rsidRPr="00F152DC">
        <w:rPr>
          <w:rFonts w:ascii="Times New Roman" w:hAnsi="Times New Roman" w:cs="Times New Roman"/>
          <w:b/>
          <w:bCs/>
          <w:lang w:val="vi-VN"/>
        </w:rPr>
        <w:t xml:space="preserve">Tehnicile de colectare a informaţiei </w:t>
      </w:r>
    </w:p>
    <w:p w14:paraId="6991BD42" w14:textId="77777777" w:rsidR="00255CB0" w:rsidRPr="00F152DC" w:rsidRDefault="00255CB0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iCs/>
          <w:lang w:val="vi-VN"/>
        </w:rPr>
        <w:t>Brainstormingul</w:t>
      </w:r>
      <w:r w:rsidRPr="00F152DC">
        <w:rPr>
          <w:rFonts w:ascii="Times New Roman" w:hAnsi="Times New Roman" w:cs="Times New Roman"/>
          <w:bCs/>
          <w:i/>
          <w:iCs/>
        </w:rPr>
        <w:t xml:space="preserve"> - </w:t>
      </w:r>
      <w:r w:rsidRPr="00F152DC">
        <w:rPr>
          <w:rFonts w:ascii="Times New Roman" w:hAnsi="Times New Roman" w:cs="Times New Roman"/>
          <w:lang w:val="vi-VN"/>
        </w:rPr>
        <w:t xml:space="preserve">Scopul este să se obţină o listă cuprinzătoare a riscurilor care pot fi accesate mai târziu în cadrul proceselor de analiză calitativă şi cantitativă a riscului. </w:t>
      </w:r>
    </w:p>
    <w:p w14:paraId="1716713C" w14:textId="77777777" w:rsidR="00255CB0" w:rsidRPr="00F152DC" w:rsidRDefault="00255CB0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>Tehnica Delphi</w:t>
      </w:r>
      <w:r w:rsidRPr="00F152DC">
        <w:rPr>
          <w:rFonts w:ascii="Times New Roman" w:hAnsi="Times New Roman" w:cs="Times New Roman"/>
          <w:bCs/>
          <w:lang w:val="vi-VN"/>
        </w:rPr>
        <w:t xml:space="preserve"> </w:t>
      </w:r>
      <w:r w:rsidRPr="00F152DC">
        <w:rPr>
          <w:rFonts w:ascii="Times New Roman" w:hAnsi="Times New Roman" w:cs="Times New Roman"/>
          <w:lang w:val="vi-VN"/>
        </w:rPr>
        <w:t>– este un mod de a ajunge la un consens din partea experţilor pe un subiect cum ar fi riscul proiectului.</w:t>
      </w:r>
    </w:p>
    <w:p w14:paraId="5302CE02" w14:textId="77777777" w:rsidR="00F862CA" w:rsidRPr="00F152DC" w:rsidRDefault="00F862CA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 xml:space="preserve">Intervievarea </w:t>
      </w:r>
      <w:r w:rsidRPr="00F152DC">
        <w:rPr>
          <w:rFonts w:ascii="Times New Roman" w:hAnsi="Times New Roman" w:cs="Times New Roman"/>
          <w:lang w:val="vi-VN"/>
        </w:rPr>
        <w:t xml:space="preserve">– riscurile pot fi identificate prin intervievarea managerilor de proiect experimentaţi sau experţi în domeniu. </w:t>
      </w:r>
    </w:p>
    <w:p w14:paraId="2DA5F9F2" w14:textId="77777777" w:rsidR="00F862CA" w:rsidRDefault="00F862CA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>Analiza SWOT</w:t>
      </w:r>
      <w:r w:rsidRPr="00F862C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F862CA">
        <w:rPr>
          <w:rFonts w:ascii="Times New Roman" w:hAnsi="Times New Roman" w:cs="Times New Roman"/>
          <w:lang w:val="vi-VN"/>
        </w:rPr>
        <w:t xml:space="preserve">– Strong Weak Opportunities Threats – Analiza punctelor tari, slabe, a oportunităţilor şi ameninţărilor. </w:t>
      </w:r>
    </w:p>
    <w:p w14:paraId="53727CE0" w14:textId="77777777" w:rsidR="00F862CA" w:rsidRDefault="00F152DC" w:rsidP="00F152DC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d. </w:t>
      </w:r>
      <w:r w:rsidR="00F862CA" w:rsidRPr="00F152DC">
        <w:rPr>
          <w:rFonts w:ascii="Times New Roman" w:hAnsi="Times New Roman" w:cs="Times New Roman"/>
          <w:b/>
          <w:bCs/>
        </w:rPr>
        <w:t>Tipuri de risc</w:t>
      </w:r>
      <w:r w:rsidR="00F862CA" w:rsidRPr="00F152DC">
        <w:rPr>
          <w:rFonts w:ascii="Times New Roman" w:hAnsi="Times New Roman" w:cs="Times New Roman"/>
        </w:rPr>
        <w:t>:</w:t>
      </w:r>
    </w:p>
    <w:p w14:paraId="6A2D6D8C" w14:textId="77777777" w:rsidR="00F152DC" w:rsidRPr="00F152DC" w:rsidRDefault="00F152DC" w:rsidP="00F152DC">
      <w:pPr>
        <w:spacing w:before="12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986"/>
        <w:gridCol w:w="6554"/>
      </w:tblGrid>
      <w:tr w:rsidR="00F862CA" w14:paraId="6DBD3CFF" w14:textId="77777777" w:rsidTr="00F862CA">
        <w:tc>
          <w:tcPr>
            <w:tcW w:w="1733" w:type="dxa"/>
          </w:tcPr>
          <w:p w14:paraId="6BD07B55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de risc</w:t>
            </w:r>
          </w:p>
        </w:tc>
        <w:tc>
          <w:tcPr>
            <w:tcW w:w="992" w:type="dxa"/>
          </w:tcPr>
          <w:p w14:paraId="3818662A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Simbol </w:t>
            </w:r>
          </w:p>
        </w:tc>
        <w:tc>
          <w:tcPr>
            <w:tcW w:w="6769" w:type="dxa"/>
          </w:tcPr>
          <w:p w14:paraId="1B141D85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Exemple </w:t>
            </w:r>
          </w:p>
        </w:tc>
      </w:tr>
      <w:tr w:rsidR="00F862CA" w14:paraId="53CEC3FC" w14:textId="77777777" w:rsidTr="00F152DC">
        <w:tc>
          <w:tcPr>
            <w:tcW w:w="1733" w:type="dxa"/>
            <w:vAlign w:val="center"/>
          </w:tcPr>
          <w:p w14:paraId="0FD9FFFF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Tehnice </w:t>
            </w:r>
          </w:p>
        </w:tc>
        <w:tc>
          <w:tcPr>
            <w:tcW w:w="992" w:type="dxa"/>
            <w:vAlign w:val="center"/>
          </w:tcPr>
          <w:p w14:paraId="393E88C4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769" w:type="dxa"/>
          </w:tcPr>
          <w:p w14:paraId="2F11AAB6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  <w:bCs/>
              </w:rPr>
              <w:t>tehnologii complexe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tehnologii neperformante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schimbari ale tehnologiei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schimbari ale standardelor</w:t>
            </w:r>
          </w:p>
        </w:tc>
      </w:tr>
      <w:tr w:rsidR="00F862CA" w14:paraId="1EF3D71F" w14:textId="77777777" w:rsidTr="00F152DC">
        <w:tc>
          <w:tcPr>
            <w:tcW w:w="1733" w:type="dxa"/>
            <w:vAlign w:val="center"/>
          </w:tcPr>
          <w:p w14:paraId="3E417968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Managementul de proiect</w:t>
            </w:r>
          </w:p>
        </w:tc>
        <w:tc>
          <w:tcPr>
            <w:tcW w:w="992" w:type="dxa"/>
            <w:vAlign w:val="center"/>
          </w:tcPr>
          <w:p w14:paraId="70DB62F8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</w:t>
            </w:r>
          </w:p>
        </w:tc>
        <w:tc>
          <w:tcPr>
            <w:tcW w:w="6769" w:type="dxa"/>
          </w:tcPr>
          <w:p w14:paraId="2B70BC48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slaba distribuire a timpului şi resurselor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calitate inadecvata a planului proiectului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slaba folosire a disciplinelor managementului de proiect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estimări nerealiste şi incomplete probleme cu furnizorii şi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62CA">
              <w:rPr>
                <w:rFonts w:ascii="Times New Roman" w:hAnsi="Times New Roman" w:cs="Times New Roman"/>
              </w:rPr>
              <w:t xml:space="preserve"> subcontractorii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-tehnici slabe de comunicare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inabilitatea de a lua decizii în cadrul proiectului.</w:t>
            </w:r>
          </w:p>
        </w:tc>
      </w:tr>
      <w:tr w:rsidR="00F862CA" w14:paraId="59D38860" w14:textId="77777777" w:rsidTr="00F152DC">
        <w:tc>
          <w:tcPr>
            <w:tcW w:w="1733" w:type="dxa"/>
            <w:vAlign w:val="center"/>
          </w:tcPr>
          <w:p w14:paraId="0B908640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Organizaţionale </w:t>
            </w:r>
          </w:p>
        </w:tc>
        <w:tc>
          <w:tcPr>
            <w:tcW w:w="992" w:type="dxa"/>
            <w:vAlign w:val="center"/>
          </w:tcPr>
          <w:p w14:paraId="427AEB64" w14:textId="77777777"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</w:t>
            </w:r>
          </w:p>
        </w:tc>
        <w:tc>
          <w:tcPr>
            <w:tcW w:w="6769" w:type="dxa"/>
          </w:tcPr>
          <w:p w14:paraId="00A52044" w14:textId="77777777"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obiectivele de timp şi scop care sunt inconsistente în interior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o lipsă a prioritizării proiectului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-inadecvarea sau întreruperea fondurilor întreruperea fondurilor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conflictul resurselor cu alte proiecte din organizaţie.</w:t>
            </w:r>
          </w:p>
        </w:tc>
      </w:tr>
      <w:tr w:rsidR="00F862CA" w14:paraId="58362030" w14:textId="77777777" w:rsidTr="00F152DC">
        <w:tc>
          <w:tcPr>
            <w:tcW w:w="1733" w:type="dxa"/>
            <w:vAlign w:val="center"/>
          </w:tcPr>
          <w:p w14:paraId="2323A325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Externe </w:t>
            </w:r>
          </w:p>
        </w:tc>
        <w:tc>
          <w:tcPr>
            <w:tcW w:w="992" w:type="dxa"/>
            <w:vAlign w:val="center"/>
          </w:tcPr>
          <w:p w14:paraId="29368055" w14:textId="77777777"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</w:t>
            </w:r>
          </w:p>
        </w:tc>
        <w:tc>
          <w:tcPr>
            <w:tcW w:w="6769" w:type="dxa"/>
          </w:tcPr>
          <w:p w14:paraId="2AE61811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schimbarea regulamentului sau legislaţiei mediului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schimbări în tendinţele pieţei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probleme de muncă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probleme cu sponsorul sau investitorul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riscul ţării şi vremea şi riscuri fizice pentru ca</w:t>
            </w:r>
            <w:r w:rsidR="00F152DC">
              <w:rPr>
                <w:rFonts w:ascii="Times New Roman" w:hAnsi="Times New Roman" w:cs="Times New Roman"/>
              </w:rPr>
              <w:t xml:space="preserve">re planurile pot fi dezvoltate, </w:t>
            </w:r>
            <w:r w:rsidRPr="00F862CA">
              <w:rPr>
                <w:rFonts w:ascii="Times New Roman" w:hAnsi="Times New Roman" w:cs="Times New Roman"/>
              </w:rPr>
              <w:t>evenimente extreme cum ar fi cutremurele, inundaţiile şi tulburările civile</w:t>
            </w:r>
          </w:p>
        </w:tc>
      </w:tr>
      <w:tr w:rsidR="00F862CA" w14:paraId="4D4ED1AA" w14:textId="77777777" w:rsidTr="00F152DC">
        <w:tc>
          <w:tcPr>
            <w:tcW w:w="1733" w:type="dxa"/>
            <w:vAlign w:val="center"/>
          </w:tcPr>
          <w:p w14:paraId="2F7DAD60" w14:textId="77777777"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Personale </w:t>
            </w:r>
          </w:p>
        </w:tc>
        <w:tc>
          <w:tcPr>
            <w:tcW w:w="992" w:type="dxa"/>
            <w:vAlign w:val="center"/>
          </w:tcPr>
          <w:p w14:paraId="037110D9" w14:textId="77777777"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6769" w:type="dxa"/>
          </w:tcPr>
          <w:p w14:paraId="23A0078F" w14:textId="77777777" w:rsidR="00F862CA" w:rsidRDefault="00F152DC" w:rsidP="00F152DC">
            <w:pPr>
              <w:rPr>
                <w:rFonts w:ascii="Times New Roman" w:hAnsi="Times New Roman" w:cs="Times New Roman"/>
              </w:rPr>
            </w:pPr>
            <w:r w:rsidRPr="00F152DC">
              <w:rPr>
                <w:rFonts w:ascii="Times New Roman" w:hAnsi="Times New Roman" w:cs="Times New Roman"/>
              </w:rPr>
              <w:t>membrii ecipei nu au know-how necesar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152DC">
              <w:rPr>
                <w:rFonts w:ascii="Times New Roman" w:hAnsi="Times New Roman" w:cs="Times New Roman"/>
              </w:rPr>
              <w:t>se gasesc greu specialisti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152DC">
              <w:rPr>
                <w:rFonts w:ascii="Times New Roman" w:hAnsi="Times New Roman" w:cs="Times New Roman"/>
              </w:rPr>
              <w:t xml:space="preserve">sunt identificati cu greutate acei indivizi capabili sa lucreze in echipa </w:t>
            </w:r>
          </w:p>
        </w:tc>
      </w:tr>
    </w:tbl>
    <w:p w14:paraId="63CE42FE" w14:textId="77777777" w:rsidR="00F862CA" w:rsidRDefault="00F862CA" w:rsidP="00F862CA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AECFB1D" w14:textId="77777777" w:rsidR="00F152DC" w:rsidRPr="00F862CA" w:rsidRDefault="00F152DC" w:rsidP="00F152DC">
      <w:pPr>
        <w:spacing w:after="0" w:line="240" w:lineRule="auto"/>
        <w:rPr>
          <w:rFonts w:ascii="Times New Roman" w:hAnsi="Times New Roman" w:cs="Times New Roman"/>
        </w:rPr>
      </w:pPr>
      <w:r w:rsidRPr="00FC7394">
        <w:rPr>
          <w:rFonts w:ascii="Times New Roman" w:hAnsi="Times New Roman" w:cs="Times New Roman"/>
          <w:b/>
          <w:bCs/>
        </w:rPr>
        <w:lastRenderedPageBreak/>
        <w:t xml:space="preserve">e. </w:t>
      </w:r>
      <w:r w:rsidRPr="00FC7394">
        <w:rPr>
          <w:rFonts w:ascii="Times New Roman" w:hAnsi="Times New Roman" w:cs="Times New Roman"/>
          <w:b/>
          <w:bCs/>
          <w:lang w:val="vi-VN"/>
        </w:rPr>
        <w:t>Valoarea aşteptată</w:t>
      </w:r>
      <w:r w:rsidRPr="00FC7394">
        <w:rPr>
          <w:rFonts w:ascii="Times New Roman" w:hAnsi="Times New Roman" w:cs="Times New Roman"/>
          <w:b/>
          <w:bCs/>
        </w:rPr>
        <w:t xml:space="preserve"> </w:t>
      </w:r>
      <w:r w:rsidRPr="00FC7394">
        <w:rPr>
          <w:rFonts w:ascii="Times New Roman" w:hAnsi="Times New Roman" w:cs="Times New Roman"/>
          <w:b/>
          <w:bCs/>
          <w:lang w:val="en-US"/>
        </w:rPr>
        <w:t>V(a</w:t>
      </w:r>
      <w:r w:rsidRPr="00F862CA">
        <w:rPr>
          <w:rFonts w:ascii="Times New Roman" w:hAnsi="Times New Roman" w:cs="Times New Roman"/>
          <w:bCs/>
          <w:lang w:val="en-US"/>
        </w:rPr>
        <w:t>)=P(a)*E(a)</w:t>
      </w:r>
    </w:p>
    <w:p w14:paraId="706A7680" w14:textId="77777777" w:rsidR="00F152DC" w:rsidRPr="00F862CA" w:rsidRDefault="00F152DC" w:rsidP="00F152D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bCs/>
          <w:lang w:val="it-IT"/>
        </w:rPr>
        <w:t xml:space="preserve">Probabilitatea evenimentului </w:t>
      </w:r>
      <w:r w:rsidRPr="00F862CA">
        <w:rPr>
          <w:rFonts w:ascii="Times New Roman" w:hAnsi="Times New Roman" w:cs="Times New Roman"/>
          <w:lang w:val="it-IT"/>
        </w:rPr>
        <w:t xml:space="preserve">cu risc </w:t>
      </w:r>
      <w:r w:rsidRPr="00F862CA">
        <w:rPr>
          <w:rFonts w:ascii="Times New Roman" w:hAnsi="Times New Roman" w:cs="Times New Roman"/>
        </w:rPr>
        <w:t xml:space="preserve"> </w:t>
      </w:r>
      <w:r w:rsidRPr="00F862CA">
        <w:rPr>
          <w:rFonts w:ascii="Times New Roman" w:hAnsi="Times New Roman" w:cs="Times New Roman"/>
          <w:bCs/>
        </w:rPr>
        <w:t>(0-1)</w:t>
      </w:r>
    </w:p>
    <w:p w14:paraId="3F510D27" w14:textId="77777777" w:rsidR="00F152DC" w:rsidRPr="00F862CA" w:rsidRDefault="00F152DC" w:rsidP="00F152D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bCs/>
          <w:lang w:val="vi-VN"/>
        </w:rPr>
        <w:t xml:space="preserve">Valoarea evenimentului </w:t>
      </w:r>
      <w:r w:rsidRPr="00F862CA">
        <w:rPr>
          <w:rFonts w:ascii="Times New Roman" w:hAnsi="Times New Roman" w:cs="Times New Roman"/>
          <w:lang w:val="vi-VN"/>
        </w:rPr>
        <w:t>cu risc</w:t>
      </w:r>
      <w:r w:rsidRPr="00F862CA">
        <w:rPr>
          <w:rFonts w:ascii="Times New Roman" w:hAnsi="Times New Roman" w:cs="Times New Roman"/>
        </w:rPr>
        <w:t xml:space="preserve">         (</w:t>
      </w:r>
      <w:r w:rsidRPr="00F862CA">
        <w:rPr>
          <w:rFonts w:ascii="Times New Roman" w:hAnsi="Times New Roman" w:cs="Times New Roman"/>
          <w:bCs/>
        </w:rPr>
        <w:t>1-10</w:t>
      </w:r>
      <w:r w:rsidRPr="00F862CA">
        <w:rPr>
          <w:rFonts w:ascii="Times New Roman" w:hAnsi="Times New Roman" w:cs="Times New Roman"/>
        </w:rPr>
        <w:t>)</w:t>
      </w:r>
    </w:p>
    <w:p w14:paraId="2372665D" w14:textId="77777777" w:rsidR="00C817BC" w:rsidRPr="0099482B" w:rsidRDefault="00C817BC" w:rsidP="0099482B">
      <w:pPr>
        <w:pStyle w:val="IntenseQuote"/>
      </w:pPr>
      <w:r w:rsidRPr="0099482B">
        <w:t>Cerinte:</w:t>
      </w:r>
    </w:p>
    <w:p w14:paraId="76CDC56A" w14:textId="77777777" w:rsidR="00EE412E" w:rsidRDefault="00C817BC" w:rsidP="00EE41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rPr>
          <w:rFonts w:ascii="Times New Roman" w:hAnsi="Times New Roman" w:cs="Times New Roman"/>
        </w:rPr>
        <w:t xml:space="preserve">Identificati 5 riscuri care pot afecta </w:t>
      </w:r>
      <w:r w:rsidR="00F64AE5">
        <w:rPr>
          <w:rFonts w:ascii="Times New Roman" w:hAnsi="Times New Roman" w:cs="Times New Roman"/>
          <w:b/>
          <w:iCs/>
        </w:rPr>
        <w:t>Robot Sumo 2010</w:t>
      </w:r>
      <w:r w:rsidR="00F64AE5">
        <w:rPr>
          <w:rFonts w:ascii="Times New Roman" w:hAnsi="Times New Roman" w:cs="Times New Roman"/>
          <w:i/>
          <w:iCs/>
        </w:rPr>
        <w:t>, pentru un subsistem ales.</w:t>
      </w:r>
      <w:r w:rsidRPr="00587835">
        <w:rPr>
          <w:rFonts w:ascii="Times New Roman" w:hAnsi="Times New Roman" w:cs="Times New Roman"/>
          <w:i/>
          <w:iCs/>
        </w:rPr>
        <w:t xml:space="preserve"> </w:t>
      </w:r>
      <w:r w:rsidRPr="00587835">
        <w:rPr>
          <w:rFonts w:ascii="Times New Roman" w:hAnsi="Times New Roman" w:cs="Times New Roman"/>
        </w:rPr>
        <w:t xml:space="preserve">Precizati tipul de risc si tehnicile folosite pentru identificarea riscurilor.  </w:t>
      </w:r>
    </w:p>
    <w:p w14:paraId="4F1B6639" w14:textId="77777777" w:rsidR="00C817BC" w:rsidRPr="00EE412E" w:rsidRDefault="00C817BC" w:rsidP="00587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t xml:space="preserve">Cuantificati cele 5 riscuri identificate pentru </w:t>
      </w:r>
      <w:r w:rsidR="00F64AE5">
        <w:rPr>
          <w:b/>
          <w:bCs/>
        </w:rPr>
        <w:t>Robot Sumo 2010</w:t>
      </w:r>
      <w:r w:rsidR="00EE412E" w:rsidRPr="00EE412E">
        <w:rPr>
          <w:b/>
          <w:bCs/>
          <w:sz w:val="28"/>
          <w:szCs w:val="28"/>
        </w:rPr>
        <w:t xml:space="preserve"> </w:t>
      </w:r>
      <w:r w:rsidRPr="00EE412E">
        <w:rPr>
          <w:rFonts w:ascii="Times New Roman" w:hAnsi="Times New Roman" w:cs="Times New Roman"/>
        </w:rPr>
        <w:t>folosind instrumentul valoarea asteptata si apoi realizati o prioritizare a acestora.</w:t>
      </w:r>
      <w:r w:rsidR="00F152DC" w:rsidRPr="00EE412E">
        <w:rPr>
          <w:rFonts w:ascii="Times New Roman" w:hAnsi="Times New Roman" w:cs="Times New Roman"/>
        </w:rPr>
        <w:t xml:space="preserve"> </w:t>
      </w:r>
    </w:p>
    <w:p w14:paraId="692D7624" w14:textId="77777777" w:rsidR="00C817BC" w:rsidRPr="00587835" w:rsidRDefault="00C817BC" w:rsidP="00587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rPr>
          <w:rFonts w:ascii="Times New Roman" w:hAnsi="Times New Roman" w:cs="Times New Roman"/>
        </w:rPr>
        <w:t>Pentru riscurile cu gradul de prioritizare 1</w:t>
      </w:r>
      <w:r w:rsidR="0034416A">
        <w:rPr>
          <w:rFonts w:ascii="Times New Roman" w:hAnsi="Times New Roman" w:cs="Times New Roman"/>
        </w:rPr>
        <w:t xml:space="preserve">, 2 şi </w:t>
      </w:r>
      <w:r w:rsidRPr="00587835">
        <w:rPr>
          <w:rFonts w:ascii="Times New Roman" w:hAnsi="Times New Roman" w:cs="Times New Roman"/>
        </w:rPr>
        <w:t>3 propuneţi măsuri de diminuare a acestora.</w:t>
      </w:r>
    </w:p>
    <w:p w14:paraId="101A3054" w14:textId="752EC726" w:rsidR="00C817BC" w:rsidRDefault="00C817BC" w:rsidP="00F862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E9AEC4D" w14:textId="77777777" w:rsidR="00536D70" w:rsidRPr="00F862CA" w:rsidRDefault="00536D70" w:rsidP="00F862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BCB38C" w14:textId="77777777" w:rsidR="00255CB0" w:rsidRPr="0099482B" w:rsidRDefault="00F152DC" w:rsidP="0099482B">
      <w:pPr>
        <w:pStyle w:val="Heading3"/>
        <w:spacing w:before="120"/>
        <w:rPr>
          <w:color w:val="auto"/>
        </w:rPr>
      </w:pPr>
      <w:r w:rsidRPr="0099482B">
        <w:rPr>
          <w:color w:val="auto"/>
        </w:rPr>
        <w:t xml:space="preserve">Rezolvare </w:t>
      </w:r>
    </w:p>
    <w:p w14:paraId="7D40E210" w14:textId="77777777" w:rsidR="00255CB0" w:rsidRPr="00F862CA" w:rsidRDefault="00255CB0" w:rsidP="00F862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850"/>
        <w:gridCol w:w="1063"/>
        <w:gridCol w:w="1063"/>
        <w:gridCol w:w="1063"/>
        <w:gridCol w:w="1064"/>
      </w:tblGrid>
      <w:tr w:rsidR="00F152DC" w:rsidRPr="00F862CA" w14:paraId="5079C393" w14:textId="77777777" w:rsidTr="0029359E">
        <w:tc>
          <w:tcPr>
            <w:tcW w:w="675" w:type="dxa"/>
            <w:vAlign w:val="center"/>
          </w:tcPr>
          <w:p w14:paraId="3D2D88B5" w14:textId="77777777" w:rsidR="00255CB0" w:rsidRPr="0099482B" w:rsidRDefault="00255CB0" w:rsidP="002935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Nr.</w:t>
            </w:r>
          </w:p>
          <w:p w14:paraId="16E25C33" w14:textId="77777777" w:rsidR="00255CB0" w:rsidRPr="0099482B" w:rsidRDefault="00255CB0" w:rsidP="002935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crt.</w:t>
            </w:r>
          </w:p>
        </w:tc>
        <w:tc>
          <w:tcPr>
            <w:tcW w:w="4253" w:type="dxa"/>
            <w:vAlign w:val="center"/>
          </w:tcPr>
          <w:p w14:paraId="04F7DF35" w14:textId="77777777" w:rsidR="00255CB0" w:rsidRPr="0099482B" w:rsidRDefault="00255CB0" w:rsidP="00F862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Riscul ca ...</w:t>
            </w:r>
          </w:p>
        </w:tc>
        <w:tc>
          <w:tcPr>
            <w:tcW w:w="850" w:type="dxa"/>
            <w:vAlign w:val="center"/>
          </w:tcPr>
          <w:p w14:paraId="343A9D17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Tipul de risc</w:t>
            </w:r>
          </w:p>
        </w:tc>
        <w:tc>
          <w:tcPr>
            <w:tcW w:w="1063" w:type="dxa"/>
            <w:vAlign w:val="center"/>
          </w:tcPr>
          <w:p w14:paraId="47A954F8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Probabilitatea evenimentului de risc P(a)</w:t>
            </w:r>
          </w:p>
        </w:tc>
        <w:tc>
          <w:tcPr>
            <w:tcW w:w="1063" w:type="dxa"/>
            <w:vAlign w:val="center"/>
          </w:tcPr>
          <w:p w14:paraId="462D9139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Valoarea evenimentului de risc E(a)</w:t>
            </w:r>
          </w:p>
        </w:tc>
        <w:tc>
          <w:tcPr>
            <w:tcW w:w="1063" w:type="dxa"/>
            <w:vAlign w:val="center"/>
          </w:tcPr>
          <w:p w14:paraId="5D291D75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Valoarea asteptata</w:t>
            </w:r>
          </w:p>
          <w:p w14:paraId="0D5C04F9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V(a)</w:t>
            </w:r>
          </w:p>
        </w:tc>
        <w:tc>
          <w:tcPr>
            <w:tcW w:w="1064" w:type="dxa"/>
            <w:vAlign w:val="center"/>
          </w:tcPr>
          <w:p w14:paraId="1E37746A" w14:textId="77777777"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Prioritizare</w:t>
            </w:r>
          </w:p>
        </w:tc>
      </w:tr>
      <w:tr w:rsidR="00F152DC" w:rsidRPr="00F862CA" w14:paraId="470DD732" w14:textId="77777777" w:rsidTr="00D5343E">
        <w:trPr>
          <w:trHeight w:val="890"/>
        </w:trPr>
        <w:tc>
          <w:tcPr>
            <w:tcW w:w="675" w:type="dxa"/>
          </w:tcPr>
          <w:p w14:paraId="6A50B9AA" w14:textId="77777777" w:rsidR="00255CB0" w:rsidRPr="00F862CA" w:rsidRDefault="00255CB0" w:rsidP="00D5343E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1DC6ED9" w14:textId="77777777" w:rsid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7B7538A9" w14:textId="4F7D4A8A" w:rsidR="00255CB0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D5343E">
              <w:rPr>
                <w:rFonts w:ascii="Times New Roman" w:hAnsi="Times New Roman" w:cs="Times New Roman"/>
              </w:rPr>
              <w:t xml:space="preserve">nul dintre motoare sa nu </w:t>
            </w:r>
            <w:proofErr w:type="spellStart"/>
            <w:r w:rsidRPr="00D5343E">
              <w:rPr>
                <w:rFonts w:ascii="Times New Roman" w:hAnsi="Times New Roman" w:cs="Times New Roman"/>
              </w:rPr>
              <w:t>functioneze</w:t>
            </w:r>
            <w:proofErr w:type="spellEnd"/>
            <w:r w:rsidRPr="00D5343E">
              <w:rPr>
                <w:rFonts w:ascii="Times New Roman" w:hAnsi="Times New Roman" w:cs="Times New Roman"/>
              </w:rPr>
              <w:t>.</w:t>
            </w:r>
          </w:p>
          <w:p w14:paraId="5B0BA753" w14:textId="77777777" w:rsidR="00255CB0" w:rsidRPr="00F862CA" w:rsidRDefault="00255CB0" w:rsidP="00D534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9B7AC28" w14:textId="77777777" w:rsid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691F05C6" w14:textId="7682F59E" w:rsidR="00255CB0" w:rsidRPr="00F862CA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3" w:type="dxa"/>
          </w:tcPr>
          <w:p w14:paraId="605CD496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662D68F9" w14:textId="00700A3D" w:rsidR="00D5343E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533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3" w:type="dxa"/>
          </w:tcPr>
          <w:p w14:paraId="08C9F24C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772115CF" w14:textId="14833CC7" w:rsidR="00D5343E" w:rsidRPr="00D5343E" w:rsidRDefault="00453319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3" w:type="dxa"/>
          </w:tcPr>
          <w:p w14:paraId="6080F3F2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4B4EA1FB" w14:textId="3C4B7938" w:rsidR="00D5343E" w:rsidRPr="00D5343E" w:rsidRDefault="00453319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1064" w:type="dxa"/>
          </w:tcPr>
          <w:p w14:paraId="3AA61FAE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22A8F6B9" w14:textId="121A3021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152DC" w:rsidRPr="00F862CA" w14:paraId="2A10F7A1" w14:textId="77777777" w:rsidTr="00D5343E">
        <w:trPr>
          <w:trHeight w:val="800"/>
        </w:trPr>
        <w:tc>
          <w:tcPr>
            <w:tcW w:w="675" w:type="dxa"/>
          </w:tcPr>
          <w:p w14:paraId="790577A5" w14:textId="77777777" w:rsidR="00255CB0" w:rsidRPr="00F862CA" w:rsidRDefault="00255CB0" w:rsidP="00D5343E">
            <w:pPr>
              <w:pStyle w:val="ListParagraph"/>
              <w:numPr>
                <w:ilvl w:val="0"/>
                <w:numId w:val="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5C69BA0" w14:textId="77777777" w:rsidR="00D5343E" w:rsidRDefault="00D5343E" w:rsidP="00D5343E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  <w:p w14:paraId="68D03AE1" w14:textId="14A1621B" w:rsidR="00255CB0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 w:rsidRPr="00D5343E">
              <w:rPr>
                <w:rFonts w:ascii="Times New Roman" w:hAnsi="Times New Roman" w:cs="Times New Roman"/>
              </w:rPr>
              <w:t xml:space="preserve">Motorul sa nu se </w:t>
            </w:r>
            <w:proofErr w:type="spellStart"/>
            <w:r w:rsidRPr="00D5343E">
              <w:rPr>
                <w:rFonts w:ascii="Times New Roman" w:hAnsi="Times New Roman" w:cs="Times New Roman"/>
              </w:rPr>
              <w:t>potriveasca</w:t>
            </w:r>
            <w:proofErr w:type="spellEnd"/>
            <w:r w:rsidRPr="00D5343E">
              <w:rPr>
                <w:rFonts w:ascii="Times New Roman" w:hAnsi="Times New Roman" w:cs="Times New Roman"/>
              </w:rPr>
              <w:t xml:space="preserve"> in carcasa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76FAF32" w14:textId="77777777" w:rsidR="00255CB0" w:rsidRPr="00F862CA" w:rsidRDefault="00255CB0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32A0C265" w14:textId="77777777" w:rsidR="00255CB0" w:rsidRPr="00F862CA" w:rsidRDefault="00255CB0" w:rsidP="00D534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48AF859" w14:textId="77777777" w:rsid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5C4E5D21" w14:textId="6CA7C06B" w:rsidR="00255CB0" w:rsidRPr="00F862CA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63" w:type="dxa"/>
          </w:tcPr>
          <w:p w14:paraId="58B38C35" w14:textId="77777777" w:rsidR="00255CB0" w:rsidRDefault="00255CB0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45579CEB" w14:textId="13E90398" w:rsidR="00D5343E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63" w:type="dxa"/>
          </w:tcPr>
          <w:p w14:paraId="213D0C3E" w14:textId="77777777" w:rsidR="00255CB0" w:rsidRDefault="00255CB0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4D2BCCB8" w14:textId="44B56553" w:rsidR="00D5343E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3" w:type="dxa"/>
          </w:tcPr>
          <w:p w14:paraId="09AC0F24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24599785" w14:textId="3145B303" w:rsidR="00D5343E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064" w:type="dxa"/>
          </w:tcPr>
          <w:p w14:paraId="512101BD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1C1699A4" w14:textId="7A4C7E08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152DC" w:rsidRPr="00F862CA" w14:paraId="5ABBB021" w14:textId="77777777" w:rsidTr="00B02495">
        <w:trPr>
          <w:trHeight w:val="764"/>
        </w:trPr>
        <w:tc>
          <w:tcPr>
            <w:tcW w:w="675" w:type="dxa"/>
          </w:tcPr>
          <w:p w14:paraId="67F8A72A" w14:textId="77777777"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4941E303" w14:textId="77777777" w:rsidR="00B02495" w:rsidRDefault="00B02495" w:rsidP="00D5343E">
            <w:pPr>
              <w:jc w:val="center"/>
              <w:rPr>
                <w:rFonts w:ascii="Times New Roman" w:hAnsi="Times New Roman" w:cs="Times New Roman"/>
              </w:rPr>
            </w:pPr>
          </w:p>
          <w:p w14:paraId="4931E1A1" w14:textId="176CF00D" w:rsidR="00255CB0" w:rsidRPr="00F862CA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Estimarea </w:t>
            </w:r>
            <w:proofErr w:type="spellStart"/>
            <w:r>
              <w:rPr>
                <w:rFonts w:ascii="Times New Roman" w:hAnsi="Times New Roman" w:cs="Times New Roman"/>
              </w:rPr>
              <w:t>pretului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sa fie nerealista.</w:t>
            </w:r>
          </w:p>
          <w:p w14:paraId="19A9C27F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20972FEC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63162389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A8D6510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5B12032A" w14:textId="77777777" w:rsidR="00D5343E" w:rsidRDefault="00D5343E" w:rsidP="00D5343E">
            <w:pPr>
              <w:rPr>
                <w:rFonts w:ascii="Times New Roman" w:hAnsi="Times New Roman" w:cs="Times New Roman"/>
              </w:rPr>
            </w:pPr>
          </w:p>
          <w:p w14:paraId="635E1E73" w14:textId="57FDF13C" w:rsidR="00D5343E" w:rsidRPr="00D5343E" w:rsidRDefault="00D5343E" w:rsidP="00D534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</w:t>
            </w:r>
          </w:p>
        </w:tc>
        <w:tc>
          <w:tcPr>
            <w:tcW w:w="1063" w:type="dxa"/>
          </w:tcPr>
          <w:p w14:paraId="21D95D65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078617F1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2CC32042" w14:textId="306BD497" w:rsidR="00B02495" w:rsidRP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063" w:type="dxa"/>
          </w:tcPr>
          <w:p w14:paraId="06D5E108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2616F897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54B94ED4" w14:textId="6F098A15" w:rsidR="00B02495" w:rsidRPr="00B02495" w:rsidRDefault="00453319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3" w:type="dxa"/>
          </w:tcPr>
          <w:p w14:paraId="26CA3D1D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3F1E82A9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64120676" w14:textId="009A9996" w:rsidR="00B02495" w:rsidRP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533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4" w:type="dxa"/>
          </w:tcPr>
          <w:p w14:paraId="6AD749F8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37CB9BC1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228EC8D7" w14:textId="19231FD2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152DC" w:rsidRPr="00F862CA" w14:paraId="3169D83C" w14:textId="77777777" w:rsidTr="00B02495">
        <w:trPr>
          <w:trHeight w:val="1025"/>
        </w:trPr>
        <w:tc>
          <w:tcPr>
            <w:tcW w:w="675" w:type="dxa"/>
          </w:tcPr>
          <w:p w14:paraId="6D60BB86" w14:textId="77777777"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AA6C157" w14:textId="77777777" w:rsid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</w:p>
          <w:p w14:paraId="2F85E2EA" w14:textId="03B567E0" w:rsidR="00255CB0" w:rsidRPr="00F862CA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Configurarea driverelor sa necesite </w:t>
            </w:r>
            <w:proofErr w:type="spellStart"/>
            <w:r>
              <w:rPr>
                <w:rFonts w:ascii="Times New Roman" w:hAnsi="Times New Roman" w:cs="Times New Roman"/>
              </w:rPr>
              <w:t>cunostinte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avansate.</w:t>
            </w:r>
          </w:p>
          <w:p w14:paraId="3E5F05AC" w14:textId="77777777" w:rsidR="00255CB0" w:rsidRPr="00F862CA" w:rsidRDefault="00255CB0" w:rsidP="00B02495">
            <w:pPr>
              <w:jc w:val="center"/>
              <w:rPr>
                <w:rFonts w:ascii="Times New Roman" w:hAnsi="Times New Roman" w:cs="Times New Roman"/>
              </w:rPr>
            </w:pPr>
          </w:p>
          <w:p w14:paraId="5E696914" w14:textId="77777777" w:rsidR="00255CB0" w:rsidRPr="00F862CA" w:rsidRDefault="00255CB0" w:rsidP="00B024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6A2A4F6" w14:textId="77777777" w:rsid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</w:p>
          <w:p w14:paraId="0F5D613A" w14:textId="77777777" w:rsid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</w:p>
          <w:p w14:paraId="0CF11D0E" w14:textId="5B63DA95" w:rsidR="00255CB0" w:rsidRPr="00F862CA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P/ T</w:t>
            </w:r>
          </w:p>
        </w:tc>
        <w:tc>
          <w:tcPr>
            <w:tcW w:w="1063" w:type="dxa"/>
          </w:tcPr>
          <w:p w14:paraId="500512FF" w14:textId="77777777" w:rsidR="00B02495" w:rsidRDefault="00B02495" w:rsidP="00F862CA">
            <w:pPr>
              <w:rPr>
                <w:rFonts w:ascii="Times New Roman" w:hAnsi="Times New Roman" w:cs="Times New Roman"/>
              </w:rPr>
            </w:pPr>
          </w:p>
          <w:p w14:paraId="128A5DE6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18F44E12" w14:textId="67919F69" w:rsidR="00B02495" w:rsidRP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063" w:type="dxa"/>
          </w:tcPr>
          <w:p w14:paraId="117ECE7B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212DED68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6F63D3EA" w14:textId="0E71F992" w:rsidR="00B02495" w:rsidRP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3" w:type="dxa"/>
          </w:tcPr>
          <w:p w14:paraId="3BCE8F47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13AF5787" w14:textId="77777777" w:rsidR="00B02495" w:rsidRDefault="00B02495" w:rsidP="00B02495">
            <w:pPr>
              <w:rPr>
                <w:rFonts w:ascii="Times New Roman" w:hAnsi="Times New Roman" w:cs="Times New Roman"/>
              </w:rPr>
            </w:pPr>
          </w:p>
          <w:p w14:paraId="63C5ADDE" w14:textId="324944E3" w:rsidR="00B02495" w:rsidRPr="00B02495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4" w:type="dxa"/>
          </w:tcPr>
          <w:p w14:paraId="111B061D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32876F1F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31AC1336" w14:textId="10BECBA9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152DC" w:rsidRPr="00F862CA" w14:paraId="6A14A741" w14:textId="77777777" w:rsidTr="00453319">
        <w:trPr>
          <w:trHeight w:val="1187"/>
        </w:trPr>
        <w:tc>
          <w:tcPr>
            <w:tcW w:w="675" w:type="dxa"/>
          </w:tcPr>
          <w:p w14:paraId="44993290" w14:textId="77777777"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33304EDF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4435A411" w14:textId="71966F14" w:rsidR="00255CB0" w:rsidRDefault="00B02495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Instaurarea unei </w:t>
            </w:r>
            <w:proofErr w:type="spellStart"/>
            <w:r>
              <w:rPr>
                <w:rFonts w:ascii="Times New Roman" w:hAnsi="Times New Roman" w:cs="Times New Roman"/>
              </w:rPr>
              <w:t>stari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urgenta sa </w:t>
            </w:r>
            <w:proofErr w:type="spellStart"/>
            <w:r w:rsidR="00453319">
              <w:rPr>
                <w:rFonts w:ascii="Times New Roman" w:hAnsi="Times New Roman" w:cs="Times New Roman"/>
              </w:rPr>
              <w:t>impiedice</w:t>
            </w:r>
            <w:proofErr w:type="spellEnd"/>
          </w:p>
          <w:p w14:paraId="652A9FE7" w14:textId="392AE778" w:rsidR="00453319" w:rsidRPr="00F862CA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realizarea proiectului</w:t>
            </w:r>
          </w:p>
          <w:p w14:paraId="58E3ED47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3B12931C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52A27C9A" w14:textId="77777777"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E8E8C5B" w14:textId="77777777" w:rsidR="00B02495" w:rsidRDefault="00B02495" w:rsidP="00F862CA">
            <w:pPr>
              <w:rPr>
                <w:rFonts w:ascii="Times New Roman" w:hAnsi="Times New Roman" w:cs="Times New Roman"/>
              </w:rPr>
            </w:pPr>
          </w:p>
          <w:p w14:paraId="40A6E269" w14:textId="77777777" w:rsidR="00453319" w:rsidRDefault="00453319" w:rsidP="00B02495">
            <w:pPr>
              <w:jc w:val="center"/>
              <w:rPr>
                <w:rFonts w:ascii="Times New Roman" w:hAnsi="Times New Roman" w:cs="Times New Roman"/>
              </w:rPr>
            </w:pPr>
          </w:p>
          <w:p w14:paraId="3E92FB35" w14:textId="52812CF7" w:rsidR="00255CB0" w:rsidRPr="00F862CA" w:rsidRDefault="00B02495" w:rsidP="00B02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63" w:type="dxa"/>
          </w:tcPr>
          <w:p w14:paraId="7E355CA0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14F6FBF5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27BC033C" w14:textId="03667BBC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1063" w:type="dxa"/>
          </w:tcPr>
          <w:p w14:paraId="2437CA09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5B34E479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72D4EC9C" w14:textId="0DDC6504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3" w:type="dxa"/>
          </w:tcPr>
          <w:p w14:paraId="13C4905C" w14:textId="77777777" w:rsidR="00255CB0" w:rsidRDefault="00255CB0" w:rsidP="00F862CA">
            <w:pPr>
              <w:rPr>
                <w:rFonts w:ascii="Times New Roman" w:hAnsi="Times New Roman" w:cs="Times New Roman"/>
              </w:rPr>
            </w:pPr>
          </w:p>
          <w:p w14:paraId="79311ED0" w14:textId="77777777" w:rsidR="00453319" w:rsidRDefault="00453319" w:rsidP="00453319">
            <w:pPr>
              <w:rPr>
                <w:rFonts w:ascii="Times New Roman" w:hAnsi="Times New Roman" w:cs="Times New Roman"/>
              </w:rPr>
            </w:pPr>
          </w:p>
          <w:p w14:paraId="6D861860" w14:textId="2E9146E7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064" w:type="dxa"/>
          </w:tcPr>
          <w:p w14:paraId="54C61E99" w14:textId="77777777" w:rsidR="00255CB0" w:rsidRDefault="00255CB0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7D065225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3163CAF4" w14:textId="6DB6CB6F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4C6216E2" w14:textId="29EC6A4D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614992" w14:textId="47809676" w:rsidR="00C817BC" w:rsidRDefault="00C817BC" w:rsidP="00F862CA">
      <w:pPr>
        <w:spacing w:after="0" w:line="240" w:lineRule="auto"/>
        <w:rPr>
          <w:rFonts w:ascii="Times New Roman" w:hAnsi="Times New Roman" w:cs="Times New Roman"/>
        </w:rPr>
      </w:pPr>
    </w:p>
    <w:p w14:paraId="2B1913E5" w14:textId="7C1D08A9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00E23EBF" w14:textId="028DE8E7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192C8C49" w14:textId="5D0E8B7E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120A5075" w14:textId="30BD550C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6A747E34" w14:textId="121A90B9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202EB80A" w14:textId="3B571F44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1857400F" w14:textId="66413672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6ED299B0" w14:textId="205EF2D2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75961BC2" w14:textId="1AB3C788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7DFA6F2A" w14:textId="0B879865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6BEE1129" w14:textId="2715541F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7848F769" w14:textId="2248624B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4DEFA77E" w14:textId="7DF97B37" w:rsidR="00536D70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66F8E324" w14:textId="77777777" w:rsidR="00536D70" w:rsidRPr="00F862CA" w:rsidRDefault="00536D70" w:rsidP="00F862CA">
      <w:pPr>
        <w:spacing w:after="0" w:line="240" w:lineRule="auto"/>
        <w:rPr>
          <w:rFonts w:ascii="Times New Roman" w:hAnsi="Times New Roman" w:cs="Times New Roman"/>
        </w:rPr>
      </w:pPr>
    </w:p>
    <w:p w14:paraId="70504186" w14:textId="77777777" w:rsidR="00255CB0" w:rsidRDefault="00255CB0" w:rsidP="00F862CA">
      <w:pPr>
        <w:spacing w:after="0" w:line="240" w:lineRule="auto"/>
        <w:rPr>
          <w:rFonts w:ascii="Times New Roman" w:hAnsi="Times New Roman" w:cs="Times New Roman"/>
          <w:b/>
        </w:rPr>
      </w:pPr>
      <w:r w:rsidRPr="00587835">
        <w:rPr>
          <w:rFonts w:ascii="Times New Roman" w:hAnsi="Times New Roman" w:cs="Times New Roman"/>
          <w:b/>
        </w:rPr>
        <w:t>Măsuri pentru diminuarea riscului:</w:t>
      </w:r>
    </w:p>
    <w:p w14:paraId="51EEA990" w14:textId="77777777" w:rsidR="00EE412E" w:rsidRDefault="00EE412E" w:rsidP="00F862CA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077"/>
        <w:gridCol w:w="5954"/>
      </w:tblGrid>
      <w:tr w:rsidR="00EE412E" w14:paraId="31FE7E82" w14:textId="77777777" w:rsidTr="0099482B">
        <w:tc>
          <w:tcPr>
            <w:tcW w:w="4077" w:type="dxa"/>
          </w:tcPr>
          <w:p w14:paraId="4BEBEB21" w14:textId="77777777"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Riscul ca...</w:t>
            </w:r>
          </w:p>
        </w:tc>
        <w:tc>
          <w:tcPr>
            <w:tcW w:w="5954" w:type="dxa"/>
          </w:tcPr>
          <w:p w14:paraId="34A82775" w14:textId="77777777"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Măsuri de diminuare a riscurilor</w:t>
            </w:r>
          </w:p>
        </w:tc>
      </w:tr>
      <w:tr w:rsidR="00EE412E" w14:paraId="4114B62C" w14:textId="77777777" w:rsidTr="0034416A">
        <w:trPr>
          <w:trHeight w:val="1020"/>
        </w:trPr>
        <w:tc>
          <w:tcPr>
            <w:tcW w:w="4077" w:type="dxa"/>
          </w:tcPr>
          <w:p w14:paraId="68B69D40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2130EE0F" w14:textId="6D296939" w:rsidR="00453319" w:rsidRPr="00F862CA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Configurarea driverelor sa necesite </w:t>
            </w:r>
            <w:proofErr w:type="spellStart"/>
            <w:r>
              <w:rPr>
                <w:rFonts w:ascii="Times New Roman" w:hAnsi="Times New Roman" w:cs="Times New Roman"/>
              </w:rPr>
              <w:t>cunostinte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avansate.</w:t>
            </w:r>
          </w:p>
          <w:p w14:paraId="0B481440" w14:textId="77777777"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14:paraId="025B0718" w14:textId="14939E82" w:rsidR="00EE412E" w:rsidRPr="00536D70" w:rsidRDefault="00536D70" w:rsidP="00536D7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r w:rsidRPr="00536D70">
              <w:rPr>
                <w:rFonts w:ascii="Times New Roman" w:hAnsi="Times New Roman" w:cs="Times New Roman"/>
                <w:bCs/>
              </w:rPr>
              <w:t>Documentare avansata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73D989D" w14:textId="6461432D" w:rsidR="00536D70" w:rsidRDefault="00536D70" w:rsidP="00536D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E412E" w14:paraId="3D31B742" w14:textId="77777777" w:rsidTr="0034416A">
        <w:trPr>
          <w:trHeight w:val="1020"/>
        </w:trPr>
        <w:tc>
          <w:tcPr>
            <w:tcW w:w="4077" w:type="dxa"/>
          </w:tcPr>
          <w:p w14:paraId="3D1A856E" w14:textId="77777777" w:rsid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</w:p>
          <w:p w14:paraId="15CC3490" w14:textId="560947F6" w:rsidR="00453319" w:rsidRPr="00D5343E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D5343E">
              <w:rPr>
                <w:rFonts w:ascii="Times New Roman" w:hAnsi="Times New Roman" w:cs="Times New Roman"/>
              </w:rPr>
              <w:t xml:space="preserve">nul dintre motoare sa nu </w:t>
            </w:r>
            <w:proofErr w:type="spellStart"/>
            <w:r w:rsidRPr="00D5343E">
              <w:rPr>
                <w:rFonts w:ascii="Times New Roman" w:hAnsi="Times New Roman" w:cs="Times New Roman"/>
              </w:rPr>
              <w:t>functioneze</w:t>
            </w:r>
            <w:proofErr w:type="spellEnd"/>
            <w:r w:rsidRPr="00D5343E">
              <w:rPr>
                <w:rFonts w:ascii="Times New Roman" w:hAnsi="Times New Roman" w:cs="Times New Roman"/>
              </w:rPr>
              <w:t>.</w:t>
            </w:r>
          </w:p>
          <w:p w14:paraId="529D887B" w14:textId="77777777"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14:paraId="1EBA2E98" w14:textId="77777777" w:rsidR="00536D70" w:rsidRDefault="00536D70" w:rsidP="00536D70">
            <w:pPr>
              <w:rPr>
                <w:rFonts w:ascii="Times New Roman" w:hAnsi="Times New Roman" w:cs="Times New Roman"/>
              </w:rPr>
            </w:pPr>
          </w:p>
          <w:p w14:paraId="0089B001" w14:textId="18767C84" w:rsidR="00536D70" w:rsidRPr="00536D70" w:rsidRDefault="00536D70" w:rsidP="00536D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Achizitionarea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unui motor de rezerva.</w:t>
            </w:r>
          </w:p>
        </w:tc>
      </w:tr>
      <w:tr w:rsidR="00EE412E" w14:paraId="2DD53EBA" w14:textId="77777777" w:rsidTr="0034416A">
        <w:trPr>
          <w:trHeight w:val="1020"/>
        </w:trPr>
        <w:tc>
          <w:tcPr>
            <w:tcW w:w="4077" w:type="dxa"/>
          </w:tcPr>
          <w:p w14:paraId="7DF3EF34" w14:textId="77777777"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  <w:p w14:paraId="37502EDA" w14:textId="48DE5F07" w:rsidR="00453319" w:rsidRPr="00453319" w:rsidRDefault="00453319" w:rsidP="00453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Estimarea </w:t>
            </w:r>
            <w:proofErr w:type="spellStart"/>
            <w:r>
              <w:rPr>
                <w:rFonts w:ascii="Times New Roman" w:hAnsi="Times New Roman" w:cs="Times New Roman"/>
              </w:rPr>
              <w:t>pretului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sa fie nerealista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954" w:type="dxa"/>
          </w:tcPr>
          <w:p w14:paraId="70F5D9E7" w14:textId="77777777" w:rsidR="00536D70" w:rsidRDefault="00536D70" w:rsidP="00536D70">
            <w:pPr>
              <w:jc w:val="center"/>
              <w:rPr>
                <w:rFonts w:ascii="Times New Roman" w:hAnsi="Times New Roman" w:cs="Times New Roman"/>
              </w:rPr>
            </w:pPr>
          </w:p>
          <w:p w14:paraId="1A223844" w14:textId="4C4E3347" w:rsidR="00EE412E" w:rsidRDefault="00536D70" w:rsidP="00536D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Stabilirea unui fond de </w:t>
            </w:r>
            <w:r w:rsidR="007F5450">
              <w:rPr>
                <w:rFonts w:ascii="Times New Roman" w:hAnsi="Times New Roman" w:cs="Times New Roman"/>
              </w:rPr>
              <w:t>siguranta.</w:t>
            </w:r>
          </w:p>
        </w:tc>
      </w:tr>
    </w:tbl>
    <w:p w14:paraId="68D43DFC" w14:textId="77777777" w:rsidR="00255CB0" w:rsidRDefault="00255CB0" w:rsidP="00F862CA">
      <w:pPr>
        <w:spacing w:after="0" w:line="240" w:lineRule="auto"/>
        <w:rPr>
          <w:rFonts w:ascii="Times New Roman" w:hAnsi="Times New Roman" w:cs="Times New Roman"/>
        </w:rPr>
      </w:pPr>
    </w:p>
    <w:p w14:paraId="315AD346" w14:textId="77777777" w:rsidR="0034416A" w:rsidRPr="00F862CA" w:rsidRDefault="0034416A" w:rsidP="00F86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Tehnici folosite: ........................................</w:t>
      </w:r>
    </w:p>
    <w:sectPr w:rsidR="0034416A" w:rsidRPr="00F862CA" w:rsidSect="00F862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390"/>
    <w:multiLevelType w:val="hybridMultilevel"/>
    <w:tmpl w:val="41A4B6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0EFC"/>
    <w:multiLevelType w:val="hybridMultilevel"/>
    <w:tmpl w:val="BD76EC8E"/>
    <w:lvl w:ilvl="0" w:tplc="9EEC7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1093"/>
    <w:multiLevelType w:val="hybridMultilevel"/>
    <w:tmpl w:val="757A63D6"/>
    <w:lvl w:ilvl="0" w:tplc="FADA1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595A"/>
    <w:multiLevelType w:val="hybridMultilevel"/>
    <w:tmpl w:val="38DCA1C6"/>
    <w:lvl w:ilvl="0" w:tplc="D3260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CE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E8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86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67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61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A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E5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2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4770"/>
    <w:multiLevelType w:val="hybridMultilevel"/>
    <w:tmpl w:val="A976A2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78EA"/>
    <w:multiLevelType w:val="hybridMultilevel"/>
    <w:tmpl w:val="0356516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2B00"/>
    <w:multiLevelType w:val="hybridMultilevel"/>
    <w:tmpl w:val="DF22D554"/>
    <w:lvl w:ilvl="0" w:tplc="69C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903AC"/>
    <w:multiLevelType w:val="hybridMultilevel"/>
    <w:tmpl w:val="A61C2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B0708"/>
    <w:multiLevelType w:val="hybridMultilevel"/>
    <w:tmpl w:val="49500240"/>
    <w:lvl w:ilvl="0" w:tplc="A5F88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78"/>
    <w:rsid w:val="001B1212"/>
    <w:rsid w:val="002240CD"/>
    <w:rsid w:val="00255CB0"/>
    <w:rsid w:val="00281DB7"/>
    <w:rsid w:val="0029359E"/>
    <w:rsid w:val="0034416A"/>
    <w:rsid w:val="00396ECF"/>
    <w:rsid w:val="00453319"/>
    <w:rsid w:val="00536D70"/>
    <w:rsid w:val="00587835"/>
    <w:rsid w:val="007F5450"/>
    <w:rsid w:val="008A5A01"/>
    <w:rsid w:val="008E322D"/>
    <w:rsid w:val="0099482B"/>
    <w:rsid w:val="00B02495"/>
    <w:rsid w:val="00C817BC"/>
    <w:rsid w:val="00CE3126"/>
    <w:rsid w:val="00CE3F78"/>
    <w:rsid w:val="00D5343E"/>
    <w:rsid w:val="00E946A6"/>
    <w:rsid w:val="00EE412E"/>
    <w:rsid w:val="00F152DC"/>
    <w:rsid w:val="00F64AE5"/>
    <w:rsid w:val="00F862CA"/>
    <w:rsid w:val="00FC7394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CCD"/>
  <w15:docId w15:val="{78ABB403-081C-48E9-AC94-6DB80A07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Ionut</dc:creator>
  <cp:lastModifiedBy>Andrei Alexandru</cp:lastModifiedBy>
  <cp:revision>2</cp:revision>
  <cp:lastPrinted>2014-06-05T10:09:00Z</cp:lastPrinted>
  <dcterms:created xsi:type="dcterms:W3CDTF">2020-10-29T08:28:00Z</dcterms:created>
  <dcterms:modified xsi:type="dcterms:W3CDTF">2020-10-29T08:28:00Z</dcterms:modified>
</cp:coreProperties>
</file>