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ALEXANDRE LEE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Plantation, FL  |  (954) 804-8498  |  alexandrelincolnlee@gmail.com  |  </w:t>
      </w:r>
      <w:hyperlink w:history="1" r:id="rIdw623cpcdqzdj_wuck4gnp">
        <w:r>
          <w:rPr>
            <w:rFonts w:ascii="Times New Roman" w:cs="Times New Roman" w:eastAsia="Times New Roman" w:hAnsi="Times New Roman"/>
            <w:color w:val="0563C1"/>
            <w:sz w:val="18"/>
            <w:szCs w:val="18"/>
            <w:u w:val="single"/>
          </w:rPr>
          <w:t xml:space="preserve">LinkedIn</w:t>
        </w:r>
      </w:hyperlink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  |  </w:t>
      </w:r>
      <w:hyperlink w:history="1" r:id="rIdi1x_0l3azc0lwzmib4fug">
        <w:r>
          <w:rPr>
            <w:rFonts w:ascii="Times New Roman" w:cs="Times New Roman" w:eastAsia="Times New Roman" w:hAnsi="Times New Roman"/>
            <w:color w:val="0563C1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Full-stack software engineer with hands-on transportation industry experience and modern web development skills. Independently built SwiftShift, a production Transportation Management System with an AI dispatch assistant, using Next.js, TypeScript, PostgreSQL, and the Anthropic Claude API. Backed by 190,000+ miles as a CDL-A driver, with direct knowledge of dispatch operations, DOT compliance, and logistics workflows that shapes how the software is designed.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FEATURED SOFTWARE PROJECTS</w:t>
      </w:r>
    </w:p>
    <w:p>
      <w:pPr>
        <w:tabs>
          <w:tab w:val="right" w:pos="9360"/>
        </w:tabs>
        <w:spacing w:after="1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SwiftShift Full-Stack TMS &amp; AI Dispatch Platform</w:t>
      </w:r>
      <w:r>
        <w:rPr>
          <w:rFonts w:ascii="Times New Roman" w:cs="Times New Roman" w:eastAsia="Times New Roman" w:hAnsi="Times New Roman"/>
          <w:i/>
          <w:iCs/>
          <w:color w:val="444444"/>
          <w:sz w:val="19"/>
          <w:szCs w:val="19"/>
        </w:rPr>
        <w:t xml:space="preserve">	2026 – Present | Live: </w:t>
      </w:r>
      <w:hyperlink w:history="1" r:id="rId7hmzgbo3ysckkcwypi0ba">
        <w:r>
          <w:rPr>
            <w:rFonts w:ascii="Times New Roman" w:cs="Times New Roman" w:eastAsia="Times New Roman" w:hAnsi="Times New Roman"/>
            <w:i/>
            <w:iCs/>
            <w:color w:val="0563C1"/>
            <w:sz w:val="19"/>
            <w:szCs w:val="19"/>
            <w:u w:val="single"/>
          </w:rPr>
          <w:t xml:space="preserve">SwiftShift</w:t>
        </w:r>
      </w:hyperlink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Built a production Transportation Management System spanning broker, dispatcher, and driver roles: secure role-based authentication (NextAuth), a Kanban-style dispatch board, a 9-table PostgreSQL schema via Prisma, and 20+ REST API endpoints covering dispatch, digital BOL/POD, and fuel card management.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Built DispatchGPT, an AI dispatch assistant using the Anthropic Claude API with agentic tool calling wired directly into the live database — it queries open loads, driver availability, and rate data to recommend assignments and flag unprofitable runs, responding in ~4 seconds with verified accuracy on real freight-domain test queries.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Added Mapbox for real-time route visualization and geocoding; owned the full stack solo, from data modeling through deployment.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18"/>
          <w:szCs w:val="18"/>
        </w:rPr>
        <w:t xml:space="preserve">Technologies: </w:t>
      </w: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Next.js, React, TypeScript, Prisma, PostgreSQL, Neon, Tailwind CSS, NextAuth, Mapbox, Anthropic Claude API, Vercel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Florida International University</w:t>
      </w:r>
      <w:r>
        <w:rPr>
          <w:rFonts w:ascii="Times New Roman" w:cs="Times New Roman" w:eastAsia="Times New Roman" w:hAnsi="Times New Roman"/>
          <w:i/>
          <w:iCs/>
          <w:color w:val="444444"/>
          <w:sz w:val="19"/>
          <w:szCs w:val="19"/>
        </w:rPr>
        <w:t xml:space="preserve">	December 2025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Bachelor of Science in Computer Science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Relevant Coursework: Computer Architecture, Data Structures &amp; Algorithms, Parallel Computing, Software Engineering II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Certifications: CDL A Commercial Driver's License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1A1A1A"/>
          <w:sz w:val="19"/>
          <w:szCs w:val="19"/>
        </w:rPr>
        <w:t xml:space="preserve">Languages: </w:t>
      </w: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TypeScript, JavaScript, Java, Python, C/C++, HTML5, CSS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1A1A1A"/>
          <w:sz w:val="19"/>
          <w:szCs w:val="19"/>
        </w:rPr>
        <w:t xml:space="preserve">Frameworks: </w:t>
      </w: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Next.js, React, Tailwind CSS, NextAuth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1A1A1A"/>
          <w:sz w:val="19"/>
          <w:szCs w:val="19"/>
        </w:rPr>
        <w:t xml:space="preserve">Backend: </w:t>
      </w: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Node.js, REST APIs, Prisma ORM, SQL, PostgreSQL, Neon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1A1A1A"/>
          <w:sz w:val="19"/>
          <w:szCs w:val="19"/>
        </w:rPr>
        <w:t xml:space="preserve">AI Development: </w:t>
      </w: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Anthropic Claude API, Prompt Engineering, Tool Calling, Agentic Workflows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1A1A1A"/>
          <w:sz w:val="19"/>
          <w:szCs w:val="19"/>
        </w:rPr>
        <w:t xml:space="preserve">Developer Tools: </w:t>
      </w: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Git, GitHub, Vercel, Docker, Postman, VS Code, IntelliJ IDEA, PyCharm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1A1A1A"/>
          <w:sz w:val="19"/>
          <w:szCs w:val="19"/>
        </w:rPr>
        <w:t xml:space="preserve">Domain Knowledge: </w:t>
      </w: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TMS, Dispatch Operations, HOS Compliance, BOL/POD Workflows, Broker-Carrier Ops, Account Management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1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Safe Freight Logistics | Regional CDL-A Truck Driver</w:t>
      </w:r>
      <w:r>
        <w:rPr>
          <w:rFonts w:ascii="Times New Roman" w:cs="Times New Roman" w:eastAsia="Times New Roman" w:hAnsi="Times New Roman"/>
          <w:i/>
          <w:iCs/>
          <w:color w:val="444444"/>
          <w:sz w:val="19"/>
          <w:szCs w:val="19"/>
        </w:rPr>
        <w:t xml:space="preserve">	Jun 2025 – Present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Log 130,000+ miles with a perfect safety record and zero DOT compliance violations, managing load acceptance, route planning, and HOS compliance across tight-window regional freight.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Rank in the top 5 drivers company-wide for safety and delivery performance.</w:t>
      </w:r>
    </w:p>
    <w:p>
      <w:pPr>
        <w:tabs>
          <w:tab w:val="right" w:pos="9360"/>
        </w:tabs>
        <w:spacing w:after="1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Swift Transportation | OTR Driver</w:t>
      </w:r>
      <w:r>
        <w:rPr>
          <w:rFonts w:ascii="Times New Roman" w:cs="Times New Roman" w:eastAsia="Times New Roman" w:hAnsi="Times New Roman"/>
          <w:i/>
          <w:iCs/>
          <w:color w:val="444444"/>
          <w:sz w:val="19"/>
          <w:szCs w:val="19"/>
        </w:rPr>
        <w:t xml:space="preserve">	Jan 2025 – Jun 2025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Selected for Swift's Walmart Dedicated account based on a proven reliability record, managing load scheduling and trip planning across regional and national routes.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Delivered 60,000+ miles on the account with zero service failures and a top-5 safety/service ranking.</w:t>
      </w:r>
    </w:p>
    <w:p>
      <w:pPr>
        <w:tabs>
          <w:tab w:val="right" w:pos="9360"/>
        </w:tabs>
        <w:spacing w:after="1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Commercial Printers Inc. | Project Estimator / Account Management</w:t>
      </w:r>
      <w:r>
        <w:rPr>
          <w:rFonts w:ascii="Times New Roman" w:cs="Times New Roman" w:eastAsia="Times New Roman" w:hAnsi="Times New Roman"/>
          <w:i/>
          <w:iCs/>
          <w:color w:val="444444"/>
          <w:sz w:val="19"/>
          <w:szCs w:val="19"/>
        </w:rPr>
        <w:t xml:space="preserve">	Oct 2023 – Dec 2024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Owned a portfolio of 20 client accounts, translating client needs into accurate, production-ready estimates by evaluating materials, labor, and timeline feasibility before a job hit the floor.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Promoted from warehouse operations into estimation and account management on performance; independently designed and built the company's website.</w:t>
      </w:r>
    </w:p>
    <w:p>
      <w:pPr>
        <w:tabs>
          <w:tab w:val="right" w:pos="9360"/>
        </w:tabs>
        <w:spacing w:after="1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Teleperformance | Senior Apple Technical Support</w:t>
      </w:r>
      <w:r>
        <w:rPr>
          <w:rFonts w:ascii="Times New Roman" w:cs="Times New Roman" w:eastAsia="Times New Roman" w:hAnsi="Times New Roman"/>
          <w:i/>
          <w:iCs/>
          <w:color w:val="444444"/>
          <w:sz w:val="19"/>
          <w:szCs w:val="19"/>
        </w:rPr>
        <w:t xml:space="preserve">	Oct 2020 – May 2022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Served as senior escalation point for the most complex Apple hardware and software cases (iPhone, iPad, Mac, Apple ID), resolving high-stakes issues under pressure while protecting customer satisfaction.</w:t>
      </w:r>
    </w:p>
    <w:p>
      <w:pPr>
        <w:pStyle w:val="ListParagraph"/>
        <w:numPr>
          <w:ilvl w:val="0"/>
          <w:numId w:val="1"/>
        </w:numPr>
        <w:spacing w:after="20"/>
        <w:ind w:left="270" w:hanging="180"/>
      </w:pPr>
      <w:r>
        <w:rPr>
          <w:rFonts w:ascii="Times New Roman" w:cs="Times New Roman" w:eastAsia="Times New Roman" w:hAnsi="Times New Roman"/>
          <w:color w:val="1A1A1A"/>
          <w:sz w:val="19"/>
          <w:szCs w:val="19"/>
        </w:rPr>
        <w:t xml:space="preserve">Promoted to management as the youngest manager in the department; coached a team of agents on technical troubleshooting and de-escalation technique.</w:t>
      </w:r>
    </w:p>
    <w:sectPr>
      <w:pgSz w:w="12240" w:h="15840" w:orient="portrait"/>
      <w:pgMar w:top="460" w:right="700" w:bottom="4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623cpcdqzdj_wuck4gnp" Type="http://schemas.openxmlformats.org/officeDocument/2006/relationships/hyperlink" Target="http://linkedin.com/in/alexandre-lee1010" TargetMode="External"/><Relationship Id="rIdi1x_0l3azc0lwzmib4fug" Type="http://schemas.openxmlformats.org/officeDocument/2006/relationships/hyperlink" Target="http://github.com/alexandrelee10" TargetMode="External"/><Relationship Id="rId7hmzgbo3ysckkcwypi0ba" Type="http://schemas.openxmlformats.org/officeDocument/2006/relationships/hyperlink" Target="https://swift-shift-ory6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2026-07-21T16:55:56.886Z</dcterms:created>
  <dcterms:modified xsi:type="dcterms:W3CDTF">2026-07-21T16:55:56.887Z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