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RELATÓRIO DE INTELIGÊNCIA DE ÁREA</w:t>
      </w:r>
    </w:p>
    <w:p>
      <w:r>
        <w:rPr>
          <w:color w:val="4A4A4A"/>
          <w:sz w:val="18"/>
        </w:rPr>
        <w:t>Semana 2025-S01 · Segunda-feira 2024-12-30 · Prioridade #7 de 8 · 31 agentes · 0.55 km² · 43 células</w:t>
      </w:r>
    </w:p>
    <w:p>
      <w:r>
        <w:drawing>
          <wp:inline xmlns:a="http://schemas.openxmlformats.org/drawingml/2006/main" xmlns:pic="http://schemas.openxmlformats.org/drawingml/2006/picture">
            <wp:extent cx="5940000" cy="42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_007_Avenida_Lauro_Sodré_m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7A7A7A"/>
          <w:sz w:val="18"/>
        </w:rPr>
        <w:t>Mapa: polígono da zona com ocorrências (vermelho), denúncias do Disque (laranja) e fatores urbanos (azul) no entorno. Centróide: -22.953861, -43.177601.</w:t>
      </w:r>
    </w:p>
    <w:p>
      <w:r>
        <w:t>RELATÓRIO DE INTELIGÊNCIA DE ÁREA – COMPSTAT – DADOS PÚBLICOS</w:t>
      </w:r>
    </w:p>
    <w:p>
      <w:r>
        <w:t>RELATÓRIO DE INTELIGÊNCIA DE ÁREA Subsídio para Reunião de CompStat AVENIDA LAURO SODRÉ – BOTAFOGO</w:t>
      </w:r>
    </w:p>
    <w:p>
      <w:r>
        <w:t>A presente análise territorial visa identificar fatores urbanos, dinâmica criminal e vulnerabilidades relacionadas à sensação de segurança da população na região da Avenida Lauro Sodré e adjacências, considerando área de grande circulação de pedestres, integração com transporte público e proximidade de equipamentos comerciais e educacionais de alto fluxo. Foram observados fatores associados à incidência de roubos contra transeuntes, especialmente subtração de aparelhos celulares, além de elementos urbanos que favorecem delitos oportunistas e consumo de entorpecentes em vias públicas.</w:t>
      </w:r>
    </w:p>
    <w:p>
      <w:r>
        <w:t>RUA LAURO MÜLLER A Rua Lauro Müller concentra o maior número de registros de roubo a transeunte da zona prioritária, com 53 ocorrências identificadas, operando como corredor de ligação entre o Shopping Rio Sul e as vias arteriais da região. A via apresenta concentração comercial e fluxo intenso de pedestres em todos os horários, com predominância de roubos de aparelhos celulares no período noturno. A proximidade com o complexo Shopping Rio Sul e o acesso ao Metrô Botafogo intensificam a retenção de transeuntes em horários de pico.</w:t>
      </w:r>
    </w:p>
    <w:p>
      <w:r>
        <w:t>Também foram identificados:</w:t>
      </w:r>
    </w:p>
    <w:p>
      <w:pPr>
        <w:pStyle w:val="ListBullet"/>
      </w:pPr>
      <w:r>
        <w:t>retenção de fluxo em horários de pico — acesso ao Shopping Rio Sul e ao Metrô Botafogo concentrando pedestres entre 18h e 22h;</w:t>
      </w:r>
    </w:p>
    <w:p>
      <w:pPr>
        <w:pStyle w:val="ListBullet"/>
      </w:pPr>
      <w:r>
        <w:t>áreas com baixa visibilidade — trechos mal iluminados identificados em 20 pontos da zona prioritária;</w:t>
      </w:r>
    </w:p>
    <w:p>
      <w:pPr>
        <w:pStyle w:val="ListBullet"/>
      </w:pPr>
      <w:r>
        <w:t>obstáculos urbanos dificultando vigilância — vegetação obstruindo visibilidade do passeio em 7 pontos e encobrindo iluminação pública em outros 7;</w:t>
      </w:r>
    </w:p>
    <w:p>
      <w:pPr>
        <w:pStyle w:val="ListBullet"/>
      </w:pPr>
      <w:r>
        <w:t>circulação intensa de motocicletas e bicicletas — relatos de entregadores de delivery consumindo entorpecentes próximo ao Shopping Rio Sul a partir das 10h;</w:t>
      </w:r>
    </w:p>
    <w:p>
      <w:pPr>
        <w:pStyle w:val="ListBullet"/>
      </w:pPr>
      <w:r>
        <w:t>múltiplas rotas de dispersão após a prática criminosa — vias transversais conectando rapidamente à Avenida Pasteur e Avenida Venceslau Brás.</w:t>
      </w:r>
    </w:p>
    <w:p>
      <w:r>
        <w:t>A dinâmica criminal observada indica padrão de abordagem a pé, aproveitando momentos de distração das vítimas em áreas de espera e travessias, com concentração em quarta-feira (55 registros) e terça-feira (54 registros).</w:t>
      </w:r>
    </w:p>
    <w:p>
      <w:r>
        <w:t>AVENIDA PASTEUR A Avenida Pasteur registra 46 ocorrências de roubo a transeunte, constituindo eixo de ligação entre o campus da UFRJ Praia Vermelha e a Zona Sul, com intenso fluxo de estudantes, servidores públicos e transeuntes. A via apresenta 16 pontos identificados com fatores urbanos comprometendo a segurança, incluindo trechos mal iluminados e vegetação obstruindo a visibilidade. Relatos do Disque Denúncia indicam consumo de entorpecentes no campus universitário durante eventos festivos e concentração de usuários em vias públicas.</w:t>
      </w:r>
    </w:p>
    <w:p>
      <w:r>
        <w:t>Também foram identificados:</w:t>
      </w:r>
    </w:p>
    <w:p>
      <w:pPr>
        <w:pStyle w:val="ListBullet"/>
      </w:pPr>
      <w:r>
        <w:t>retenção de fluxo em horários de pico — acesso ao campus universitário e pontos de ônibus ao longo da via;</w:t>
      </w:r>
    </w:p>
    <w:p>
      <w:pPr>
        <w:pStyle w:val="ListBullet"/>
      </w:pPr>
      <w:r>
        <w:t>áreas com baixa visibilidade — vegetação densa e iluminação insuficiente em trechos próximos ao acesso do campus;</w:t>
      </w:r>
    </w:p>
    <w:p>
      <w:pPr>
        <w:pStyle w:val="ListBullet"/>
      </w:pPr>
      <w:r>
        <w:t>obstáculos urbanos dificultando vigilância — poda irregular e concentração de população em situação de rua em pontos específicos;</w:t>
      </w:r>
    </w:p>
    <w:p>
      <w:pPr>
        <w:pStyle w:val="ListBullet"/>
      </w:pPr>
      <w:r>
        <w:t>circulação intensa de motocicletas e bicicletas — corredor utilizado como rota de escape após delitos na Rua Lauro Müller;</w:t>
      </w:r>
    </w:p>
    <w:p>
      <w:pPr>
        <w:pStyle w:val="ListBullet"/>
      </w:pPr>
      <w:r>
        <w:t>múltiplas rotas de dispersão após a prática criminosa — conexões diretas com Avenida Lauro Sodré e acesso à Urca.</w:t>
      </w:r>
    </w:p>
    <w:p>
      <w:r>
        <w:t>AVENIDA LAURO SODRÉ A Avenida Lauro Sodré registra 39 ocorrências e concentra o maior número de fatores urbanos comprometendo a segurança: 22 pontos identificados com problemas de iluminação, vegetação e retenção de fluxo. A via opera como eixo principal de circulação entre Botafogo e Urca, com intenso tráfego de veículos e pedestres. A concentração de câmeras de monitoramento (22 unidades) no trecho Rua Lauro Müller – Avenida General Severiano – Avenida Venceslau Brás indica reconhecimento institucional da criticidade da área.</w:t>
      </w:r>
    </w:p>
    <w:p>
      <w:r>
        <w:t>Também foram identificados:</w:t>
      </w:r>
    </w:p>
    <w:p>
      <w:pPr>
        <w:pStyle w:val="ListBullet"/>
      </w:pPr>
      <w:r>
        <w:t>retenção de fluxo em horários de pico — pontos de retenção do tráfego identificados em 7 locais ao longo da via;</w:t>
      </w:r>
    </w:p>
    <w:p>
      <w:pPr>
        <w:pStyle w:val="ListBullet"/>
      </w:pPr>
      <w:r>
        <w:t>áreas com baixa visibilidade — maior concentração de áreas mal iluminadas da zona prioritária;</w:t>
      </w:r>
    </w:p>
    <w:p>
      <w:pPr>
        <w:pStyle w:val="ListBullet"/>
      </w:pPr>
      <w:r>
        <w:t>obstáculos urbanos dificultando vigilância — vegetação encobrindo iluminação pública e obstruindo passeios;</w:t>
      </w:r>
    </w:p>
    <w:p>
      <w:pPr>
        <w:pStyle w:val="ListBullet"/>
      </w:pPr>
      <w:r>
        <w:t>circulação intensa de motocicletas e bicicletas — corredor de alta velocidade utilizado como rota de fuga;</w:t>
      </w:r>
    </w:p>
    <w:p>
      <w:pPr>
        <w:pStyle w:val="ListBullet"/>
      </w:pPr>
      <w:r>
        <w:t>múltiplas rotas de dispersão após a prática criminosa — conexões com Avenida Pasteur, Rua Lauro Müller e acesso rápido à Urca.</w:t>
      </w:r>
    </w:p>
    <w:p>
      <w:r>
        <w:t>AVENIDA VENCESLAU BRÁS E AVENIDA CARLOS PEIXOTO A Avenida Venceslau Brás registra 32 ocorrências policiais e 9 relatos ao Disque Denúncia, enquanto a Avenida Carlos Peixoto concentra 12 relatos relacionados a consumo de entorpecentes. Os relatos indicam presença recorrente de ambulantes sob efeito de substâncias ilícitas causando transtornos a transeuntes, particularmente em pontos comerciais próximos a academias e estabelecimentos de grande fluxo. A área apresenta 4 pontos com comércio irregular obstruindo visibilidade do passeio.</w:t>
      </w:r>
    </w:p>
    <w:p>
      <w:r>
        <w:t>CONCLUSÃO A zona prioritária Avenida Lauro Sodré apresenta escalada criminal significativa, com 91 ocorrências registradas em 2024 contra 63 em 2023 (aumento de 44%). A concentração de 305 registros de roubo a transeunte e roubo de aparelho celular, somada a 34 relatos de consumo de entorpecentes ao Disque Denúncia e presença de 24 cadastros de população em situação de rua, indica necessidade de intervenção integrada. Observa-se necessidade de:</w:t>
      </w:r>
    </w:p>
    <w:p>
      <w:pPr>
        <w:pStyle w:val="ListBullet"/>
      </w:pPr>
      <w:r>
        <w:rPr>
          <w:b/>
        </w:rPr>
        <w:t>Força Municipal</w:t>
      </w:r>
      <w:r>
        <w:t>: reforço do patrulhamento preventivo com missões dirigidas entre 18h e 22h (136 ocorrências concentradas neste período), priorizando Rua Lauro Müller, Avenida Pasteur e Avenida Lauro Sodré; operações de ordenamento urbano contra comércio irregular (4 pontos identificados);</w:t>
      </w:r>
    </w:p>
    <w:p>
      <w:pPr>
        <w:pStyle w:val="ListBullet"/>
      </w:pPr>
      <w:r>
        <w:rPr>
          <w:b/>
        </w:rPr>
        <w:t>Rio Luz</w:t>
      </w:r>
      <w:r>
        <w:t>: recuperação emergencial de iluminação pública em 20 áreas mal iluminadas identificadas, com prioridade para Avenida Lauro Sodré (22 pontos críticos);</w:t>
      </w:r>
    </w:p>
    <w:p>
      <w:pPr>
        <w:pStyle w:val="ListBullet"/>
      </w:pPr>
      <w:r>
        <w:rPr>
          <w:b/>
        </w:rPr>
        <w:t>COMLURB</w:t>
      </w:r>
      <w:r>
        <w:t>: poda de vegetação em 14 pontos comprometendo visibilidade e encobrindo iluminação pública;</w:t>
      </w:r>
    </w:p>
    <w:p>
      <w:pPr>
        <w:pStyle w:val="ListBullet"/>
      </w:pPr>
      <w:r>
        <w:rPr>
          <w:b/>
        </w:rPr>
        <w:t>SECONSERVA</w:t>
      </w:r>
      <w:r>
        <w:t>: manutenção de passeios e sinalização em 8 pontos identificados;</w:t>
      </w:r>
    </w:p>
    <w:p>
      <w:pPr>
        <w:pStyle w:val="ListBullet"/>
      </w:pPr>
      <w:r>
        <w:rPr>
          <w:b/>
        </w:rPr>
        <w:t>SEOP</w:t>
      </w:r>
      <w:r>
        <w:t>: avaliação urbanística dos pontos de retenção de fluxo (7 identificados) para mitigação de vulnerabilidades;</w:t>
      </w:r>
    </w:p>
    <w:p>
      <w:pPr>
        <w:pStyle w:val="ListBullet"/>
      </w:pPr>
      <w:r>
        <w:rPr>
          <w:b/>
        </w:rPr>
        <w:t>CET-Rio</w:t>
      </w:r>
      <w:r>
        <w:t>: revisão de semaforização e pontos de retenção do tráfego (7 locais);</w:t>
      </w:r>
    </w:p>
    <w:p>
      <w:pPr>
        <w:pStyle w:val="ListBullet"/>
      </w:pPr>
      <w:r>
        <w:rPr>
          <w:b/>
        </w:rPr>
        <w:t>SMAS</w:t>
      </w:r>
      <w:r>
        <w:t>: ações de acolhimento para população em situação de rua (24 cadastros em Botafogo).</w:t>
      </w:r>
    </w:p>
    <w:p>
      <w:r>
        <w:t>Os delitos tendem a ocorrer principalmente no período noturno (20h: 30 ocorrências; 19h: 29 ocorrências; 22h: 27 ocorrências), com distribuição uniforme ao longo da semana e concentração em quarta e terça-feira.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2C2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2C2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C2C2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