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A1E" w:rsidRPr="007440B6" w:rsidRDefault="007119AF" w:rsidP="007440B6">
      <w:pPr>
        <w:pStyle w:val="Ttulo"/>
        <w:jc w:val="center"/>
        <w:rPr>
          <w:color w:val="538135" w:themeColor="accent6" w:themeShade="BF"/>
        </w:rPr>
      </w:pPr>
      <w:r w:rsidRPr="007440B6">
        <w:rPr>
          <w:color w:val="538135" w:themeColor="accent6" w:themeShade="BF"/>
        </w:rPr>
        <w:t>SOGYM</w:t>
      </w:r>
    </w:p>
    <w:p w:rsidR="007119AF" w:rsidRPr="00D74246" w:rsidRDefault="007119AF" w:rsidP="00D74246">
      <w:pPr>
        <w:pStyle w:val="Ttulo"/>
        <w:jc w:val="center"/>
        <w:rPr>
          <w:sz w:val="36"/>
          <w:szCs w:val="36"/>
        </w:rPr>
      </w:pPr>
      <w:r w:rsidRPr="00D74246">
        <w:rPr>
          <w:color w:val="538135" w:themeColor="accent6" w:themeShade="BF"/>
          <w:sz w:val="36"/>
          <w:szCs w:val="36"/>
        </w:rPr>
        <w:t xml:space="preserve">Software de Gestão para Academia </w:t>
      </w:r>
      <w:r w:rsidR="00541CEA" w:rsidRPr="00D74246">
        <w:rPr>
          <w:color w:val="538135" w:themeColor="accent6" w:themeShade="BF"/>
          <w:sz w:val="36"/>
          <w:szCs w:val="36"/>
        </w:rPr>
        <w:t>–</w:t>
      </w:r>
      <w:r w:rsidRPr="00D74246">
        <w:rPr>
          <w:color w:val="538135" w:themeColor="accent6" w:themeShade="BF"/>
          <w:sz w:val="36"/>
          <w:szCs w:val="36"/>
        </w:rPr>
        <w:t xml:space="preserve"> 2017</w:t>
      </w:r>
    </w:p>
    <w:p w:rsidR="007119AF" w:rsidRDefault="007119AF"/>
    <w:p w:rsidR="00D74246" w:rsidRDefault="00D74246"/>
    <w:p w:rsidR="00541CEA" w:rsidRDefault="00E92DE8" w:rsidP="00541CEA">
      <w:pPr>
        <w:rPr>
          <w:rFonts w:cs="Arial"/>
          <w:szCs w:val="24"/>
        </w:rPr>
      </w:pPr>
      <w:r w:rsidRPr="00230262">
        <w:rPr>
          <w:rFonts w:cs="Arial"/>
          <w:szCs w:val="24"/>
        </w:rPr>
        <w:t>A Interface P</w:t>
      </w:r>
      <w:r w:rsidR="00A03CBE" w:rsidRPr="00230262">
        <w:rPr>
          <w:rFonts w:cs="Arial"/>
          <w:szCs w:val="24"/>
        </w:rPr>
        <w:t xml:space="preserve">rincipal do sistema </w:t>
      </w:r>
      <w:r w:rsidRPr="00230262">
        <w:rPr>
          <w:rFonts w:cs="Arial"/>
          <w:szCs w:val="24"/>
        </w:rPr>
        <w:t>provê as principais funcionalidades desempenhadas</w:t>
      </w:r>
      <w:r w:rsidR="00230262" w:rsidRPr="00230262">
        <w:rPr>
          <w:rFonts w:cs="Arial"/>
          <w:szCs w:val="24"/>
        </w:rPr>
        <w:t xml:space="preserve"> n</w:t>
      </w:r>
      <w:r w:rsidRPr="00230262">
        <w:rPr>
          <w:rFonts w:cs="Arial"/>
          <w:szCs w:val="24"/>
        </w:rPr>
        <w:t>a rotina de uma academia informatizada, seu layout de fácil acesso proporciona rapidez no atendimento e no fluxo de cadastros base do sistema.</w:t>
      </w:r>
    </w:p>
    <w:p w:rsidR="00026164" w:rsidRDefault="00026164" w:rsidP="00541CEA">
      <w:pPr>
        <w:rPr>
          <w:rFonts w:cs="Arial"/>
          <w:szCs w:val="24"/>
        </w:rPr>
      </w:pPr>
    </w:p>
    <w:p w:rsidR="00CB21A0" w:rsidRPr="004D0006" w:rsidRDefault="00CB21A0" w:rsidP="00026164">
      <w:pPr>
        <w:rPr>
          <w:szCs w:val="24"/>
        </w:rPr>
      </w:pPr>
      <w:r w:rsidRPr="004D0006">
        <w:rPr>
          <w:szCs w:val="24"/>
        </w:rPr>
        <w:t xml:space="preserve">Figura </w:t>
      </w:r>
      <w:r w:rsidRPr="004D0006">
        <w:rPr>
          <w:szCs w:val="24"/>
        </w:rPr>
        <w:fldChar w:fldCharType="begin"/>
      </w:r>
      <w:r w:rsidRPr="004D0006">
        <w:rPr>
          <w:szCs w:val="24"/>
        </w:rPr>
        <w:instrText xml:space="preserve"> SEQ Figura \* ARABIC </w:instrText>
      </w:r>
      <w:r w:rsidRPr="004D0006">
        <w:rPr>
          <w:szCs w:val="24"/>
        </w:rPr>
        <w:fldChar w:fldCharType="separate"/>
      </w:r>
      <w:r w:rsidR="001A5E47">
        <w:rPr>
          <w:noProof/>
          <w:szCs w:val="24"/>
        </w:rPr>
        <w:t>1</w:t>
      </w:r>
      <w:r w:rsidRPr="004D0006">
        <w:rPr>
          <w:szCs w:val="24"/>
        </w:rPr>
        <w:fldChar w:fldCharType="end"/>
      </w:r>
      <w:r w:rsidRPr="004D0006">
        <w:rPr>
          <w:szCs w:val="24"/>
        </w:rPr>
        <w:t xml:space="preserve"> -</w:t>
      </w:r>
      <w:r w:rsidRPr="004D0006">
        <w:rPr>
          <w:noProof/>
          <w:szCs w:val="24"/>
        </w:rPr>
        <w:t xml:space="preserve"> Interface Principal</w:t>
      </w:r>
    </w:p>
    <w:p w:rsidR="006E6A12" w:rsidRPr="00C85EED" w:rsidRDefault="000525F0" w:rsidP="00C41DF2">
      <w:r>
        <w:rPr>
          <w:noProof/>
          <w:lang w:eastAsia="pt-BR"/>
        </w:rPr>
        <w:drawing>
          <wp:inline distT="0" distB="0" distL="0" distR="0">
            <wp:extent cx="5791200" cy="3257550"/>
            <wp:effectExtent l="19050" t="19050" r="19050" b="190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Princip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2575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119AF" w:rsidRDefault="007119AF" w:rsidP="00C41DF2"/>
    <w:p w:rsidR="00D74246" w:rsidRPr="00D74246" w:rsidRDefault="00C81DC4" w:rsidP="00D74246">
      <w:pPr>
        <w:pStyle w:val="Ttulo1"/>
      </w:pPr>
      <w:r>
        <w:t>Padrão de i</w:t>
      </w:r>
      <w:r w:rsidR="005B1D68">
        <w:t>nterface</w:t>
      </w:r>
      <w:r>
        <w:t xml:space="preserve"> c</w:t>
      </w:r>
      <w:r w:rsidR="00D74246" w:rsidRPr="00D74246">
        <w:t>adastro</w:t>
      </w:r>
    </w:p>
    <w:p w:rsidR="00584059" w:rsidRPr="00D74246" w:rsidRDefault="00933D6D" w:rsidP="006F15DD">
      <w:r w:rsidRPr="00D74246">
        <w:t>Por padrão, toda</w:t>
      </w:r>
      <w:r w:rsidR="00584059" w:rsidRPr="00D74246">
        <w:t xml:space="preserve"> interface</w:t>
      </w:r>
      <w:r w:rsidR="00450919" w:rsidRPr="00D74246">
        <w:t xml:space="preserve"> de cadastro segue</w:t>
      </w:r>
      <w:r w:rsidR="00584059" w:rsidRPr="00D74246">
        <w:t xml:space="preserve"> a mesma lógica de funcionamento</w:t>
      </w:r>
      <w:r w:rsidR="00402C10" w:rsidRPr="00D74246">
        <w:t xml:space="preserve"> (</w:t>
      </w:r>
      <w:r w:rsidR="00402C10" w:rsidRPr="00D74246">
        <w:fldChar w:fldCharType="begin"/>
      </w:r>
      <w:r w:rsidR="00402C10" w:rsidRPr="00D74246">
        <w:instrText xml:space="preserve"> REF _Ref476064418 \h  \* MERGEFORMAT </w:instrText>
      </w:r>
      <w:r w:rsidR="00402C10" w:rsidRPr="00D74246">
        <w:fldChar w:fldCharType="separate"/>
      </w:r>
      <w:r w:rsidR="00402C10" w:rsidRPr="00D74246">
        <w:rPr>
          <w:szCs w:val="24"/>
        </w:rPr>
        <w:t xml:space="preserve">Figura </w:t>
      </w:r>
      <w:r w:rsidR="00402C10" w:rsidRPr="00D74246">
        <w:rPr>
          <w:noProof/>
          <w:szCs w:val="24"/>
        </w:rPr>
        <w:t>2</w:t>
      </w:r>
      <w:r w:rsidR="00402C10" w:rsidRPr="00D74246">
        <w:fldChar w:fldCharType="end"/>
      </w:r>
      <w:r w:rsidR="00402C10" w:rsidRPr="00D74246">
        <w:t>)</w:t>
      </w:r>
      <w:r w:rsidR="00584059" w:rsidRPr="00D74246">
        <w:t>,</w:t>
      </w:r>
      <w:r w:rsidR="00215795" w:rsidRPr="00D74246">
        <w:t xml:space="preserve"> O menu superior</w:t>
      </w:r>
      <w:r w:rsidR="000D5C51" w:rsidRPr="00D74246">
        <w:t xml:space="preserve"> </w:t>
      </w:r>
      <w:r w:rsidR="00AE65FA" w:rsidRPr="00D74246">
        <w:t>(</w:t>
      </w:r>
      <w:r w:rsidR="000D5C51" w:rsidRPr="00D74246">
        <w:t>item A destacado em vermelho</w:t>
      </w:r>
      <w:r w:rsidR="00AE65FA" w:rsidRPr="00D74246">
        <w:t>)</w:t>
      </w:r>
      <w:r w:rsidR="00215795" w:rsidRPr="00D74246">
        <w:t xml:space="preserve"> desempenha as seguintes operações: cadastro, alteração, exclusão, consulta, primeiro registro, registro anterior, próximo registro, último registro, relatórios. </w:t>
      </w:r>
    </w:p>
    <w:p w:rsidR="005A6DF0" w:rsidRDefault="00B55478" w:rsidP="006F15DD">
      <w:r w:rsidRPr="00D74246">
        <w:t>Duas abas devem ser destacadas no padrão de i</w:t>
      </w:r>
      <w:r w:rsidR="00256228" w:rsidRPr="00D74246">
        <w:t>n</w:t>
      </w:r>
      <w:r w:rsidRPr="00D74246">
        <w:t xml:space="preserve">terfaces: Dados e Filtros (item B destacado em laranja). </w:t>
      </w:r>
      <w:r w:rsidR="0011266F" w:rsidRPr="00D74246">
        <w:t>A Figura 2 está com a aba Filtros acionada</w:t>
      </w:r>
      <w:r w:rsidR="009C28B2" w:rsidRPr="00D74246">
        <w:t>, nela</w:t>
      </w:r>
      <w:r w:rsidRPr="00D74246">
        <w:t xml:space="preserve"> podemos </w:t>
      </w:r>
      <w:r w:rsidRPr="00D74246">
        <w:lastRenderedPageBreak/>
        <w:t>visualizar um breve</w:t>
      </w:r>
      <w:r>
        <w:t xml:space="preserve"> resumo de todos os registros consultados</w:t>
      </w:r>
      <w:r w:rsidR="00256228">
        <w:t xml:space="preserve"> (item D destacado em verde)</w:t>
      </w:r>
      <w:r>
        <w:t>, n</w:t>
      </w:r>
      <w:r w:rsidR="00256228">
        <w:t xml:space="preserve">a aba Dados podemos visualizar </w:t>
      </w:r>
      <w:r w:rsidR="00457F3C">
        <w:t xml:space="preserve">o </w:t>
      </w:r>
      <w:r w:rsidR="00256228">
        <w:t xml:space="preserve">registro </w:t>
      </w:r>
      <w:r w:rsidR="00457F3C">
        <w:t xml:space="preserve">completo do item </w:t>
      </w:r>
      <w:r w:rsidR="00256228">
        <w:t xml:space="preserve">escolhido. </w:t>
      </w:r>
      <w:r>
        <w:t xml:space="preserve">  </w:t>
      </w:r>
    </w:p>
    <w:p w:rsidR="00DC11FF" w:rsidRDefault="005A6DF0" w:rsidP="006F15DD">
      <w:r>
        <w:t>Ao abrir uma interface de cadastro, o painel de consulta (item c destacado em roxo)</w:t>
      </w:r>
      <w:r w:rsidR="002271FC">
        <w:t xml:space="preserve"> não está visível, para habilita-lo é necessário apertar a tecla F6</w:t>
      </w:r>
      <w:r w:rsidR="00D07AE9">
        <w:t xml:space="preserve"> do seu teclado. Para esconde-lo, basta apertar F6 novamente.</w:t>
      </w:r>
    </w:p>
    <w:p w:rsidR="00DC11FF" w:rsidRDefault="00DC11FF" w:rsidP="006F15DD">
      <w:r>
        <w:t>Através do painel de consulta conseguimos otimizar nossas buscas no sistema, cada interface de cadastro possui suas respectivas opções. Para utilizá-las basta marcar</w:t>
      </w:r>
      <w:r w:rsidR="00A67FEE">
        <w:t xml:space="preserve"> a</w:t>
      </w:r>
      <w:r>
        <w:t xml:space="preserve"> </w:t>
      </w:r>
      <w:r w:rsidR="00AE3457">
        <w:t>caixa de seleção (</w:t>
      </w:r>
      <w:r w:rsidR="00AE3457" w:rsidRPr="00AE3457">
        <w:rPr>
          <w:rFonts w:ascii="Arial Unicode MS" w:eastAsia="Arial Unicode MS" w:hAnsi="Arial Unicode MS" w:cs="Arial Unicode MS" w:hint="eastAsia"/>
          <w:color w:val="252525"/>
          <w:sz w:val="28"/>
          <w:szCs w:val="28"/>
          <w:shd w:val="clear" w:color="auto" w:fill="FFFFFF"/>
        </w:rPr>
        <w:t>⍌</w:t>
      </w:r>
      <w:r w:rsidR="00AE3457">
        <w:t>)</w:t>
      </w:r>
      <w:r>
        <w:t xml:space="preserve"> do item de busca, informar um valor no campo </w:t>
      </w:r>
      <w:r w:rsidR="00BF5A78">
        <w:t>caso seja necessário e clicar sobre o botão</w:t>
      </w:r>
      <w:r w:rsidR="003E65D8">
        <w:t xml:space="preserve"> </w:t>
      </w:r>
      <w:proofErr w:type="spellStart"/>
      <w:r w:rsidR="003E65D8">
        <w:t>acionarFiltros</w:t>
      </w:r>
      <w:proofErr w:type="spellEnd"/>
      <w:r w:rsidR="00BF5A78">
        <w:t>, localiz</w:t>
      </w:r>
      <w:r w:rsidR="004036D1">
        <w:t>ado a direita do painel de consulta</w:t>
      </w:r>
      <w:r w:rsidR="0042678A">
        <w:t>, com ícone em formato de funil</w:t>
      </w:r>
      <w:r w:rsidR="00BF5A78">
        <w:t>.</w:t>
      </w:r>
    </w:p>
    <w:p w:rsidR="003E65D8" w:rsidRDefault="003E65D8" w:rsidP="006F15DD">
      <w:r>
        <w:t>Para limpar os filtros d</w:t>
      </w:r>
      <w:r w:rsidR="0054673A">
        <w:t xml:space="preserve">e busca, basta clicar no botão </w:t>
      </w:r>
      <w:proofErr w:type="spellStart"/>
      <w:r w:rsidR="0054673A">
        <w:t>l</w:t>
      </w:r>
      <w:r>
        <w:t>imparFiltros</w:t>
      </w:r>
      <w:proofErr w:type="spellEnd"/>
      <w:r>
        <w:t xml:space="preserve">, localizado abaixo do botão </w:t>
      </w:r>
      <w:proofErr w:type="spellStart"/>
      <w:r>
        <w:t>acionarFiltro</w:t>
      </w:r>
      <w:r w:rsidR="00E50DB5">
        <w:t>s</w:t>
      </w:r>
      <w:proofErr w:type="spellEnd"/>
      <w:r w:rsidR="00E50DB5">
        <w:t>, com ícone vassoura.</w:t>
      </w:r>
    </w:p>
    <w:p w:rsidR="005A6DF0" w:rsidRDefault="00D07AE9" w:rsidP="00C41DF2">
      <w:r>
        <w:t xml:space="preserve"> </w:t>
      </w:r>
    </w:p>
    <w:p w:rsidR="00B01FD1" w:rsidRPr="00B01FD1" w:rsidRDefault="00B01FD1" w:rsidP="00B01FD1">
      <w:pPr>
        <w:pStyle w:val="Legenda"/>
        <w:keepNext/>
        <w:rPr>
          <w:i w:val="0"/>
          <w:color w:val="auto"/>
          <w:sz w:val="24"/>
          <w:szCs w:val="24"/>
        </w:rPr>
      </w:pPr>
      <w:bookmarkStart w:id="0" w:name="_Ref476064418"/>
      <w:r w:rsidRPr="00B01FD1">
        <w:rPr>
          <w:i w:val="0"/>
          <w:color w:val="auto"/>
          <w:sz w:val="24"/>
          <w:szCs w:val="24"/>
        </w:rPr>
        <w:t xml:space="preserve">Figura </w:t>
      </w:r>
      <w:r w:rsidRPr="00B01FD1">
        <w:rPr>
          <w:i w:val="0"/>
          <w:color w:val="auto"/>
          <w:sz w:val="24"/>
          <w:szCs w:val="24"/>
        </w:rPr>
        <w:fldChar w:fldCharType="begin"/>
      </w:r>
      <w:r w:rsidRPr="00B01FD1">
        <w:rPr>
          <w:i w:val="0"/>
          <w:color w:val="auto"/>
          <w:sz w:val="24"/>
          <w:szCs w:val="24"/>
        </w:rPr>
        <w:instrText xml:space="preserve"> SEQ Figura \* ARABIC </w:instrText>
      </w:r>
      <w:r w:rsidRPr="00B01FD1">
        <w:rPr>
          <w:i w:val="0"/>
          <w:color w:val="auto"/>
          <w:sz w:val="24"/>
          <w:szCs w:val="24"/>
        </w:rPr>
        <w:fldChar w:fldCharType="separate"/>
      </w:r>
      <w:r w:rsidR="001A5E47">
        <w:rPr>
          <w:i w:val="0"/>
          <w:noProof/>
          <w:color w:val="auto"/>
          <w:sz w:val="24"/>
          <w:szCs w:val="24"/>
        </w:rPr>
        <w:t>2</w:t>
      </w:r>
      <w:r w:rsidRPr="00B01FD1">
        <w:rPr>
          <w:i w:val="0"/>
          <w:color w:val="auto"/>
          <w:sz w:val="24"/>
          <w:szCs w:val="24"/>
        </w:rPr>
        <w:fldChar w:fldCharType="end"/>
      </w:r>
      <w:bookmarkEnd w:id="0"/>
      <w:r w:rsidRPr="00B01FD1">
        <w:rPr>
          <w:i w:val="0"/>
          <w:color w:val="auto"/>
          <w:sz w:val="24"/>
          <w:szCs w:val="24"/>
        </w:rPr>
        <w:t xml:space="preserve"> - Padrão</w:t>
      </w:r>
      <w:r w:rsidR="00354FDF">
        <w:rPr>
          <w:i w:val="0"/>
          <w:color w:val="auto"/>
          <w:sz w:val="24"/>
          <w:szCs w:val="24"/>
        </w:rPr>
        <w:t xml:space="preserve"> de i</w:t>
      </w:r>
      <w:r w:rsidRPr="00B01FD1">
        <w:rPr>
          <w:i w:val="0"/>
          <w:color w:val="auto"/>
          <w:sz w:val="24"/>
          <w:szCs w:val="24"/>
        </w:rPr>
        <w:t>nterface</w:t>
      </w:r>
      <w:r w:rsidR="00354FDF">
        <w:rPr>
          <w:i w:val="0"/>
          <w:color w:val="auto"/>
          <w:sz w:val="24"/>
          <w:szCs w:val="24"/>
        </w:rPr>
        <w:t xml:space="preserve"> cadastro</w:t>
      </w:r>
    </w:p>
    <w:p w:rsidR="00026164" w:rsidRDefault="00584059" w:rsidP="00026164">
      <w:r>
        <w:rPr>
          <w:noProof/>
          <w:lang w:eastAsia="pt-BR"/>
        </w:rPr>
        <w:drawing>
          <wp:inline distT="0" distB="0" distL="0" distR="0">
            <wp:extent cx="5838825" cy="2943225"/>
            <wp:effectExtent l="19050" t="19050" r="28575" b="285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luno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3764" cy="295579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F44583" w:rsidRDefault="00F44583" w:rsidP="00026164"/>
    <w:p w:rsidR="00C50A54" w:rsidRDefault="00C50A54" w:rsidP="00026164"/>
    <w:p w:rsidR="00C50A54" w:rsidRDefault="00C50A54" w:rsidP="00026164"/>
    <w:p w:rsidR="00C50A54" w:rsidRDefault="00C50A54" w:rsidP="00026164"/>
    <w:p w:rsidR="00C50A54" w:rsidRDefault="00C50A54" w:rsidP="00026164"/>
    <w:p w:rsidR="00E1117F" w:rsidRPr="00E1117F" w:rsidRDefault="00697FB6" w:rsidP="006F15DD">
      <w:r>
        <w:lastRenderedPageBreak/>
        <w:t xml:space="preserve">Na Figura </w:t>
      </w:r>
      <w:r w:rsidRPr="00697FB6">
        <w:t>3</w:t>
      </w:r>
      <w:r>
        <w:t xml:space="preserve"> é</w:t>
      </w:r>
      <w:r w:rsidRPr="00697FB6">
        <w:t xml:space="preserve"> </w:t>
      </w:r>
      <w:r>
        <w:t>possível visualizar um e</w:t>
      </w:r>
      <w:r w:rsidRPr="00697FB6">
        <w:t>xemplo de interface com a aba Dados acionada</w:t>
      </w:r>
      <w:r w:rsidR="00C50A54">
        <w:t>.</w:t>
      </w:r>
      <w:r w:rsidR="00E1117F">
        <w:br/>
      </w:r>
    </w:p>
    <w:p w:rsidR="00697FB6" w:rsidRPr="00697FB6" w:rsidRDefault="00697FB6" w:rsidP="00697FB6">
      <w:pPr>
        <w:pStyle w:val="Legenda"/>
        <w:keepNext/>
        <w:rPr>
          <w:i w:val="0"/>
          <w:color w:val="auto"/>
          <w:sz w:val="24"/>
          <w:szCs w:val="24"/>
        </w:rPr>
      </w:pPr>
      <w:r w:rsidRPr="00697FB6">
        <w:rPr>
          <w:i w:val="0"/>
          <w:color w:val="auto"/>
          <w:sz w:val="24"/>
          <w:szCs w:val="24"/>
        </w:rPr>
        <w:t xml:space="preserve">Figura </w:t>
      </w:r>
      <w:r w:rsidRPr="00697FB6">
        <w:rPr>
          <w:i w:val="0"/>
          <w:color w:val="auto"/>
          <w:sz w:val="24"/>
          <w:szCs w:val="24"/>
        </w:rPr>
        <w:fldChar w:fldCharType="begin"/>
      </w:r>
      <w:r w:rsidRPr="00697FB6">
        <w:rPr>
          <w:i w:val="0"/>
          <w:color w:val="auto"/>
          <w:sz w:val="24"/>
          <w:szCs w:val="24"/>
        </w:rPr>
        <w:instrText xml:space="preserve"> SEQ Figura \* ARABIC </w:instrText>
      </w:r>
      <w:r w:rsidRPr="00697FB6">
        <w:rPr>
          <w:i w:val="0"/>
          <w:color w:val="auto"/>
          <w:sz w:val="24"/>
          <w:szCs w:val="24"/>
        </w:rPr>
        <w:fldChar w:fldCharType="separate"/>
      </w:r>
      <w:r w:rsidR="001A5E47">
        <w:rPr>
          <w:i w:val="0"/>
          <w:noProof/>
          <w:color w:val="auto"/>
          <w:sz w:val="24"/>
          <w:szCs w:val="24"/>
        </w:rPr>
        <w:t>3</w:t>
      </w:r>
      <w:r w:rsidRPr="00697FB6">
        <w:rPr>
          <w:i w:val="0"/>
          <w:color w:val="auto"/>
          <w:sz w:val="24"/>
          <w:szCs w:val="24"/>
        </w:rPr>
        <w:fldChar w:fldCharType="end"/>
      </w:r>
      <w:r w:rsidRPr="00697FB6">
        <w:rPr>
          <w:i w:val="0"/>
          <w:color w:val="auto"/>
          <w:sz w:val="24"/>
          <w:szCs w:val="24"/>
        </w:rPr>
        <w:t xml:space="preserve"> - Exemplo de interface com a aba Dados acionada</w:t>
      </w:r>
    </w:p>
    <w:p w:rsidR="00F44583" w:rsidRDefault="00F44583" w:rsidP="00E1117F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057649" cy="3657600"/>
            <wp:effectExtent l="0" t="0" r="63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085" cy="3685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583" w:rsidRDefault="00F44583" w:rsidP="00026164"/>
    <w:p w:rsidR="00E81906" w:rsidRDefault="00E81906" w:rsidP="00026164"/>
    <w:p w:rsidR="00F44583" w:rsidRDefault="00315932" w:rsidP="00315932">
      <w:pPr>
        <w:pStyle w:val="Ttulo1"/>
      </w:pPr>
      <w:r>
        <w:t xml:space="preserve">Padrão </w:t>
      </w:r>
      <w:r w:rsidR="00383563">
        <w:t xml:space="preserve">de </w:t>
      </w:r>
      <w:r w:rsidR="00547F4E">
        <w:t>i</w:t>
      </w:r>
      <w:r>
        <w:t>nterface</w:t>
      </w:r>
      <w:r w:rsidR="00547F4E">
        <w:t xml:space="preserve"> r</w:t>
      </w:r>
      <w:r w:rsidR="00C45008">
        <w:t>elatório</w:t>
      </w:r>
    </w:p>
    <w:p w:rsidR="00D70C1E" w:rsidRDefault="00CD46A5" w:rsidP="006F15DD">
      <w:r>
        <w:t>Cada interface de cadastro possui um menu superior</w:t>
      </w:r>
      <w:r w:rsidR="00D21948">
        <w:t xml:space="preserve"> principal</w:t>
      </w:r>
      <w:r>
        <w:t xml:space="preserve">, </w:t>
      </w:r>
      <w:proofErr w:type="gramStart"/>
      <w:r w:rsidR="00B66903">
        <w:t>conforme Figura</w:t>
      </w:r>
      <w:proofErr w:type="gramEnd"/>
      <w:r w:rsidR="00D70C1E">
        <w:t xml:space="preserve"> 4</w:t>
      </w:r>
      <w:r>
        <w:t>, o ícone destacado em v</w:t>
      </w:r>
      <w:r w:rsidR="00D21948">
        <w:t>ermelho chama</w:t>
      </w:r>
      <w:r>
        <w:t xml:space="preserve"> a Interface Relatórios (Figura 5).</w:t>
      </w:r>
    </w:p>
    <w:p w:rsidR="00E64C93" w:rsidRPr="00E64C93" w:rsidRDefault="00E64C93" w:rsidP="00E64C93"/>
    <w:p w:rsidR="00D70C1E" w:rsidRPr="00D70C1E" w:rsidRDefault="00D70C1E" w:rsidP="00D70C1E">
      <w:pPr>
        <w:pStyle w:val="Legenda"/>
        <w:keepNext/>
        <w:jc w:val="left"/>
        <w:rPr>
          <w:i w:val="0"/>
          <w:color w:val="auto"/>
          <w:sz w:val="24"/>
          <w:szCs w:val="24"/>
        </w:rPr>
      </w:pPr>
      <w:r w:rsidRPr="00D70C1E">
        <w:rPr>
          <w:i w:val="0"/>
          <w:color w:val="auto"/>
          <w:sz w:val="24"/>
          <w:szCs w:val="24"/>
        </w:rPr>
        <w:t xml:space="preserve">Figura </w:t>
      </w:r>
      <w:r w:rsidRPr="00D70C1E">
        <w:rPr>
          <w:i w:val="0"/>
          <w:color w:val="auto"/>
          <w:sz w:val="24"/>
          <w:szCs w:val="24"/>
        </w:rPr>
        <w:fldChar w:fldCharType="begin"/>
      </w:r>
      <w:r w:rsidRPr="00D70C1E">
        <w:rPr>
          <w:i w:val="0"/>
          <w:color w:val="auto"/>
          <w:sz w:val="24"/>
          <w:szCs w:val="24"/>
        </w:rPr>
        <w:instrText xml:space="preserve"> SEQ Figura \* ARABIC </w:instrText>
      </w:r>
      <w:r w:rsidRPr="00D70C1E">
        <w:rPr>
          <w:i w:val="0"/>
          <w:color w:val="auto"/>
          <w:sz w:val="24"/>
          <w:szCs w:val="24"/>
        </w:rPr>
        <w:fldChar w:fldCharType="separate"/>
      </w:r>
      <w:r w:rsidR="001A5E47">
        <w:rPr>
          <w:i w:val="0"/>
          <w:noProof/>
          <w:color w:val="auto"/>
          <w:sz w:val="24"/>
          <w:szCs w:val="24"/>
        </w:rPr>
        <w:t>4</w:t>
      </w:r>
      <w:r w:rsidRPr="00D70C1E">
        <w:rPr>
          <w:i w:val="0"/>
          <w:color w:val="auto"/>
          <w:sz w:val="24"/>
          <w:szCs w:val="24"/>
        </w:rPr>
        <w:fldChar w:fldCharType="end"/>
      </w:r>
      <w:r w:rsidRPr="00D70C1E">
        <w:rPr>
          <w:i w:val="0"/>
          <w:color w:val="auto"/>
          <w:sz w:val="24"/>
          <w:szCs w:val="24"/>
        </w:rPr>
        <w:t xml:space="preserve"> - Menu Interface de cadastro Padrão</w:t>
      </w:r>
    </w:p>
    <w:p w:rsidR="00D70C1E" w:rsidRDefault="00D70C1E" w:rsidP="00D70C1E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305425" cy="6000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C1E" w:rsidRDefault="00D70C1E" w:rsidP="00026164"/>
    <w:p w:rsidR="00240238" w:rsidRPr="00240238" w:rsidRDefault="00240238" w:rsidP="00240238">
      <w:pPr>
        <w:pStyle w:val="Legenda"/>
        <w:keepNext/>
        <w:rPr>
          <w:i w:val="0"/>
          <w:color w:val="auto"/>
          <w:sz w:val="24"/>
          <w:szCs w:val="24"/>
        </w:rPr>
      </w:pPr>
      <w:r w:rsidRPr="00240238">
        <w:rPr>
          <w:i w:val="0"/>
          <w:color w:val="auto"/>
          <w:sz w:val="24"/>
          <w:szCs w:val="24"/>
        </w:rPr>
        <w:lastRenderedPageBreak/>
        <w:t xml:space="preserve">Figura </w:t>
      </w:r>
      <w:r w:rsidRPr="00240238">
        <w:rPr>
          <w:i w:val="0"/>
          <w:color w:val="auto"/>
          <w:sz w:val="24"/>
          <w:szCs w:val="24"/>
        </w:rPr>
        <w:fldChar w:fldCharType="begin"/>
      </w:r>
      <w:r w:rsidRPr="00240238">
        <w:rPr>
          <w:i w:val="0"/>
          <w:color w:val="auto"/>
          <w:sz w:val="24"/>
          <w:szCs w:val="24"/>
        </w:rPr>
        <w:instrText xml:space="preserve"> SEQ Figura \* ARABIC </w:instrText>
      </w:r>
      <w:r w:rsidRPr="00240238">
        <w:rPr>
          <w:i w:val="0"/>
          <w:color w:val="auto"/>
          <w:sz w:val="24"/>
          <w:szCs w:val="24"/>
        </w:rPr>
        <w:fldChar w:fldCharType="separate"/>
      </w:r>
      <w:r w:rsidR="001A5E47">
        <w:rPr>
          <w:i w:val="0"/>
          <w:noProof/>
          <w:color w:val="auto"/>
          <w:sz w:val="24"/>
          <w:szCs w:val="24"/>
        </w:rPr>
        <w:t>5</w:t>
      </w:r>
      <w:r w:rsidRPr="00240238">
        <w:rPr>
          <w:i w:val="0"/>
          <w:color w:val="auto"/>
          <w:sz w:val="24"/>
          <w:szCs w:val="24"/>
        </w:rPr>
        <w:fldChar w:fldCharType="end"/>
      </w:r>
      <w:r w:rsidRPr="00240238">
        <w:rPr>
          <w:i w:val="0"/>
          <w:color w:val="auto"/>
          <w:sz w:val="24"/>
          <w:szCs w:val="24"/>
        </w:rPr>
        <w:t xml:space="preserve"> - Padrão de interface relatório</w:t>
      </w:r>
    </w:p>
    <w:p w:rsidR="00315932" w:rsidRDefault="00354FDF" w:rsidP="008F5D5A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914775" cy="32289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932" w:rsidRDefault="00315932" w:rsidP="00026164"/>
    <w:p w:rsidR="00185AB1" w:rsidRDefault="00185AB1" w:rsidP="00607181">
      <w:r>
        <w:t>A</w:t>
      </w:r>
      <w:r w:rsidR="00A14F5E">
        <w:t xml:space="preserve"> interface padrão</w:t>
      </w:r>
      <w:r w:rsidR="00E007D2">
        <w:t xml:space="preserve"> relatório</w:t>
      </w:r>
      <w:r w:rsidR="00A14F5E">
        <w:t xml:space="preserve"> divide-se em 2 abas principais: Sistema e Usuário. A aba sistema apresenta os relatórios fixos, importados com a instalação do sistema e são comuns a todos os usuários. </w:t>
      </w:r>
      <w:r w:rsidR="004C62CC">
        <w:t>Na</w:t>
      </w:r>
      <w:r w:rsidR="00A14F5E">
        <w:t xml:space="preserve"> aba usuário</w:t>
      </w:r>
      <w:r w:rsidR="004C62CC">
        <w:t>, estão localizados os relatórios criados pelo usuário que acessa o sistema.</w:t>
      </w:r>
      <w:r w:rsidR="00C47D95">
        <w:t xml:space="preserve"> Apenas relatórios na aba usuário podem ser editados.</w:t>
      </w:r>
    </w:p>
    <w:p w:rsidR="00607181" w:rsidRDefault="0062714A" w:rsidP="0027631E">
      <w:r>
        <w:t xml:space="preserve">Para criar um novo relatório basta clicar no botão “Novo”, situado no menu da interface. O sistema exibirá uma mensagem “Deseja Copiar </w:t>
      </w:r>
      <w:proofErr w:type="spellStart"/>
      <w:r>
        <w:t>LayOut</w:t>
      </w:r>
      <w:proofErr w:type="spellEnd"/>
      <w:r>
        <w:t xml:space="preserve"> do Relatório </w:t>
      </w:r>
      <w:proofErr w:type="gramStart"/>
      <w:r>
        <w:t>Atual?”</w:t>
      </w:r>
      <w:proofErr w:type="gramEnd"/>
      <w:r>
        <w:t xml:space="preserve"> Marque SIM, caso deseje criar um relatório a partir do relatório selecionado; ou NÃO, caso deseje começar um em branco. </w:t>
      </w:r>
    </w:p>
    <w:p w:rsidR="0027631E" w:rsidRDefault="0027631E" w:rsidP="0027631E"/>
    <w:p w:rsidR="00607181" w:rsidRDefault="00BF68A1" w:rsidP="00607181">
      <w:pPr>
        <w:pStyle w:val="Ttulo1"/>
      </w:pPr>
      <w:r>
        <w:t>Principais rotinas</w:t>
      </w:r>
      <w:r w:rsidR="00607181">
        <w:t xml:space="preserve"> do sistema</w:t>
      </w:r>
    </w:p>
    <w:p w:rsidR="00607181" w:rsidRDefault="00607181" w:rsidP="00666508">
      <w:pPr>
        <w:pStyle w:val="Ttulo2"/>
      </w:pPr>
      <w:r>
        <w:t>Aluno</w:t>
      </w:r>
    </w:p>
    <w:p w:rsidR="00607181" w:rsidRDefault="00607181" w:rsidP="00607181"/>
    <w:p w:rsidR="005A273F" w:rsidRDefault="005A273F" w:rsidP="00607181"/>
    <w:p w:rsidR="0018554F" w:rsidRDefault="0018554F" w:rsidP="00607181"/>
    <w:p w:rsidR="00607181" w:rsidRPr="0018554F" w:rsidRDefault="005A273F" w:rsidP="00607181">
      <w:pPr>
        <w:pStyle w:val="Ttulo2"/>
        <w:rPr>
          <w:b/>
        </w:rPr>
      </w:pPr>
      <w:r>
        <w:rPr>
          <w:b/>
        </w:rPr>
        <w:lastRenderedPageBreak/>
        <w:t xml:space="preserve">Rotina </w:t>
      </w:r>
      <w:r w:rsidR="00607181" w:rsidRPr="0018554F">
        <w:rPr>
          <w:b/>
        </w:rPr>
        <w:t>Pagamento</w:t>
      </w:r>
    </w:p>
    <w:p w:rsidR="00DE32D1" w:rsidRDefault="00DE32D1" w:rsidP="00DE32D1">
      <w:r>
        <w:t>- Abra a interface pagamento;</w:t>
      </w:r>
    </w:p>
    <w:p w:rsidR="008C393C" w:rsidRPr="005A273F" w:rsidRDefault="008C393C" w:rsidP="008C393C">
      <w:pPr>
        <w:pStyle w:val="Legenda"/>
        <w:keepNext/>
        <w:rPr>
          <w:i w:val="0"/>
          <w:color w:val="auto"/>
          <w:sz w:val="24"/>
          <w:szCs w:val="24"/>
        </w:rPr>
      </w:pPr>
      <w:r w:rsidRPr="005A273F">
        <w:rPr>
          <w:i w:val="0"/>
          <w:color w:val="auto"/>
          <w:sz w:val="24"/>
          <w:szCs w:val="24"/>
        </w:rPr>
        <w:t xml:space="preserve">Figura </w:t>
      </w:r>
      <w:r w:rsidRPr="005A273F">
        <w:rPr>
          <w:i w:val="0"/>
          <w:color w:val="auto"/>
          <w:sz w:val="24"/>
          <w:szCs w:val="24"/>
        </w:rPr>
        <w:fldChar w:fldCharType="begin"/>
      </w:r>
      <w:r w:rsidRPr="005A273F">
        <w:rPr>
          <w:i w:val="0"/>
          <w:color w:val="auto"/>
          <w:sz w:val="24"/>
          <w:szCs w:val="24"/>
        </w:rPr>
        <w:instrText xml:space="preserve"> SEQ Figura \* ARABIC </w:instrText>
      </w:r>
      <w:r w:rsidRPr="005A273F">
        <w:rPr>
          <w:i w:val="0"/>
          <w:color w:val="auto"/>
          <w:sz w:val="24"/>
          <w:szCs w:val="24"/>
        </w:rPr>
        <w:fldChar w:fldCharType="separate"/>
      </w:r>
      <w:r w:rsidR="001A5E47" w:rsidRPr="005A273F">
        <w:rPr>
          <w:i w:val="0"/>
          <w:noProof/>
          <w:color w:val="auto"/>
          <w:sz w:val="24"/>
          <w:szCs w:val="24"/>
        </w:rPr>
        <w:t>6</w:t>
      </w:r>
      <w:r w:rsidRPr="005A273F">
        <w:rPr>
          <w:i w:val="0"/>
          <w:color w:val="auto"/>
          <w:sz w:val="24"/>
          <w:szCs w:val="24"/>
        </w:rPr>
        <w:fldChar w:fldCharType="end"/>
      </w:r>
      <w:r w:rsidR="00845388" w:rsidRPr="005A273F">
        <w:rPr>
          <w:i w:val="0"/>
          <w:color w:val="auto"/>
          <w:sz w:val="24"/>
          <w:szCs w:val="24"/>
        </w:rPr>
        <w:t xml:space="preserve"> - Interface p</w:t>
      </w:r>
      <w:r w:rsidRPr="005A273F">
        <w:rPr>
          <w:i w:val="0"/>
          <w:color w:val="auto"/>
          <w:sz w:val="24"/>
          <w:szCs w:val="24"/>
        </w:rPr>
        <w:t>agamento</w:t>
      </w:r>
    </w:p>
    <w:p w:rsidR="0018554F" w:rsidRDefault="00097951" w:rsidP="00DD05C0">
      <w:pPr>
        <w:jc w:val="center"/>
      </w:pPr>
      <w:r>
        <w:rPr>
          <w:noProof/>
          <w:lang w:eastAsia="pt-BR"/>
        </w:rPr>
        <w:drawing>
          <wp:inline distT="0" distB="0" distL="0" distR="0">
            <wp:extent cx="6245225" cy="1621766"/>
            <wp:effectExtent l="0" t="0" r="317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591" cy="1636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54F" w:rsidRDefault="0018554F" w:rsidP="00DE32D1"/>
    <w:p w:rsidR="00F34D80" w:rsidRDefault="00DE32D1" w:rsidP="00DE32D1">
      <w:r>
        <w:t>-</w:t>
      </w:r>
      <w:r w:rsidR="0018554F">
        <w:t xml:space="preserve"> </w:t>
      </w:r>
      <w:r>
        <w:t>Utilize o painel de con</w:t>
      </w:r>
      <w:r w:rsidR="004F2BE0">
        <w:t>s</w:t>
      </w:r>
      <w:r>
        <w:t>ulta</w:t>
      </w:r>
      <w:r w:rsidR="00F34D80">
        <w:t xml:space="preserve"> para encontrar a mensalidade;</w:t>
      </w:r>
    </w:p>
    <w:p w:rsidR="008C393C" w:rsidRPr="00191D28" w:rsidRDefault="008C393C" w:rsidP="008C393C">
      <w:pPr>
        <w:pStyle w:val="Legenda"/>
        <w:keepNext/>
        <w:rPr>
          <w:i w:val="0"/>
          <w:color w:val="auto"/>
          <w:sz w:val="24"/>
          <w:szCs w:val="24"/>
        </w:rPr>
      </w:pPr>
      <w:r w:rsidRPr="00191D28">
        <w:rPr>
          <w:i w:val="0"/>
          <w:color w:val="auto"/>
          <w:sz w:val="24"/>
          <w:szCs w:val="24"/>
        </w:rPr>
        <w:t xml:space="preserve">Figura </w:t>
      </w:r>
      <w:r w:rsidRPr="00191D28">
        <w:rPr>
          <w:i w:val="0"/>
          <w:color w:val="auto"/>
          <w:sz w:val="24"/>
          <w:szCs w:val="24"/>
        </w:rPr>
        <w:fldChar w:fldCharType="begin"/>
      </w:r>
      <w:r w:rsidRPr="00191D28">
        <w:rPr>
          <w:i w:val="0"/>
          <w:color w:val="auto"/>
          <w:sz w:val="24"/>
          <w:szCs w:val="24"/>
        </w:rPr>
        <w:instrText xml:space="preserve"> SEQ Figura \* ARABIC </w:instrText>
      </w:r>
      <w:r w:rsidRPr="00191D28">
        <w:rPr>
          <w:i w:val="0"/>
          <w:color w:val="auto"/>
          <w:sz w:val="24"/>
          <w:szCs w:val="24"/>
        </w:rPr>
        <w:fldChar w:fldCharType="separate"/>
      </w:r>
      <w:r w:rsidR="001A5E47" w:rsidRPr="00191D28">
        <w:rPr>
          <w:i w:val="0"/>
          <w:noProof/>
          <w:color w:val="auto"/>
          <w:sz w:val="24"/>
          <w:szCs w:val="24"/>
        </w:rPr>
        <w:t>7</w:t>
      </w:r>
      <w:r w:rsidRPr="00191D28">
        <w:rPr>
          <w:i w:val="0"/>
          <w:color w:val="auto"/>
          <w:sz w:val="24"/>
          <w:szCs w:val="24"/>
        </w:rPr>
        <w:fldChar w:fldCharType="end"/>
      </w:r>
      <w:r w:rsidRPr="00191D28">
        <w:rPr>
          <w:i w:val="0"/>
          <w:color w:val="auto"/>
          <w:sz w:val="24"/>
          <w:szCs w:val="24"/>
        </w:rPr>
        <w:t xml:space="preserve"> - Painel de consulta na interface Pagamento</w:t>
      </w:r>
    </w:p>
    <w:p w:rsidR="00F34D80" w:rsidRDefault="00F34D80" w:rsidP="00DD05C0">
      <w:pPr>
        <w:jc w:val="center"/>
      </w:pPr>
      <w:r>
        <w:rPr>
          <w:noProof/>
          <w:lang w:eastAsia="pt-BR"/>
        </w:rPr>
        <w:drawing>
          <wp:inline distT="0" distB="0" distL="0" distR="0">
            <wp:extent cx="6245225" cy="854015"/>
            <wp:effectExtent l="0" t="0" r="3175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848" cy="859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54F" w:rsidRDefault="0018554F" w:rsidP="00DE32D1"/>
    <w:p w:rsidR="00DE32D1" w:rsidRDefault="0018554F" w:rsidP="00DE32D1">
      <w:r>
        <w:t xml:space="preserve">- </w:t>
      </w:r>
      <w:r w:rsidR="00B173FC">
        <w:t>Selecione uma mensalidade.</w:t>
      </w:r>
    </w:p>
    <w:p w:rsidR="004F1276" w:rsidRPr="003238CE" w:rsidRDefault="004F1276" w:rsidP="004F1276">
      <w:pPr>
        <w:pStyle w:val="Legenda"/>
        <w:keepNext/>
        <w:rPr>
          <w:i w:val="0"/>
          <w:color w:val="auto"/>
          <w:sz w:val="24"/>
          <w:szCs w:val="24"/>
        </w:rPr>
      </w:pPr>
      <w:r w:rsidRPr="003238CE">
        <w:rPr>
          <w:i w:val="0"/>
          <w:color w:val="auto"/>
          <w:sz w:val="24"/>
          <w:szCs w:val="24"/>
        </w:rPr>
        <w:t xml:space="preserve">Figura </w:t>
      </w:r>
      <w:r w:rsidRPr="003238CE">
        <w:rPr>
          <w:i w:val="0"/>
          <w:color w:val="auto"/>
          <w:sz w:val="24"/>
          <w:szCs w:val="24"/>
        </w:rPr>
        <w:fldChar w:fldCharType="begin"/>
      </w:r>
      <w:r w:rsidRPr="003238CE">
        <w:rPr>
          <w:i w:val="0"/>
          <w:color w:val="auto"/>
          <w:sz w:val="24"/>
          <w:szCs w:val="24"/>
        </w:rPr>
        <w:instrText xml:space="preserve"> SEQ Figura \* ARABIC </w:instrText>
      </w:r>
      <w:r w:rsidRPr="003238CE">
        <w:rPr>
          <w:i w:val="0"/>
          <w:color w:val="auto"/>
          <w:sz w:val="24"/>
          <w:szCs w:val="24"/>
        </w:rPr>
        <w:fldChar w:fldCharType="separate"/>
      </w:r>
      <w:r w:rsidR="001A5E47" w:rsidRPr="003238CE">
        <w:rPr>
          <w:i w:val="0"/>
          <w:noProof/>
          <w:color w:val="auto"/>
          <w:sz w:val="24"/>
          <w:szCs w:val="24"/>
        </w:rPr>
        <w:t>8</w:t>
      </w:r>
      <w:r w:rsidRPr="003238CE">
        <w:rPr>
          <w:i w:val="0"/>
          <w:color w:val="auto"/>
          <w:sz w:val="24"/>
          <w:szCs w:val="24"/>
        </w:rPr>
        <w:fldChar w:fldCharType="end"/>
      </w:r>
      <w:r w:rsidRPr="003238CE">
        <w:rPr>
          <w:i w:val="0"/>
          <w:color w:val="auto"/>
          <w:sz w:val="24"/>
          <w:szCs w:val="24"/>
        </w:rPr>
        <w:t xml:space="preserve"> -  Pesquisa na interface Pagamento</w:t>
      </w:r>
    </w:p>
    <w:p w:rsidR="00790DAD" w:rsidRDefault="00790DAD" w:rsidP="00DD05C0">
      <w:pPr>
        <w:jc w:val="center"/>
      </w:pPr>
      <w:r>
        <w:rPr>
          <w:noProof/>
          <w:lang w:eastAsia="pt-BR"/>
        </w:rPr>
        <w:drawing>
          <wp:inline distT="0" distB="0" distL="0" distR="0">
            <wp:extent cx="6244500" cy="2389517"/>
            <wp:effectExtent l="0" t="0" r="444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423" cy="2402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8CE" w:rsidRDefault="003238CE" w:rsidP="00097951"/>
    <w:p w:rsidR="00D7090D" w:rsidRDefault="00D7090D" w:rsidP="00097951">
      <w:r>
        <w:t>Para mensalidades recebidas, o campo situação é exibido na cor verde. Para mensalidades em aberto, porém não vencidas, o campo situação é</w:t>
      </w:r>
      <w:r>
        <w:t xml:space="preserve"> exibido na cor</w:t>
      </w:r>
      <w:r>
        <w:t xml:space="preserve"> </w:t>
      </w:r>
      <w:r>
        <w:lastRenderedPageBreak/>
        <w:t xml:space="preserve">Amarela. </w:t>
      </w:r>
      <w:r>
        <w:t>Para mensalidades em aberto, vencidas, o campo situação é exibido na cor</w:t>
      </w:r>
      <w:r>
        <w:t xml:space="preserve"> vermelha</w:t>
      </w:r>
      <w:r>
        <w:t>.</w:t>
      </w:r>
    </w:p>
    <w:p w:rsidR="00A342AD" w:rsidRDefault="00B173FC" w:rsidP="00607181">
      <w:r>
        <w:t>Note que</w:t>
      </w:r>
      <w:r w:rsidR="003F5E8E">
        <w:t xml:space="preserve"> ao clicar sobre um pagamento EM ABERTO</w:t>
      </w:r>
      <w:r w:rsidR="00D541D9">
        <w:t>,</w:t>
      </w:r>
      <w:r w:rsidR="001C5172">
        <w:t xml:space="preserve"> </w:t>
      </w:r>
      <w:r>
        <w:t>os botões “Efetuar Pagamento” e “Conceder Isenção”</w:t>
      </w:r>
      <w:r w:rsidR="001C5172">
        <w:t xml:space="preserve"> </w:t>
      </w:r>
      <w:r w:rsidR="001C5172">
        <w:t>(c</w:t>
      </w:r>
      <w:r w:rsidR="00276798">
        <w:t xml:space="preserve">anto </w:t>
      </w:r>
      <w:r w:rsidR="001C5172">
        <w:t>inferior</w:t>
      </w:r>
      <w:r w:rsidR="00276798">
        <w:t xml:space="preserve"> direito</w:t>
      </w:r>
      <w:r w:rsidR="001C5172">
        <w:t xml:space="preserve"> da tela)</w:t>
      </w:r>
      <w:r>
        <w:t xml:space="preserve"> ficam habilitados para uso; ao selecionar um pagamento com situação “recebido” ou “isento”, o botão “Cancelar Pagamento/Isenção” fica disponível para uso.  </w:t>
      </w:r>
      <w:r w:rsidR="00A342AD">
        <w:t xml:space="preserve">Ao cancelar um pagamento/isenção, tenha em mente que só será permitido cancelar o último registro </w:t>
      </w:r>
      <w:r w:rsidR="00A215A4">
        <w:t xml:space="preserve">recebido/isento </w:t>
      </w:r>
      <w:r w:rsidR="00CE5861">
        <w:t>do</w:t>
      </w:r>
      <w:r w:rsidR="00A215A4">
        <w:t xml:space="preserve"> aluno</w:t>
      </w:r>
      <w:r w:rsidR="00A342AD">
        <w:t xml:space="preserve">. </w:t>
      </w:r>
    </w:p>
    <w:p w:rsidR="007012B7" w:rsidRDefault="007012B7" w:rsidP="00607181"/>
    <w:p w:rsidR="002C07C4" w:rsidRDefault="002C07C4" w:rsidP="00607181">
      <w:r>
        <w:t>- Click no botão “Efetuar Pagamento” ou “Conceder Isenção”;</w:t>
      </w:r>
    </w:p>
    <w:p w:rsidR="004F1276" w:rsidRPr="005721E6" w:rsidRDefault="004F1276" w:rsidP="004F1276">
      <w:pPr>
        <w:pStyle w:val="Legenda"/>
        <w:keepNext/>
        <w:rPr>
          <w:i w:val="0"/>
          <w:color w:val="auto"/>
          <w:sz w:val="24"/>
          <w:szCs w:val="24"/>
        </w:rPr>
      </w:pPr>
      <w:r w:rsidRPr="005721E6">
        <w:rPr>
          <w:i w:val="0"/>
          <w:color w:val="auto"/>
          <w:sz w:val="24"/>
          <w:szCs w:val="24"/>
        </w:rPr>
        <w:t xml:space="preserve">Figura </w:t>
      </w:r>
      <w:r w:rsidRPr="005721E6">
        <w:rPr>
          <w:i w:val="0"/>
          <w:color w:val="auto"/>
          <w:sz w:val="24"/>
          <w:szCs w:val="24"/>
        </w:rPr>
        <w:fldChar w:fldCharType="begin"/>
      </w:r>
      <w:r w:rsidRPr="005721E6">
        <w:rPr>
          <w:i w:val="0"/>
          <w:color w:val="auto"/>
          <w:sz w:val="24"/>
          <w:szCs w:val="24"/>
        </w:rPr>
        <w:instrText xml:space="preserve"> SEQ Figura \* ARABIC </w:instrText>
      </w:r>
      <w:r w:rsidRPr="005721E6">
        <w:rPr>
          <w:i w:val="0"/>
          <w:color w:val="auto"/>
          <w:sz w:val="24"/>
          <w:szCs w:val="24"/>
        </w:rPr>
        <w:fldChar w:fldCharType="separate"/>
      </w:r>
      <w:r w:rsidR="001A5E47" w:rsidRPr="005721E6">
        <w:rPr>
          <w:i w:val="0"/>
          <w:noProof/>
          <w:color w:val="auto"/>
          <w:sz w:val="24"/>
          <w:szCs w:val="24"/>
        </w:rPr>
        <w:t>9</w:t>
      </w:r>
      <w:r w:rsidRPr="005721E6">
        <w:rPr>
          <w:i w:val="0"/>
          <w:color w:val="auto"/>
          <w:sz w:val="24"/>
          <w:szCs w:val="24"/>
        </w:rPr>
        <w:fldChar w:fldCharType="end"/>
      </w:r>
      <w:r w:rsidRPr="005721E6">
        <w:rPr>
          <w:i w:val="0"/>
          <w:color w:val="auto"/>
          <w:sz w:val="24"/>
          <w:szCs w:val="24"/>
        </w:rPr>
        <w:t xml:space="preserve"> - Botões da interface pagamento</w:t>
      </w:r>
    </w:p>
    <w:p w:rsidR="002C07C4" w:rsidRDefault="00415C00" w:rsidP="00DD05C0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760720" cy="4572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1E6" w:rsidRDefault="005721E6" w:rsidP="00607181"/>
    <w:p w:rsidR="007012B7" w:rsidRDefault="007012B7" w:rsidP="00607181">
      <w:r>
        <w:t>O sistema exibirá uma interface de conclusão (</w:t>
      </w:r>
      <w:r w:rsidR="00891752" w:rsidRPr="00891752">
        <w:fldChar w:fldCharType="begin"/>
      </w:r>
      <w:r w:rsidR="00891752" w:rsidRPr="00891752">
        <w:instrText xml:space="preserve"> REF _Ref476076633 \h </w:instrText>
      </w:r>
      <w:r w:rsidR="00891752" w:rsidRPr="00891752">
        <w:instrText xml:space="preserve"> \* MERGEFORMAT </w:instrText>
      </w:r>
      <w:r w:rsidR="00891752" w:rsidRPr="00891752">
        <w:fldChar w:fldCharType="separate"/>
      </w:r>
      <w:r w:rsidR="00891752" w:rsidRPr="00891752">
        <w:t xml:space="preserve">Figura </w:t>
      </w:r>
      <w:r w:rsidR="00891752" w:rsidRPr="00891752">
        <w:rPr>
          <w:noProof/>
        </w:rPr>
        <w:t>10</w:t>
      </w:r>
      <w:r w:rsidR="00891752" w:rsidRPr="00891752">
        <w:fldChar w:fldCharType="end"/>
      </w:r>
      <w:r>
        <w:t xml:space="preserve">); </w:t>
      </w:r>
    </w:p>
    <w:p w:rsidR="007012B7" w:rsidRDefault="007012B7" w:rsidP="00607181"/>
    <w:p w:rsidR="00A402E9" w:rsidRPr="00A402E9" w:rsidRDefault="00A402E9" w:rsidP="001A5E47">
      <w:pPr>
        <w:pStyle w:val="Legenda"/>
        <w:keepNext/>
        <w:jc w:val="left"/>
        <w:rPr>
          <w:i w:val="0"/>
          <w:color w:val="auto"/>
          <w:sz w:val="24"/>
          <w:szCs w:val="24"/>
        </w:rPr>
      </w:pPr>
      <w:bookmarkStart w:id="1" w:name="_Ref476076633"/>
      <w:r w:rsidRPr="00A402E9">
        <w:rPr>
          <w:i w:val="0"/>
          <w:color w:val="auto"/>
          <w:sz w:val="24"/>
          <w:szCs w:val="24"/>
        </w:rPr>
        <w:t>- Conclua</w:t>
      </w:r>
      <w:r w:rsidR="002B29CC">
        <w:rPr>
          <w:i w:val="0"/>
          <w:color w:val="auto"/>
          <w:sz w:val="24"/>
          <w:szCs w:val="24"/>
        </w:rPr>
        <w:t>.</w:t>
      </w:r>
      <w:r w:rsidRPr="00A402E9">
        <w:rPr>
          <w:i w:val="0"/>
          <w:color w:val="auto"/>
          <w:sz w:val="24"/>
          <w:szCs w:val="24"/>
        </w:rPr>
        <w:t xml:space="preserve"> </w:t>
      </w:r>
    </w:p>
    <w:p w:rsidR="001A5E47" w:rsidRPr="0007599B" w:rsidRDefault="001A5E47" w:rsidP="001A5E47">
      <w:pPr>
        <w:pStyle w:val="Legenda"/>
        <w:keepNext/>
        <w:jc w:val="left"/>
        <w:rPr>
          <w:i w:val="0"/>
          <w:color w:val="auto"/>
          <w:sz w:val="24"/>
          <w:szCs w:val="24"/>
        </w:rPr>
      </w:pPr>
      <w:r w:rsidRPr="0007599B">
        <w:rPr>
          <w:i w:val="0"/>
          <w:color w:val="auto"/>
          <w:sz w:val="24"/>
          <w:szCs w:val="24"/>
        </w:rPr>
        <w:t xml:space="preserve">Figura </w:t>
      </w:r>
      <w:r w:rsidRPr="0007599B">
        <w:rPr>
          <w:i w:val="0"/>
          <w:color w:val="auto"/>
          <w:sz w:val="24"/>
          <w:szCs w:val="24"/>
        </w:rPr>
        <w:fldChar w:fldCharType="begin"/>
      </w:r>
      <w:r w:rsidRPr="0007599B">
        <w:rPr>
          <w:i w:val="0"/>
          <w:color w:val="auto"/>
          <w:sz w:val="24"/>
          <w:szCs w:val="24"/>
        </w:rPr>
        <w:instrText xml:space="preserve"> SEQ Figura \* ARABIC </w:instrText>
      </w:r>
      <w:r w:rsidRPr="0007599B">
        <w:rPr>
          <w:i w:val="0"/>
          <w:color w:val="auto"/>
          <w:sz w:val="24"/>
          <w:szCs w:val="24"/>
        </w:rPr>
        <w:fldChar w:fldCharType="separate"/>
      </w:r>
      <w:r w:rsidRPr="0007599B">
        <w:rPr>
          <w:i w:val="0"/>
          <w:noProof/>
          <w:color w:val="auto"/>
          <w:sz w:val="24"/>
          <w:szCs w:val="24"/>
        </w:rPr>
        <w:t>10</w:t>
      </w:r>
      <w:r w:rsidRPr="0007599B">
        <w:rPr>
          <w:i w:val="0"/>
          <w:color w:val="auto"/>
          <w:sz w:val="24"/>
          <w:szCs w:val="24"/>
        </w:rPr>
        <w:fldChar w:fldCharType="end"/>
      </w:r>
      <w:bookmarkEnd w:id="1"/>
      <w:r w:rsidRPr="0007599B">
        <w:rPr>
          <w:i w:val="0"/>
          <w:color w:val="auto"/>
          <w:sz w:val="24"/>
          <w:szCs w:val="24"/>
        </w:rPr>
        <w:t xml:space="preserve"> - Concluir pagamento</w:t>
      </w:r>
    </w:p>
    <w:p w:rsidR="007012B7" w:rsidRDefault="007012B7" w:rsidP="007012B7">
      <w:pPr>
        <w:jc w:val="center"/>
      </w:pPr>
      <w:bookmarkStart w:id="2" w:name="_GoBack"/>
      <w:r>
        <w:rPr>
          <w:noProof/>
          <w:lang w:eastAsia="pt-BR"/>
        </w:rPr>
        <w:drawing>
          <wp:inline distT="0" distB="0" distL="0" distR="0">
            <wp:extent cx="2846705" cy="253619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:rsidR="007012B7" w:rsidRDefault="007012B7" w:rsidP="00607181"/>
    <w:p w:rsidR="00A402E9" w:rsidRDefault="00A402E9" w:rsidP="00A402E9">
      <w:r>
        <w:lastRenderedPageBreak/>
        <w:t>- Por padrão, o sistema atribui a data de hoje como DATA PAGAMENTO e o valor da mensalidade definido no cadastro da modalidade como VALOR COBRADO. Altere se preciso e conclua o pagamento.</w:t>
      </w:r>
    </w:p>
    <w:p w:rsidR="00A402E9" w:rsidRDefault="00A402E9" w:rsidP="00607181"/>
    <w:p w:rsidR="00607181" w:rsidRPr="00926ADC" w:rsidRDefault="00607181" w:rsidP="00732553">
      <w:pPr>
        <w:pStyle w:val="Ttulo2"/>
        <w:rPr>
          <w:b/>
        </w:rPr>
      </w:pPr>
      <w:r w:rsidRPr="00926ADC">
        <w:rPr>
          <w:b/>
        </w:rPr>
        <w:t>Backup</w:t>
      </w:r>
    </w:p>
    <w:p w:rsidR="0054673A" w:rsidRDefault="0054673A" w:rsidP="0054673A">
      <w:r>
        <w:t>A interface</w:t>
      </w:r>
      <w:r w:rsidR="00915923">
        <w:t xml:space="preserve"> principal exibe o botão Backup, que possui</w:t>
      </w:r>
      <w:r>
        <w:t xml:space="preserve"> </w:t>
      </w:r>
      <w:r w:rsidR="00915923">
        <w:t xml:space="preserve">a </w:t>
      </w:r>
      <w:r>
        <w:t xml:space="preserve">rotina responsável por gerar um arquivo </w:t>
      </w:r>
      <w:proofErr w:type="spellStart"/>
      <w:r>
        <w:t>sql</w:t>
      </w:r>
      <w:proofErr w:type="spellEnd"/>
      <w:r>
        <w:t xml:space="preserve"> que armazena todas as informações coletadas pelo s</w:t>
      </w:r>
      <w:r w:rsidR="004F40CB">
        <w:t>istema</w:t>
      </w:r>
      <w:r w:rsidR="00915923">
        <w:t xml:space="preserve"> até a data de geração do arquivo</w:t>
      </w:r>
      <w:r>
        <w:t xml:space="preserve">, como cadastro de </w:t>
      </w:r>
      <w:r w:rsidR="000A34EA">
        <w:t>aluno, mensalidades</w:t>
      </w:r>
      <w:r>
        <w:t>, fichas, etc.</w:t>
      </w:r>
    </w:p>
    <w:p w:rsidR="0017753A" w:rsidRDefault="0017753A" w:rsidP="0062750A">
      <w:pPr>
        <w:pStyle w:val="Legenda"/>
        <w:keepNext/>
        <w:rPr>
          <w:i w:val="0"/>
          <w:color w:val="auto"/>
          <w:sz w:val="24"/>
          <w:szCs w:val="24"/>
        </w:rPr>
      </w:pPr>
    </w:p>
    <w:p w:rsidR="0062750A" w:rsidRPr="0062750A" w:rsidRDefault="0062750A" w:rsidP="0062750A">
      <w:pPr>
        <w:pStyle w:val="Legenda"/>
        <w:keepNext/>
        <w:rPr>
          <w:i w:val="0"/>
          <w:color w:val="auto"/>
          <w:sz w:val="24"/>
          <w:szCs w:val="24"/>
        </w:rPr>
      </w:pPr>
      <w:r w:rsidRPr="0062750A">
        <w:rPr>
          <w:i w:val="0"/>
          <w:color w:val="auto"/>
          <w:sz w:val="24"/>
          <w:szCs w:val="24"/>
        </w:rPr>
        <w:t xml:space="preserve">Figura </w:t>
      </w:r>
      <w:r w:rsidRPr="0062750A">
        <w:rPr>
          <w:i w:val="0"/>
          <w:color w:val="auto"/>
          <w:sz w:val="24"/>
          <w:szCs w:val="24"/>
        </w:rPr>
        <w:fldChar w:fldCharType="begin"/>
      </w:r>
      <w:r w:rsidRPr="0062750A">
        <w:rPr>
          <w:i w:val="0"/>
          <w:color w:val="auto"/>
          <w:sz w:val="24"/>
          <w:szCs w:val="24"/>
        </w:rPr>
        <w:instrText xml:space="preserve"> SEQ Figura \* ARABIC </w:instrText>
      </w:r>
      <w:r w:rsidRPr="0062750A">
        <w:rPr>
          <w:i w:val="0"/>
          <w:color w:val="auto"/>
          <w:sz w:val="24"/>
          <w:szCs w:val="24"/>
        </w:rPr>
        <w:fldChar w:fldCharType="separate"/>
      </w:r>
      <w:r w:rsidR="001A5E47">
        <w:rPr>
          <w:i w:val="0"/>
          <w:noProof/>
          <w:color w:val="auto"/>
          <w:sz w:val="24"/>
          <w:szCs w:val="24"/>
        </w:rPr>
        <w:t>11</w:t>
      </w:r>
      <w:r w:rsidRPr="0062750A">
        <w:rPr>
          <w:i w:val="0"/>
          <w:color w:val="auto"/>
          <w:sz w:val="24"/>
          <w:szCs w:val="24"/>
        </w:rPr>
        <w:fldChar w:fldCharType="end"/>
      </w:r>
      <w:r w:rsidRPr="0062750A">
        <w:rPr>
          <w:i w:val="0"/>
          <w:color w:val="auto"/>
          <w:sz w:val="24"/>
          <w:szCs w:val="24"/>
        </w:rPr>
        <w:t xml:space="preserve"> - Botão backup na interface principal</w:t>
      </w:r>
    </w:p>
    <w:p w:rsidR="0062750A" w:rsidRDefault="0062750A" w:rsidP="0062750A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753100" cy="2695575"/>
            <wp:effectExtent l="19050" t="19050" r="19050" b="285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9557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17753A" w:rsidRDefault="0017753A" w:rsidP="0054673A"/>
    <w:p w:rsidR="0062750A" w:rsidRDefault="001E382C" w:rsidP="0054673A">
      <w:r>
        <w:t xml:space="preserve">Ao efetuar o click sobre o botão backup, </w:t>
      </w:r>
      <w:r w:rsidR="0017753A">
        <w:t xml:space="preserve">aguarde enquanto o sistema gera o arquivo </w:t>
      </w:r>
      <w:proofErr w:type="spellStart"/>
      <w:r w:rsidR="0017753A">
        <w:t>sql</w:t>
      </w:r>
      <w:proofErr w:type="spellEnd"/>
      <w:r w:rsidR="0017753A">
        <w:t xml:space="preserve">. Ao final da rotina, será exibida uma mensagem de confirmação.  </w:t>
      </w:r>
    </w:p>
    <w:p w:rsidR="0017753A" w:rsidRDefault="0017753A" w:rsidP="00A15865">
      <w:pPr>
        <w:pStyle w:val="Legenda"/>
        <w:keepNext/>
        <w:jc w:val="left"/>
        <w:rPr>
          <w:i w:val="0"/>
          <w:color w:val="auto"/>
          <w:sz w:val="24"/>
          <w:szCs w:val="24"/>
        </w:rPr>
      </w:pPr>
    </w:p>
    <w:p w:rsidR="00A15865" w:rsidRPr="00A15865" w:rsidRDefault="00A15865" w:rsidP="00A15865">
      <w:pPr>
        <w:pStyle w:val="Legenda"/>
        <w:keepNext/>
        <w:jc w:val="left"/>
        <w:rPr>
          <w:i w:val="0"/>
          <w:color w:val="auto"/>
          <w:sz w:val="24"/>
          <w:szCs w:val="24"/>
        </w:rPr>
      </w:pPr>
      <w:r w:rsidRPr="00A15865">
        <w:rPr>
          <w:i w:val="0"/>
          <w:color w:val="auto"/>
          <w:sz w:val="24"/>
          <w:szCs w:val="24"/>
        </w:rPr>
        <w:t xml:space="preserve">Figura </w:t>
      </w:r>
      <w:r w:rsidRPr="00A15865">
        <w:rPr>
          <w:i w:val="0"/>
          <w:color w:val="auto"/>
          <w:sz w:val="24"/>
          <w:szCs w:val="24"/>
        </w:rPr>
        <w:fldChar w:fldCharType="begin"/>
      </w:r>
      <w:r w:rsidRPr="00A15865">
        <w:rPr>
          <w:i w:val="0"/>
          <w:color w:val="auto"/>
          <w:sz w:val="24"/>
          <w:szCs w:val="24"/>
        </w:rPr>
        <w:instrText xml:space="preserve"> SEQ Figura \* ARABIC </w:instrText>
      </w:r>
      <w:r w:rsidRPr="00A15865">
        <w:rPr>
          <w:i w:val="0"/>
          <w:color w:val="auto"/>
          <w:sz w:val="24"/>
          <w:szCs w:val="24"/>
        </w:rPr>
        <w:fldChar w:fldCharType="separate"/>
      </w:r>
      <w:r w:rsidR="001A5E47">
        <w:rPr>
          <w:i w:val="0"/>
          <w:noProof/>
          <w:color w:val="auto"/>
          <w:sz w:val="24"/>
          <w:szCs w:val="24"/>
        </w:rPr>
        <w:t>12</w:t>
      </w:r>
      <w:r w:rsidRPr="00A15865">
        <w:rPr>
          <w:i w:val="0"/>
          <w:color w:val="auto"/>
          <w:sz w:val="24"/>
          <w:szCs w:val="24"/>
        </w:rPr>
        <w:fldChar w:fldCharType="end"/>
      </w:r>
      <w:r w:rsidRPr="00A15865">
        <w:rPr>
          <w:i w:val="0"/>
          <w:color w:val="auto"/>
          <w:sz w:val="24"/>
          <w:szCs w:val="24"/>
        </w:rPr>
        <w:t>- Interface backup</w:t>
      </w:r>
      <w:r w:rsidRPr="00A15865">
        <w:rPr>
          <w:i w:val="0"/>
          <w:noProof/>
          <w:color w:val="auto"/>
          <w:sz w:val="24"/>
          <w:szCs w:val="24"/>
        </w:rPr>
        <w:t xml:space="preserve"> concluído</w:t>
      </w:r>
    </w:p>
    <w:p w:rsidR="00C04BD0" w:rsidRDefault="00A15865" w:rsidP="00A15865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714750" cy="1095375"/>
            <wp:effectExtent l="19050" t="19050" r="19050" b="285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09537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C04BD0" w:rsidRPr="00C04BD0" w:rsidRDefault="00C04BD0" w:rsidP="00C04BD0"/>
    <w:p w:rsidR="00C04BD0" w:rsidRDefault="002C3F2F" w:rsidP="00C04BD0">
      <w:r>
        <w:lastRenderedPageBreak/>
        <w:t>O sistema usará o</w:t>
      </w:r>
      <w:r w:rsidR="0017753A">
        <w:t xml:space="preserve"> assistente do Windows para abrir a pasta</w:t>
      </w:r>
      <w:r w:rsidR="00083F87">
        <w:t xml:space="preserve"> (</w:t>
      </w:r>
      <w:r w:rsidR="00083F87" w:rsidRPr="00083F87">
        <w:fldChar w:fldCharType="begin"/>
      </w:r>
      <w:r w:rsidR="00083F87" w:rsidRPr="00083F87">
        <w:instrText xml:space="preserve"> REF _Ref476073393 \h </w:instrText>
      </w:r>
      <w:r w:rsidR="00083F87" w:rsidRPr="00083F87">
        <w:instrText xml:space="preserve"> \* MERGEFORMAT </w:instrText>
      </w:r>
      <w:r w:rsidR="00083F87" w:rsidRPr="00083F87">
        <w:fldChar w:fldCharType="separate"/>
      </w:r>
      <w:r w:rsidR="003E4AEA" w:rsidRPr="003E4AEA">
        <w:rPr>
          <w:szCs w:val="24"/>
        </w:rPr>
        <w:t xml:space="preserve">Figura </w:t>
      </w:r>
      <w:r w:rsidR="003E4AEA" w:rsidRPr="003E4AEA">
        <w:rPr>
          <w:noProof/>
          <w:szCs w:val="24"/>
        </w:rPr>
        <w:t>13</w:t>
      </w:r>
      <w:r w:rsidR="00083F87" w:rsidRPr="00083F87">
        <w:fldChar w:fldCharType="end"/>
      </w:r>
      <w:r w:rsidR="00083F87">
        <w:t>)</w:t>
      </w:r>
      <w:r w:rsidR="0017753A">
        <w:t xml:space="preserve"> onde arm</w:t>
      </w:r>
      <w:r w:rsidR="00083F87">
        <w:t xml:space="preserve">azenou o arquivo </w:t>
      </w:r>
      <w:proofErr w:type="spellStart"/>
      <w:r w:rsidR="00083F87">
        <w:t>sql</w:t>
      </w:r>
      <w:proofErr w:type="spellEnd"/>
      <w:r w:rsidR="00083F87">
        <w:t xml:space="preserve">. Identifique-o e grave em um dispositivo de armazenamento ao final de todos os dias de utilização do sistema. </w:t>
      </w:r>
      <w:r w:rsidR="0017753A">
        <w:t xml:space="preserve"> </w:t>
      </w:r>
    </w:p>
    <w:p w:rsidR="00D47B53" w:rsidRPr="00D47B53" w:rsidRDefault="00D47B53" w:rsidP="00D62CEF">
      <w:pPr>
        <w:pStyle w:val="Legenda"/>
        <w:keepNext/>
        <w:tabs>
          <w:tab w:val="right" w:pos="9071"/>
        </w:tabs>
        <w:jc w:val="left"/>
        <w:rPr>
          <w:i w:val="0"/>
          <w:color w:val="auto"/>
          <w:sz w:val="24"/>
          <w:szCs w:val="24"/>
        </w:rPr>
      </w:pPr>
      <w:bookmarkStart w:id="3" w:name="_Ref476073393"/>
      <w:r w:rsidRPr="00D47B53">
        <w:rPr>
          <w:i w:val="0"/>
          <w:color w:val="auto"/>
          <w:sz w:val="24"/>
          <w:szCs w:val="24"/>
        </w:rPr>
        <w:t xml:space="preserve">Figura </w:t>
      </w:r>
      <w:r w:rsidRPr="00D47B53">
        <w:rPr>
          <w:i w:val="0"/>
          <w:color w:val="auto"/>
          <w:sz w:val="24"/>
          <w:szCs w:val="24"/>
        </w:rPr>
        <w:fldChar w:fldCharType="begin"/>
      </w:r>
      <w:r w:rsidRPr="00D47B53">
        <w:rPr>
          <w:i w:val="0"/>
          <w:color w:val="auto"/>
          <w:sz w:val="24"/>
          <w:szCs w:val="24"/>
        </w:rPr>
        <w:instrText xml:space="preserve"> SEQ Figura \* ARABIC </w:instrText>
      </w:r>
      <w:r w:rsidRPr="00D47B53">
        <w:rPr>
          <w:i w:val="0"/>
          <w:color w:val="auto"/>
          <w:sz w:val="24"/>
          <w:szCs w:val="24"/>
        </w:rPr>
        <w:fldChar w:fldCharType="separate"/>
      </w:r>
      <w:r w:rsidR="001A5E47">
        <w:rPr>
          <w:i w:val="0"/>
          <w:noProof/>
          <w:color w:val="auto"/>
          <w:sz w:val="24"/>
          <w:szCs w:val="24"/>
        </w:rPr>
        <w:t>13</w:t>
      </w:r>
      <w:r w:rsidRPr="00D47B53">
        <w:rPr>
          <w:i w:val="0"/>
          <w:color w:val="auto"/>
          <w:sz w:val="24"/>
          <w:szCs w:val="24"/>
        </w:rPr>
        <w:fldChar w:fldCharType="end"/>
      </w:r>
      <w:bookmarkEnd w:id="3"/>
      <w:r w:rsidRPr="00D47B53">
        <w:rPr>
          <w:i w:val="0"/>
          <w:color w:val="auto"/>
          <w:sz w:val="24"/>
          <w:szCs w:val="24"/>
        </w:rPr>
        <w:t xml:space="preserve"> - Pasta arquivo backup</w:t>
      </w:r>
      <w:r w:rsidR="00D62CEF">
        <w:rPr>
          <w:i w:val="0"/>
          <w:color w:val="auto"/>
          <w:sz w:val="24"/>
          <w:szCs w:val="24"/>
        </w:rPr>
        <w:tab/>
      </w:r>
    </w:p>
    <w:p w:rsidR="00C04BD0" w:rsidRPr="00C04BD0" w:rsidRDefault="00D47B53" w:rsidP="00C04BD0">
      <w:r>
        <w:rPr>
          <w:noProof/>
          <w:lang w:eastAsia="pt-BR"/>
        </w:rPr>
        <w:drawing>
          <wp:inline distT="0" distB="0" distL="0" distR="0">
            <wp:extent cx="5753100" cy="35909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757" w:rsidRPr="00C04BD0" w:rsidRDefault="00320757" w:rsidP="00C04BD0"/>
    <w:p w:rsidR="00C04BD0" w:rsidRPr="00C04BD0" w:rsidRDefault="00C04BD0" w:rsidP="00C04BD0"/>
    <w:p w:rsidR="00C04BD0" w:rsidRDefault="00C04BD0" w:rsidP="00C04BD0"/>
    <w:p w:rsidR="001E382C" w:rsidRPr="00C04BD0" w:rsidRDefault="00C04BD0" w:rsidP="00C04BD0">
      <w:pPr>
        <w:tabs>
          <w:tab w:val="left" w:pos="1590"/>
        </w:tabs>
      </w:pPr>
      <w:r>
        <w:tab/>
      </w:r>
    </w:p>
    <w:sectPr w:rsidR="001E382C" w:rsidRPr="00C04BD0" w:rsidSect="00132FBE">
      <w:headerReference w:type="default" r:id="rId2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0F7F" w:rsidRDefault="00900F7F" w:rsidP="00D62CEF">
      <w:pPr>
        <w:spacing w:after="0" w:line="240" w:lineRule="auto"/>
      </w:pPr>
      <w:r>
        <w:separator/>
      </w:r>
    </w:p>
  </w:endnote>
  <w:endnote w:type="continuationSeparator" w:id="0">
    <w:p w:rsidR="00900F7F" w:rsidRDefault="00900F7F" w:rsidP="00D62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0F7F" w:rsidRDefault="00900F7F" w:rsidP="00D62CEF">
      <w:pPr>
        <w:spacing w:after="0" w:line="240" w:lineRule="auto"/>
      </w:pPr>
      <w:r>
        <w:separator/>
      </w:r>
    </w:p>
  </w:footnote>
  <w:footnote w:type="continuationSeparator" w:id="0">
    <w:p w:rsidR="00900F7F" w:rsidRDefault="00900F7F" w:rsidP="00D62C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59366533"/>
      <w:docPartObj>
        <w:docPartGallery w:val="Page Numbers (Top of Page)"/>
        <w:docPartUnique/>
      </w:docPartObj>
    </w:sdtPr>
    <w:sdtContent>
      <w:p w:rsidR="00D62CEF" w:rsidRDefault="00D62CE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05C0">
          <w:rPr>
            <w:noProof/>
          </w:rPr>
          <w:t>7</w:t>
        </w:r>
        <w:r>
          <w:fldChar w:fldCharType="end"/>
        </w:r>
      </w:p>
    </w:sdtContent>
  </w:sdt>
  <w:p w:rsidR="00D62CEF" w:rsidRDefault="00D62CE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5A620D"/>
    <w:multiLevelType w:val="hybridMultilevel"/>
    <w:tmpl w:val="9A10E032"/>
    <w:lvl w:ilvl="0" w:tplc="D52C8A9E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92157"/>
    <w:multiLevelType w:val="hybridMultilevel"/>
    <w:tmpl w:val="9F1A3DE8"/>
    <w:lvl w:ilvl="0" w:tplc="AB0A2F1C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9AF"/>
    <w:rsid w:val="000025EA"/>
    <w:rsid w:val="000224A2"/>
    <w:rsid w:val="00026164"/>
    <w:rsid w:val="00027069"/>
    <w:rsid w:val="000525F0"/>
    <w:rsid w:val="0007599B"/>
    <w:rsid w:val="00083F87"/>
    <w:rsid w:val="00097951"/>
    <w:rsid w:val="000A34EA"/>
    <w:rsid w:val="000D5C51"/>
    <w:rsid w:val="001060F7"/>
    <w:rsid w:val="0011266F"/>
    <w:rsid w:val="00132FBE"/>
    <w:rsid w:val="0017753A"/>
    <w:rsid w:val="0018554F"/>
    <w:rsid w:val="00185AB1"/>
    <w:rsid w:val="00191D28"/>
    <w:rsid w:val="001A5E47"/>
    <w:rsid w:val="001C5172"/>
    <w:rsid w:val="001E382C"/>
    <w:rsid w:val="00215795"/>
    <w:rsid w:val="00220497"/>
    <w:rsid w:val="002271FC"/>
    <w:rsid w:val="00230262"/>
    <w:rsid w:val="00240238"/>
    <w:rsid w:val="00256228"/>
    <w:rsid w:val="0027631E"/>
    <w:rsid w:val="00276798"/>
    <w:rsid w:val="002823F2"/>
    <w:rsid w:val="002A51C4"/>
    <w:rsid w:val="002B29CC"/>
    <w:rsid w:val="002C07C4"/>
    <w:rsid w:val="002C3F2F"/>
    <w:rsid w:val="00315932"/>
    <w:rsid w:val="00320757"/>
    <w:rsid w:val="003238CE"/>
    <w:rsid w:val="00354FDF"/>
    <w:rsid w:val="00383563"/>
    <w:rsid w:val="0039309D"/>
    <w:rsid w:val="003E4AEA"/>
    <w:rsid w:val="003E65D8"/>
    <w:rsid w:val="003F1998"/>
    <w:rsid w:val="003F5E8E"/>
    <w:rsid w:val="00402C10"/>
    <w:rsid w:val="004036D1"/>
    <w:rsid w:val="00415C00"/>
    <w:rsid w:val="0042678A"/>
    <w:rsid w:val="00450919"/>
    <w:rsid w:val="00457F3C"/>
    <w:rsid w:val="004C62CC"/>
    <w:rsid w:val="004D0006"/>
    <w:rsid w:val="004F1276"/>
    <w:rsid w:val="004F2BE0"/>
    <w:rsid w:val="004F40CB"/>
    <w:rsid w:val="00524182"/>
    <w:rsid w:val="00541CEA"/>
    <w:rsid w:val="00543049"/>
    <w:rsid w:val="0054673A"/>
    <w:rsid w:val="00547F4E"/>
    <w:rsid w:val="005721E6"/>
    <w:rsid w:val="00584059"/>
    <w:rsid w:val="005A273F"/>
    <w:rsid w:val="005A6DF0"/>
    <w:rsid w:val="005B1D68"/>
    <w:rsid w:val="00607181"/>
    <w:rsid w:val="0062714A"/>
    <w:rsid w:val="0062750A"/>
    <w:rsid w:val="00666508"/>
    <w:rsid w:val="00697FB6"/>
    <w:rsid w:val="006E6A12"/>
    <w:rsid w:val="006F15DD"/>
    <w:rsid w:val="007012B7"/>
    <w:rsid w:val="007119AF"/>
    <w:rsid w:val="00732553"/>
    <w:rsid w:val="007440B6"/>
    <w:rsid w:val="00752066"/>
    <w:rsid w:val="00790DAD"/>
    <w:rsid w:val="00845388"/>
    <w:rsid w:val="00891752"/>
    <w:rsid w:val="008C393C"/>
    <w:rsid w:val="008C66FD"/>
    <w:rsid w:val="008F373D"/>
    <w:rsid w:val="008F5D5A"/>
    <w:rsid w:val="00900F7F"/>
    <w:rsid w:val="00915923"/>
    <w:rsid w:val="00926ADC"/>
    <w:rsid w:val="00933D6D"/>
    <w:rsid w:val="00947DEE"/>
    <w:rsid w:val="00990E13"/>
    <w:rsid w:val="009A691E"/>
    <w:rsid w:val="009C28B2"/>
    <w:rsid w:val="009C5104"/>
    <w:rsid w:val="00A03CBE"/>
    <w:rsid w:val="00A14F5E"/>
    <w:rsid w:val="00A15865"/>
    <w:rsid w:val="00A215A4"/>
    <w:rsid w:val="00A342AD"/>
    <w:rsid w:val="00A402E9"/>
    <w:rsid w:val="00A67FEE"/>
    <w:rsid w:val="00AA4A82"/>
    <w:rsid w:val="00AE3457"/>
    <w:rsid w:val="00AE65FA"/>
    <w:rsid w:val="00AF41F7"/>
    <w:rsid w:val="00B01FD1"/>
    <w:rsid w:val="00B173FC"/>
    <w:rsid w:val="00B46788"/>
    <w:rsid w:val="00B55478"/>
    <w:rsid w:val="00B66903"/>
    <w:rsid w:val="00B66E74"/>
    <w:rsid w:val="00B715C3"/>
    <w:rsid w:val="00B86756"/>
    <w:rsid w:val="00BB2C01"/>
    <w:rsid w:val="00BF0A88"/>
    <w:rsid w:val="00BF5A78"/>
    <w:rsid w:val="00BF68A1"/>
    <w:rsid w:val="00C04BD0"/>
    <w:rsid w:val="00C41DF2"/>
    <w:rsid w:val="00C45008"/>
    <w:rsid w:val="00C47D95"/>
    <w:rsid w:val="00C50A54"/>
    <w:rsid w:val="00C81DC4"/>
    <w:rsid w:val="00C85EED"/>
    <w:rsid w:val="00C9495C"/>
    <w:rsid w:val="00CA285C"/>
    <w:rsid w:val="00CB21A0"/>
    <w:rsid w:val="00CD46A5"/>
    <w:rsid w:val="00CE5861"/>
    <w:rsid w:val="00CF29EA"/>
    <w:rsid w:val="00D0348B"/>
    <w:rsid w:val="00D07AE9"/>
    <w:rsid w:val="00D21948"/>
    <w:rsid w:val="00D47B53"/>
    <w:rsid w:val="00D541D9"/>
    <w:rsid w:val="00D62CEF"/>
    <w:rsid w:val="00D7090D"/>
    <w:rsid w:val="00D70C1E"/>
    <w:rsid w:val="00D74246"/>
    <w:rsid w:val="00DC11FF"/>
    <w:rsid w:val="00DC5355"/>
    <w:rsid w:val="00DD05C0"/>
    <w:rsid w:val="00DE32D1"/>
    <w:rsid w:val="00E007D2"/>
    <w:rsid w:val="00E1117F"/>
    <w:rsid w:val="00E50DB5"/>
    <w:rsid w:val="00E64C93"/>
    <w:rsid w:val="00E81906"/>
    <w:rsid w:val="00E92DE8"/>
    <w:rsid w:val="00EF3365"/>
    <w:rsid w:val="00F1596A"/>
    <w:rsid w:val="00F34D80"/>
    <w:rsid w:val="00F44583"/>
    <w:rsid w:val="00FD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25761A-05BF-44C3-B332-B0C5F4BAC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5DD"/>
    <w:pPr>
      <w:spacing w:after="12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B2C01"/>
    <w:pPr>
      <w:keepNext/>
      <w:keepLines/>
      <w:numPr>
        <w:numId w:val="1"/>
      </w:numPr>
      <w:spacing w:after="240"/>
      <w:ind w:left="357" w:hanging="357"/>
      <w:jc w:val="left"/>
      <w:outlineLvl w:val="0"/>
    </w:pPr>
    <w:rPr>
      <w:rFonts w:eastAsiaTheme="majorEastAsia" w:cstheme="majorBidi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224A2"/>
    <w:pPr>
      <w:keepNext/>
      <w:keepLines/>
      <w:spacing w:after="240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F33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B2C01"/>
    <w:rPr>
      <w:rFonts w:ascii="Arial" w:eastAsiaTheme="majorEastAsia" w:hAnsi="Arial" w:cstheme="majorBidi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224A2"/>
    <w:rPr>
      <w:rFonts w:ascii="Arial" w:eastAsiaTheme="majorEastAsia" w:hAnsi="Arial" w:cstheme="majorBidi"/>
      <w:sz w:val="24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CB21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7440B6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440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har">
    <w:name w:val="Título 3 Char"/>
    <w:basedOn w:val="Fontepargpadro"/>
    <w:link w:val="Ttulo3"/>
    <w:uiPriority w:val="9"/>
    <w:rsid w:val="00EF336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D62C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62CEF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D62C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2CEF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9C182815-A706-42C5-87EC-E0B28978B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8</Pages>
  <Words>835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Nicolini</dc:creator>
  <cp:keywords/>
  <dc:description/>
  <cp:lastModifiedBy>Ruan Nicolini</cp:lastModifiedBy>
  <cp:revision>145</cp:revision>
  <dcterms:created xsi:type="dcterms:W3CDTF">2017-02-28T18:50:00Z</dcterms:created>
  <dcterms:modified xsi:type="dcterms:W3CDTF">2017-02-28T23:32:00Z</dcterms:modified>
</cp:coreProperties>
</file>