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</w:r>
    </w:p>
    <w:p>
      <w:pPr>
        <w:pStyle w:val="BodyText"/>
        <w:spacing w:before="718" w:after="0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</w:r>
    </w:p>
    <w:p>
      <w:pPr>
        <w:pStyle w:val="Title"/>
        <w:widowControl w:val="false"/>
        <w:bidi w:val="0"/>
        <w:spacing w:lineRule="auto" w:line="240" w:before="0" w:after="0"/>
        <w:ind w:hanging="0" w:start="-454" w:end="1417"/>
        <w:jc w:val="end"/>
        <w:rPr>
          <w:i w:val="false"/>
          <w:i w:val="false"/>
          <w:iCs w:val="false"/>
          <w:color w:val="1A1A1A"/>
          <w:spacing w:val="-5"/>
        </w:rPr>
      </w:pPr>
      <w:r>
        <w:rPr>
          <w:i w:val="false"/>
          <w:iCs w:val="false"/>
          <w:color w:val="1A1A1A"/>
          <w:spacing w:val="-5"/>
          <w:u w:val="single"/>
        </w:rPr>
        <w:t>Anime Cel Pigment References</w:t>
      </w:r>
      <w:r>
        <w:rPr>
          <w:i w:val="false"/>
          <w:iCs w:val="false"/>
          <w:color w:val="1A1A1A"/>
          <w:spacing w:val="-5"/>
        </w:rPr>
        <w:t xml:space="preserve"> </w:t>
        <w:br/>
      </w:r>
      <w:r>
        <w:rPr>
          <w:i/>
          <w:iCs/>
          <w:color w:val="1A1A1A"/>
          <w:spacing w:val="-5"/>
        </w:rPr>
        <w:t>Preservation Project (v1.1)</w:t>
      </w:r>
    </w:p>
    <w:p>
      <w:pPr>
        <w:pStyle w:val="BodyText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</w:r>
    </w:p>
    <w:p>
      <w:pPr>
        <w:pStyle w:val="BodyText"/>
        <w:spacing w:before="149" w:after="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</w:r>
    </w:p>
    <w:p>
      <w:pPr>
        <w:pStyle w:val="Normal"/>
        <w:spacing w:before="0" w:after="0"/>
        <w:ind w:hanging="0" w:start="0" w:end="1415"/>
        <w:jc w:val="center"/>
        <w:rPr>
          <w:rFonts w:ascii="Arial" w:hAnsi="Arial"/>
          <w:b/>
          <w:spacing w:val="-2"/>
          <w:sz w:val="36"/>
        </w:rPr>
      </w:pPr>
      <w:r>
        <w:rPr>
          <w:rFonts w:ascii="Arial" w:hAnsi="Arial"/>
          <w:b/>
          <w:spacing w:val="-2"/>
          <w:sz w:val="36"/>
        </w:rPr>
      </w:r>
    </w:p>
    <w:p>
      <w:pPr>
        <w:pStyle w:val="BodyText"/>
        <w:spacing w:before="237" w:after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lineRule="auto" w:line="264" w:before="0" w:after="0"/>
        <w:ind w:hanging="0" w:start="1242" w:end="2657"/>
        <w:jc w:val="center"/>
        <w:rPr>
          <w:sz w:val="24"/>
        </w:rPr>
      </w:pPr>
      <w:r>
        <w:rPr>
          <w:color w:val="666666"/>
          <w:sz w:val="24"/>
        </w:rPr>
        <w:t>Technical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specifications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for</w:t>
      </w:r>
      <w:r>
        <w:rPr>
          <w:color w:val="666666"/>
          <w:spacing w:val="-6"/>
          <w:sz w:val="24"/>
        </w:rPr>
        <w:t xml:space="preserve"> STAC / Taiyo-Shikisai /</w:t>
        <w:br/>
        <w:t xml:space="preserve"> USA-Cartoon Colour Cel-Vinyl colour charts</w:t>
        <w:br/>
        <w:t xml:space="preserve"> including </w:t>
      </w:r>
      <w:r>
        <w:rPr>
          <w:rFonts w:ascii="Symbol" w:hAnsi="Symbol"/>
          <w:color w:val="666666"/>
          <w:sz w:val="24"/>
        </w:rPr>
        <w:t></w:t>
      </w:r>
      <w:r>
        <w:rPr>
          <w:rFonts w:ascii="Times New Roman" w:hAnsi="Times New Roman"/>
          <w:color w:val="666666"/>
          <w:sz w:val="24"/>
        </w:rPr>
        <w:t xml:space="preserve"> </w:t>
      </w:r>
      <w:r>
        <w:rPr>
          <w:color w:val="666666"/>
          <w:sz w:val="24"/>
        </w:rPr>
        <w:t>sRGB / CMYK / PANTONE matching system.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178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178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178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178" w:after="0"/>
        <w:rPr>
          <w:sz w:val="24"/>
        </w:rPr>
      </w:pPr>
      <w:r>
        <w:rPr>
          <w:sz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0" w:gutter="0" w:header="0" w:top="1920" w:footer="68" w:bottom="86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lineRule="auto" w:line="278" w:before="0" w:after="0"/>
        <w:ind w:hanging="0" w:start="1361" w:end="3458"/>
        <w:jc w:val="center"/>
        <w:rPr>
          <w:sz w:val="24"/>
        </w:rPr>
      </w:pPr>
      <w:r>
        <w:rPr>
          <w:color w:val="666666"/>
          <w:sz w:val="24"/>
        </w:rPr>
        <w:t>Version 1.1 • August,, 2025</w:t>
        <w:br/>
        <w:t xml:space="preserve"> European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ICC</w:t>
      </w:r>
      <w:r>
        <w:rPr>
          <w:color w:val="666666"/>
          <w:spacing w:val="-11"/>
          <w:sz w:val="24"/>
        </w:rPr>
        <w:t xml:space="preserve"> </w:t>
      </w:r>
      <w:r>
        <w:rPr>
          <w:color w:val="666666"/>
          <w:sz w:val="24"/>
        </w:rPr>
        <w:t>Profile (ECI/FOGRA)</w:t>
      </w:r>
      <w:r>
        <w:rPr>
          <w:color w:val="CCCCCC"/>
          <w:sz w:val="24"/>
        </w:rPr>
        <w:br/>
        <w:t>Alexandr Gomez</w:t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center"/>
        <w:rPr>
          <w:rFonts w:ascii="Arial" w:hAnsi="Arial"/>
          <w:b/>
          <w:i/>
          <w:i/>
          <w:iCs/>
          <w:color w:val="CCCCCC"/>
          <w:sz w:val="48"/>
        </w:rPr>
      </w:pPr>
      <w:r>
        <w:rPr>
          <w:rFonts w:ascii="Arial" w:hAnsi="Arial"/>
          <w:b/>
          <w:i/>
          <w:iCs/>
          <w:color w:val="CCCCCC"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suppressAutoHyphens w:val="true"/>
        <w:bidi w:val="0"/>
        <w:spacing w:lineRule="auto" w:line="242" w:before="72" w:after="0"/>
        <w:ind w:hanging="737" w:start="-113" w:end="680"/>
        <w:jc w:val="center"/>
        <w:rPr>
          <w:rFonts w:ascii="Arial" w:hAnsi="Arial"/>
          <w:b/>
          <w:i/>
          <w:i/>
          <w:iCs/>
          <w:color w:val="CCCCCC"/>
          <w:sz w:val="48"/>
        </w:rPr>
      </w:pPr>
      <w:r>
        <w:rPr>
          <w:rFonts w:ascii="Arial" w:hAnsi="Arial"/>
          <w:b/>
          <w:i/>
          <w:iCs/>
          <w:color w:val="CCCCCC"/>
          <w:sz w:val="48"/>
        </w:rPr>
        <w:t>Intentionally left blank</w:t>
      </w:r>
      <w:r>
        <w:br w:type="page"/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0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Technical</w:t>
      </w:r>
      <w:r>
        <w:rPr>
          <w:rFonts w:ascii="Arial" w:hAnsi="Arial"/>
          <w:b/>
          <w:spacing w:val="-9"/>
          <w:sz w:val="48"/>
        </w:rPr>
        <w:t xml:space="preserve"> </w:t>
      </w:r>
      <w:r>
        <w:rPr>
          <w:rFonts w:ascii="Arial" w:hAnsi="Arial"/>
          <w:b/>
          <w:sz w:val="48"/>
        </w:rPr>
        <w:t>Colour</w:t>
      </w:r>
      <w:r>
        <w:rPr>
          <w:rFonts w:ascii="Arial" w:hAnsi="Arial"/>
          <w:b/>
          <w:spacing w:val="-9"/>
          <w:sz w:val="48"/>
        </w:rPr>
        <w:t xml:space="preserve"> </w:t>
      </w:r>
      <w:r>
        <w:rPr>
          <w:rFonts w:ascii="Arial" w:hAnsi="Arial"/>
          <w:b/>
          <w:sz w:val="48"/>
        </w:rPr>
        <w:t>Workflow</w:t>
      </w:r>
      <w:r>
        <w:rPr>
          <w:rFonts w:ascii="Arial" w:hAnsi="Arial"/>
          <w:b/>
          <w:spacing w:val="-9"/>
          <w:sz w:val="48"/>
        </w:rPr>
        <w:t xml:space="preserve"> </w:t>
      </w:r>
      <w:r>
        <w:rPr>
          <w:rFonts w:ascii="Arial" w:hAnsi="Arial"/>
          <w:b/>
          <w:sz w:val="48"/>
        </w:rPr>
        <w:t>for</w:t>
      </w:r>
      <w:r>
        <w:rPr>
          <w:rFonts w:ascii="Arial" w:hAnsi="Arial"/>
          <w:b/>
          <w:spacing w:val="-9"/>
          <w:sz w:val="48"/>
        </w:rPr>
        <w:t xml:space="preserve"> almost any classic Anime / Cel P</w:t>
      </w:r>
      <w:r>
        <w:rPr>
          <w:rFonts w:ascii="Arial" w:hAnsi="Arial"/>
          <w:b/>
          <w:sz w:val="48"/>
        </w:rPr>
        <w:t>igment Charts</w:t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star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suppressAutoHyphens w:val="true"/>
        <w:bidi w:val="0"/>
        <w:spacing w:lineRule="auto" w:line="242" w:before="72" w:after="0"/>
        <w:ind w:hanging="737" w:start="0" w:end="6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SUMMARY</w:t>
      </w:r>
    </w:p>
    <w:p>
      <w:pPr>
        <w:pStyle w:val="Normal"/>
        <w:spacing w:lineRule="auto" w:line="269" w:before="393" w:after="0"/>
        <w:ind w:hanging="0" w:start="120" w:end="1588"/>
        <w:jc w:val="center"/>
        <w:rPr/>
      </w:pPr>
      <w:r>
        <w:rPr>
          <w:sz w:val="28"/>
        </w:rPr>
        <w:t>This document consolidates sources, specifications, decisions, and reference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sRGB,</w:t>
      </w:r>
      <w:r>
        <w:rPr>
          <w:spacing w:val="-4"/>
          <w:sz w:val="28"/>
        </w:rPr>
        <w:t xml:space="preserve"> </w:t>
      </w:r>
      <w:r>
        <w:rPr>
          <w:sz w:val="28"/>
        </w:rPr>
        <w:t>CMYK</w:t>
      </w:r>
      <w:r>
        <w:rPr>
          <w:spacing w:val="-4"/>
          <w:sz w:val="28"/>
        </w:rPr>
        <w:t xml:space="preserve"> </w:t>
      </w:r>
      <w:r>
        <w:rPr>
          <w:sz w:val="28"/>
        </w:rPr>
        <w:t>samples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identify</w:t>
      </w:r>
      <w:r>
        <w:rPr>
          <w:spacing w:val="-4"/>
          <w:sz w:val="28"/>
        </w:rPr>
        <w:t xml:space="preserve"> </w:t>
      </w:r>
      <w:r>
        <w:rPr>
          <w:sz w:val="28"/>
        </w:rPr>
        <w:t>closest Pantone tones from CIE L*a*b* values for:</w:t>
      </w:r>
    </w:p>
    <w:p>
      <w:pPr>
        <w:pStyle w:val="Normal"/>
        <w:widowControl w:val="false"/>
        <w:bidi w:val="0"/>
        <w:spacing w:lineRule="auto" w:line="269" w:before="393" w:after="0"/>
        <w:ind w:hanging="0" w:start="-567" w:end="397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sz w:val="32"/>
          <w:szCs w:val="32"/>
        </w:rPr>
        <w:t>スタック</w:t>
      </w:r>
      <w:r>
        <w:rPr>
          <w:sz w:val="32"/>
          <w:szCs w:val="32"/>
        </w:rPr>
        <w:t>（</w:t>
      </w:r>
      <w:r>
        <w:rPr>
          <w:i/>
          <w:iCs/>
          <w:sz w:val="32"/>
          <w:szCs w:val="32"/>
        </w:rPr>
        <w:t>STAC</w:t>
      </w:r>
      <w:r>
        <w:rPr>
          <w:i/>
          <w:iCs/>
          <w:sz w:val="32"/>
          <w:szCs w:val="32"/>
        </w:rPr>
        <w:t>：</w:t>
      </w:r>
      <w:r>
        <w:rPr>
          <w:i/>
          <w:iCs/>
          <w:sz w:val="32"/>
          <w:szCs w:val="32"/>
        </w:rPr>
        <w:t>Saito Tele-Anima Colors Co. Ltd.</w:t>
      </w:r>
      <w:r>
        <w:rPr>
          <w:i/>
          <w:iCs/>
          <w:sz w:val="32"/>
          <w:szCs w:val="32"/>
        </w:rPr>
        <w:t>）</w:t>
      </w:r>
      <w:r>
        <w:rPr>
          <w:sz w:val="32"/>
          <w:szCs w:val="32"/>
        </w:rPr>
        <w:br/>
        <w:t xml:space="preserve">* </w:t>
      </w:r>
      <w:r>
        <w:rPr>
          <w:b/>
          <w:sz w:val="32"/>
          <w:szCs w:val="32"/>
        </w:rPr>
        <w:t>太陽色彩</w:t>
      </w:r>
      <w:r>
        <w:rPr>
          <w:sz w:val="32"/>
          <w:szCs w:val="32"/>
        </w:rPr>
        <w:t>（</w:t>
      </w:r>
      <w:r>
        <w:rPr>
          <w:i/>
          <w:iCs/>
          <w:sz w:val="32"/>
          <w:szCs w:val="32"/>
        </w:rPr>
        <w:t xml:space="preserve">TAIYO-SHIKISAI/ </w:t>
      </w:r>
      <w:r>
        <w:rPr>
          <w:i/>
          <w:iCs/>
          <w:sz w:val="32"/>
          <w:szCs w:val="32"/>
        </w:rPr>
        <w:t xml:space="preserve">太陽色彩株式会社 </w:t>
      </w:r>
      <w:r>
        <w:rPr>
          <w:i/>
          <w:iCs/>
          <w:sz w:val="32"/>
          <w:szCs w:val="32"/>
        </w:rPr>
        <w:t>ANIMATION. PAINT</w:t>
      </w:r>
      <w:r>
        <w:rPr>
          <w:i/>
          <w:iCs/>
          <w:sz w:val="32"/>
          <w:szCs w:val="32"/>
        </w:rPr>
        <w:t>）</w:t>
      </w:r>
      <w:r>
        <w:rPr>
          <w:sz w:val="32"/>
          <w:szCs w:val="32"/>
        </w:rPr>
        <w:br/>
        <w:t xml:space="preserve">* </w:t>
      </w:r>
      <w:r>
        <w:rPr>
          <w:b/>
          <w:bCs/>
          <w:sz w:val="32"/>
          <w:szCs w:val="32"/>
        </w:rPr>
        <w:t>Cartoon Cel-Vinyl</w:t>
      </w:r>
      <w:r>
        <w:rPr>
          <w:sz w:val="32"/>
          <w:szCs w:val="32"/>
        </w:rPr>
        <w:t xml:space="preserve"> Colour Charts</w:t>
      </w:r>
    </w:p>
    <w:p>
      <w:pPr>
        <w:pStyle w:val="Normal"/>
        <w:spacing w:lineRule="auto" w:line="240" w:before="151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-117" w:leader="none"/>
        </w:tabs>
        <w:suppressAutoHyphens w:val="true"/>
        <w:bidi w:val="0"/>
        <w:spacing w:lineRule="auto" w:line="242" w:before="72" w:after="0"/>
        <w:ind w:hanging="737" w:start="-57" w:end="6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INDEX</w:t>
      </w:r>
    </w:p>
    <w:p>
      <w:pPr>
        <w:pStyle w:val="Normal"/>
        <w:widowControl w:val="false"/>
        <w:tabs>
          <w:tab w:val="clear" w:pos="720"/>
          <w:tab w:val="left" w:pos="-117" w:leader="none"/>
        </w:tabs>
        <w:bidi w:val="0"/>
        <w:spacing w:lineRule="auto" w:line="242" w:before="72" w:after="0"/>
        <w:ind w:hanging="737" w:start="680" w:end="6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1. Sources – Page 4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2. ICC Profiles for printing – Page 7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3. Colour Processing – Page 8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4. Pantone Matching – Page 11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5. Quality Preservation – Page 13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6. Future Considerations – Page 16</w:t>
      </w:r>
    </w:p>
    <w:p>
      <w:pPr>
        <w:pStyle w:val="BodyTex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color w:val="545454"/>
          <w:sz w:val="20"/>
        </w:rPr>
        <w:br/>
        <w:t xml:space="preserve">Version: 1.1 • Date: 24/08/2025 • Scope: Europe (ICC ECI/FOGRA commercial printing </w:t>
      </w:r>
      <w:r>
        <w:rPr>
          <w:color w:val="545454"/>
          <w:spacing w:val="-2"/>
          <w:sz w:val="20"/>
        </w:rPr>
        <w:t>profiles)</w:t>
      </w:r>
      <w:r>
        <w:br w:type="page"/>
      </w:r>
    </w:p>
    <w:p>
      <w:pPr>
        <w:pStyle w:val="Normal"/>
        <w:spacing w:before="0" w:after="0"/>
        <w:ind w:hanging="0" w:start="120" w:end="0"/>
        <w:jc w:val="start"/>
        <w:rPr>
          <w:spacing w:val="-6"/>
        </w:rPr>
      </w:pPr>
      <w:r>
        <w:rPr>
          <w:spacing w:val="-6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-117" w:leader="none"/>
          <w:tab w:val="left" w:pos="283" w:leader="none"/>
        </w:tabs>
        <w:bidi w:val="0"/>
        <w:spacing w:lineRule="auto" w:line="254" w:before="0" w:after="0"/>
        <w:ind w:hanging="0" w:start="-567" w:end="283"/>
        <w:jc w:val="start"/>
        <w:rPr/>
      </w:pPr>
      <w:r>
        <w:rPr>
          <w:spacing w:val="-6"/>
        </w:rPr>
        <w:t>1.</w:t>
        <w:tab/>
        <w:t xml:space="preserve">Sources </w:t>
      </w:r>
      <w:r>
        <w:rPr/>
        <w:t>(LAB,</w:t>
      </w:r>
      <w:r>
        <w:rPr>
          <w:spacing w:val="-6"/>
        </w:rPr>
        <w:t xml:space="preserve"> </w:t>
      </w:r>
      <w:r>
        <w:rPr/>
        <w:t>RGB,</w:t>
      </w:r>
      <w:r>
        <w:rPr>
          <w:spacing w:val="-6"/>
        </w:rPr>
        <w:t xml:space="preserve"> </w:t>
      </w:r>
      <w:r>
        <w:rPr/>
        <w:t>Hex</w:t>
      </w:r>
      <w:r>
        <w:rPr>
          <w:spacing w:val="-6"/>
        </w:rPr>
        <w:t xml:space="preserve"> </w:t>
      </w:r>
      <w:r>
        <w:rPr/>
        <w:t>sRGB, Hex ProPhoto, HSL)</w:t>
      </w:r>
    </w:p>
    <w:p>
      <w:pPr>
        <w:pStyle w:val="Normal"/>
        <w:spacing w:lineRule="auto" w:line="286" w:before="234" w:after="0"/>
        <w:ind w:hanging="0" w:start="120" w:end="1588"/>
        <w:jc w:val="start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86" w:before="234" w:after="0"/>
        <w:ind w:hanging="0" w:start="120" w:end="1588"/>
        <w:jc w:val="star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specifications</w:t>
      </w:r>
      <w:r>
        <w:rPr>
          <w:spacing w:val="-4"/>
          <w:sz w:val="22"/>
        </w:rPr>
        <w:t xml:space="preserve"> </w:t>
      </w:r>
      <w:r>
        <w:rPr>
          <w:sz w:val="22"/>
        </w:rPr>
        <w:t>originate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captures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measurements</w:t>
      </w:r>
      <w:r>
        <w:rPr>
          <w:spacing w:val="-4"/>
          <w:sz w:val="22"/>
        </w:rPr>
        <w:t xml:space="preserve"> </w:t>
      </w:r>
      <w:r>
        <w:rPr>
          <w:sz w:val="22"/>
        </w:rPr>
        <w:t>performed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pigment charts for cels (vinyl). </w:t>
      </w:r>
    </w:p>
    <w:p>
      <w:pPr>
        <w:pStyle w:val="Normal"/>
        <w:spacing w:lineRule="auto" w:line="286" w:before="234" w:after="0"/>
        <w:ind w:hanging="0" w:start="120" w:end="1588"/>
        <w:jc w:val="start"/>
        <w:rPr>
          <w:sz w:val="22"/>
        </w:rPr>
      </w:pPr>
      <w:r>
        <w:rPr>
          <w:sz w:val="22"/>
        </w:rPr>
        <w:t>The original dataset (with no Pantone nor CMYK conversions) was sourced from the Kanzenshuu community forum:</w:t>
        <w:br/>
      </w:r>
    </w:p>
    <w:p>
      <w:pPr>
        <w:pStyle w:val="BodyText"/>
        <w:widowControl w:val="false"/>
        <w:bidi w:val="0"/>
        <w:spacing w:lineRule="auto" w:line="240" w:before="0" w:after="0"/>
        <w:ind w:hanging="0" w:start="-680" w:end="907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240" w:before="0" w:after="0"/>
        <w:ind w:hanging="0" w:start="-680" w:end="907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240" w:before="0" w:after="0"/>
        <w:ind w:hanging="0" w:start="-680" w:end="907"/>
        <w:jc w:val="center"/>
        <w:rPr/>
      </w:pPr>
      <w:r>
        <w:rPr/>
        <w:t xml:space="preserve">Excel Colour List Source: </w:t>
      </w:r>
      <w:hyperlink r:id="rId5">
        <w:r>
          <w:rPr>
            <w:rStyle w:val="Style6"/>
            <w:spacing w:val="-2"/>
          </w:rPr>
          <w:t>https://www.kanzenshuu.com/forum/viewtopic.php?t=19448</w:t>
        </w:r>
      </w:hyperlink>
    </w:p>
    <w:p>
      <w:pPr>
        <w:pStyle w:val="BodyText"/>
        <w:spacing w:before="52" w:after="0"/>
        <w:rPr/>
      </w:pPr>
      <w:r>
        <w:rPr/>
      </w:r>
    </w:p>
    <w:p>
      <w:pPr>
        <w:pStyle w:val="BodyText"/>
        <w:spacing w:before="52" w:after="0"/>
        <w:rPr/>
      </w:pPr>
      <w:r>
        <w:rPr/>
      </w:r>
    </w:p>
    <w:p>
      <w:pPr>
        <w:pStyle w:val="BodyText"/>
        <w:spacing w:before="52" w:after="0"/>
        <w:rPr/>
      </w:pPr>
      <w:r>
        <w:rPr/>
      </w:r>
    </w:p>
    <w:p>
      <w:pPr>
        <w:pStyle w:val="BodyText"/>
        <w:spacing w:before="52" w:after="0"/>
        <w:rPr/>
      </w:pPr>
      <w:r>
        <w:rPr/>
      </w:r>
    </w:p>
    <w:p>
      <w:pPr>
        <w:pStyle w:val="Normal"/>
        <w:spacing w:lineRule="auto" w:line="286" w:before="0" w:after="0"/>
        <w:ind w:hanging="0" w:start="120" w:end="1588"/>
        <w:jc w:val="center"/>
        <w:rPr>
          <w:rFonts w:ascii="Arial" w:hAnsi="Arial"/>
          <w:b/>
          <w:bCs/>
          <w:i/>
          <w:i/>
          <w:sz w:val="22"/>
        </w:rPr>
      </w:pPr>
      <w:r>
        <w:rPr>
          <w:rFonts w:ascii="Arial" w:hAnsi="Arial"/>
          <w:b/>
          <w:bCs/>
          <w:i/>
          <w:sz w:val="22"/>
        </w:rPr>
        <w:t>I am grateful for the work carried out, which has made it possible to perform the rest of the conversions and cataloguing presented in this document</w:t>
      </w:r>
    </w:p>
    <w:p>
      <w:pPr>
        <w:pStyle w:val="BodyText"/>
        <w:widowControl w:val="false"/>
        <w:bidi w:val="0"/>
        <w:spacing w:lineRule="auto" w:line="240" w:before="0" w:after="0"/>
        <w:ind w:hanging="0" w:start="-567" w:end="454"/>
        <w:jc w:val="star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BodyText"/>
        <w:widowControl w:val="false"/>
        <w:bidi w:val="0"/>
        <w:spacing w:lineRule="auto" w:line="240" w:before="0" w:after="0"/>
        <w:ind w:hanging="0" w:start="-567" w:end="454"/>
        <w:jc w:val="star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12" w:after="0"/>
        <w:ind w:hanging="0" w:start="-567" w:end="850"/>
        <w:jc w:val="star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BodyText"/>
        <w:widowControl w:val="false"/>
        <w:bidi w:val="0"/>
        <w:spacing w:lineRule="auto" w:line="240" w:before="12" w:after="0"/>
        <w:ind w:hanging="0" w:start="-567" w:end="850"/>
        <w:jc w:val="star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BodyText"/>
        <w:spacing w:before="12" w:after="0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Normal"/>
        <w:spacing w:before="0" w:after="0"/>
        <w:ind w:hanging="0" w:start="120" w:end="0"/>
        <w:jc w:val="start"/>
        <w:rPr>
          <w:b/>
          <w:bCs/>
          <w:i/>
          <w:i/>
          <w:iCs/>
          <w:color w:val="FFFFFF"/>
          <w:highlight w:val="none"/>
          <w:shd w:fill="333333" w:val="clear"/>
        </w:rPr>
      </w:pPr>
      <w:r>
        <w:rPr>
          <w:b/>
          <w:bCs/>
          <w:i/>
          <w:iCs/>
          <w:color w:val="FFFFFF"/>
          <w:sz w:val="22"/>
          <w:shd w:fill="333333" w:val="clear"/>
        </w:rPr>
        <w:t xml:space="preserve"> </w:t>
      </w:r>
      <w:r>
        <w:rPr>
          <w:b/>
          <w:bCs/>
          <w:i/>
          <w:iCs/>
          <w:color w:val="FFFFFF"/>
          <w:sz w:val="22"/>
          <w:shd w:fill="333333" w:val="clear"/>
        </w:rPr>
        <w:t>Original Measuring Devices specs (From Analogic to Digital data)</w:t>
      </w:r>
      <w:r>
        <w:rPr>
          <w:b/>
          <w:bCs/>
          <w:i/>
          <w:iCs/>
          <w:color w:val="FFFFFF"/>
          <w:spacing w:val="-2"/>
          <w:sz w:val="22"/>
          <w:shd w:fill="333333" w:val="clear"/>
        </w:rPr>
        <w:t xml:space="preserve"> :</w:t>
      </w:r>
    </w:p>
    <w:p>
      <w:pPr>
        <w:pStyle w:val="Normal"/>
        <w:spacing w:before="0" w:after="0"/>
        <w:ind w:hanging="0" w:start="120" w:end="0"/>
        <w:jc w:val="start"/>
        <w:rPr>
          <w:b/>
          <w:bCs/>
          <w:i/>
          <w:i/>
          <w:iCs/>
          <w:color w:val="FFFFFF"/>
          <w:highlight w:val="none"/>
          <w:shd w:fill="333333" w:val="clear"/>
        </w:rPr>
      </w:pPr>
      <w:r>
        <w:rPr>
          <w:b/>
          <w:bCs/>
          <w:i/>
          <w:iCs/>
          <w:color w:val="FFFFFF"/>
          <w:shd w:fill="333333" w:val="clear"/>
        </w:rPr>
      </w:r>
    </w:p>
    <w:p>
      <w:pPr>
        <w:pStyle w:val="Normal"/>
        <w:spacing w:before="0" w:after="0"/>
        <w:ind w:hanging="0" w:start="120" w:end="0"/>
        <w:jc w:val="start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10" w:after="1"/>
        <w:rPr>
          <w:sz w:val="12"/>
        </w:rPr>
      </w:pPr>
      <w:r>
        <w:rPr>
          <w:sz w:val="12"/>
        </w:rPr>
      </w:r>
    </w:p>
    <w:tbl>
      <w:tblPr>
        <w:tblW w:w="7937" w:type="dxa"/>
        <w:jc w:val="start"/>
        <w:tblInd w:w="572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2550"/>
        <w:gridCol w:w="1701"/>
        <w:gridCol w:w="3686"/>
      </w:tblGrid>
      <w:tr>
        <w:trPr>
          <w:trHeight w:val="550" w:hRule="atLeast"/>
        </w:trPr>
        <w:tc>
          <w:tcPr>
            <w:tcW w:w="2550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  <w:shd w:color="auto" w:fill="E8E8E8" w:val="clear"/>
          </w:tcPr>
          <w:p>
            <w:pPr>
              <w:pStyle w:val="TableParagraph"/>
              <w:spacing w:before="167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Measuring </w:t>
            </w:r>
            <w:r>
              <w:rPr>
                <w:rFonts w:ascii="Arial" w:hAnsi="Arial"/>
                <w:b/>
                <w:spacing w:val="-2"/>
                <w:sz w:val="20"/>
              </w:rPr>
              <w:t>Device</w:t>
            </w:r>
          </w:p>
        </w:tc>
        <w:tc>
          <w:tcPr>
            <w:tcW w:w="1701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  <w:shd w:color="auto" w:fill="E8E8E8" w:val="clear"/>
          </w:tcPr>
          <w:p>
            <w:pPr>
              <w:pStyle w:val="TableParagraph"/>
              <w:spacing w:before="167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Date </w:t>
            </w:r>
            <w:r>
              <w:rPr>
                <w:rFonts w:ascii="Arial" w:hAnsi="Arial"/>
                <w:b/>
                <w:spacing w:val="-2"/>
                <w:sz w:val="20"/>
              </w:rPr>
              <w:t>Created</w:t>
            </w:r>
          </w:p>
        </w:tc>
        <w:tc>
          <w:tcPr>
            <w:tcW w:w="3686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  <w:shd w:color="auto" w:fill="E8E8E8" w:val="clear"/>
          </w:tcPr>
          <w:p>
            <w:pPr>
              <w:pStyle w:val="TableParagraph"/>
              <w:spacing w:before="167" w:after="0"/>
              <w:ind w:start="119" w:end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Notes</w:t>
            </w:r>
          </w:p>
        </w:tc>
      </w:tr>
      <w:tr>
        <w:trPr>
          <w:trHeight w:val="790" w:hRule="atLeast"/>
        </w:trPr>
        <w:tc>
          <w:tcPr>
            <w:tcW w:w="2550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 xml:space="preserve">Epson Perfection </w:t>
            </w:r>
            <w:r>
              <w:rPr>
                <w:spacing w:val="-4"/>
                <w:sz w:val="20"/>
              </w:rPr>
              <w:t>v600</w:t>
            </w:r>
          </w:p>
        </w:tc>
        <w:tc>
          <w:tcPr>
            <w:tcW w:w="1701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>2021-12-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3686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lineRule="auto" w:line="250" w:before="167" w:after="0"/>
              <w:ind w:start="119" w:end="0"/>
              <w:rPr>
                <w:sz w:val="20"/>
              </w:rPr>
            </w:pPr>
            <w:r>
              <w:rPr>
                <w:sz w:val="20"/>
              </w:rPr>
              <w:t>48-bit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scanning,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ProPhoto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RGB embedded ICC profile</w:t>
            </w:r>
          </w:p>
        </w:tc>
      </w:tr>
      <w:tr>
        <w:trPr>
          <w:trHeight w:val="790" w:hRule="atLeast"/>
        </w:trPr>
        <w:tc>
          <w:tcPr>
            <w:tcW w:w="2550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 xml:space="preserve">ColourMunki </w:t>
            </w:r>
            <w:r>
              <w:rPr>
                <w:spacing w:val="-2"/>
                <w:sz w:val="20"/>
              </w:rPr>
              <w:t>Photo</w:t>
            </w:r>
          </w:p>
        </w:tc>
        <w:tc>
          <w:tcPr>
            <w:tcW w:w="1701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>2024-05-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686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lineRule="auto" w:line="250" w:before="167" w:after="0"/>
              <w:ind w:start="119" w:end="359"/>
              <w:rPr>
                <w:sz w:val="20"/>
              </w:rPr>
            </w:pPr>
            <w:r>
              <w:rPr>
                <w:sz w:val="20"/>
              </w:rPr>
              <w:t>Spectrophotometric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remeasurement D50/2° standard observer</w:t>
            </w:r>
          </w:p>
        </w:tc>
      </w:tr>
      <w:tr>
        <w:trPr>
          <w:trHeight w:val="790" w:hRule="atLeast"/>
        </w:trPr>
        <w:tc>
          <w:tcPr>
            <w:tcW w:w="2550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 xml:space="preserve">X-Rite i1Pro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67" w:after="0"/>
              <w:rPr>
                <w:sz w:val="20"/>
              </w:rPr>
            </w:pPr>
            <w:r>
              <w:rPr>
                <w:sz w:val="20"/>
              </w:rPr>
              <w:t>2025-04-</w:t>
            </w:r>
            <w:r>
              <w:rPr>
                <w:spacing w:val="-5"/>
                <w:sz w:val="20"/>
              </w:rPr>
              <w:t>09</w:t>
            </w:r>
          </w:p>
        </w:tc>
        <w:tc>
          <w:tcPr>
            <w:tcW w:w="3686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lineRule="auto" w:line="250" w:before="167" w:after="0"/>
              <w:ind w:start="119" w:end="359"/>
              <w:rPr>
                <w:sz w:val="20"/>
              </w:rPr>
            </w:pPr>
            <w:r>
              <w:rPr>
                <w:sz w:val="20"/>
              </w:rPr>
              <w:t>Final wide-gamut capture addressing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metamerism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</w:tr>
    </w:tbl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17" w:right="0" w:gutter="0" w:header="0" w:top="17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80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 xml:space="preserve">Technical scanning and conversion </w:t>
      </w:r>
      <w:r>
        <w:rPr>
          <w:i/>
          <w:iCs/>
          <w:color w:val="FFFFFF"/>
          <w:spacing w:val="-2"/>
          <w:shd w:fill="333333" w:val="clear"/>
        </w:rPr>
        <w:t>specifications notes :</w:t>
      </w:r>
    </w:p>
    <w:p>
      <w:pPr>
        <w:pStyle w:val="Heading2"/>
        <w:spacing w:before="80" w:after="0"/>
        <w:rPr>
          <w:i/>
          <w:i/>
          <w:iCs/>
          <w:color w:val="FFFFFF"/>
          <w:spacing w:val="-2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94" w:after="0"/>
        <w:ind w:hanging="0" w:start="113" w:end="907"/>
        <w:jc w:val="start"/>
        <w:rPr>
          <w:sz w:val="22"/>
        </w:rPr>
      </w:pPr>
      <w:r>
        <w:rPr>
          <w:sz w:val="22"/>
        </w:rPr>
        <w:t>Many</w:t>
      </w:r>
      <w:r>
        <w:rPr>
          <w:spacing w:val="-4"/>
          <w:sz w:val="22"/>
        </w:rPr>
        <w:t xml:space="preserve"> </w:t>
      </w:r>
      <w:r>
        <w:rPr>
          <w:sz w:val="22"/>
        </w:rPr>
        <w:t>pigment</w:t>
      </w:r>
      <w:r>
        <w:rPr>
          <w:spacing w:val="-4"/>
          <w:sz w:val="22"/>
        </w:rPr>
        <w:t xml:space="preserve"> </w:t>
      </w:r>
      <w:r>
        <w:rPr>
          <w:sz w:val="22"/>
        </w:rPr>
        <w:t>Colours</w:t>
      </w:r>
      <w:r>
        <w:rPr>
          <w:spacing w:val="-4"/>
          <w:sz w:val="22"/>
        </w:rPr>
        <w:t xml:space="preserve"> </w:t>
      </w:r>
      <w:r>
        <w:rPr>
          <w:sz w:val="22"/>
        </w:rPr>
        <w:t>exceed</w:t>
      </w:r>
      <w:r>
        <w:rPr>
          <w:spacing w:val="-4"/>
          <w:sz w:val="22"/>
        </w:rPr>
        <w:t xml:space="preserve"> </w:t>
      </w:r>
      <w:r>
        <w:rPr>
          <w:sz w:val="22"/>
        </w:rPr>
        <w:t>sRGB</w:t>
      </w:r>
      <w:r>
        <w:rPr>
          <w:spacing w:val="-4"/>
          <w:sz w:val="22"/>
        </w:rPr>
        <w:t xml:space="preserve"> </w:t>
      </w:r>
      <w:r>
        <w:rPr>
          <w:sz w:val="22"/>
        </w:rPr>
        <w:t>gamut</w:t>
      </w:r>
      <w:r>
        <w:rPr>
          <w:spacing w:val="-4"/>
          <w:sz w:val="22"/>
        </w:rPr>
        <w:t xml:space="preserve"> </w:t>
      </w:r>
      <w:r>
        <w:rPr>
          <w:sz w:val="22"/>
        </w:rPr>
        <w:t>boundaries.</w:t>
      </w:r>
      <w:r>
        <w:rPr>
          <w:spacing w:val="-4"/>
          <w:sz w:val="22"/>
        </w:rPr>
        <w:t xml:space="preserve"> </w:t>
      </w:r>
      <w:r>
        <w:rPr>
          <w:sz w:val="22"/>
        </w:rPr>
        <w:t>Accurate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requires Rec.2020 compatible monitors (limited availability as of 2021).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18" w:after="0"/>
        <w:ind w:hanging="0" w:start="113" w:end="1304"/>
        <w:jc w:val="start"/>
        <w:rPr>
          <w:sz w:val="22"/>
        </w:rPr>
      </w:pPr>
      <w:r>
        <w:rPr>
          <w:sz w:val="22"/>
        </w:rPr>
        <w:t>Original</w:t>
      </w:r>
      <w:r>
        <w:rPr>
          <w:spacing w:val="-3"/>
          <w:sz w:val="22"/>
        </w:rPr>
        <w:t xml:space="preserve"> </w:t>
      </w:r>
      <w:r>
        <w:rPr>
          <w:sz w:val="22"/>
        </w:rPr>
        <w:t>charts</w:t>
      </w:r>
      <w:r>
        <w:rPr>
          <w:spacing w:val="-3"/>
          <w:sz w:val="22"/>
        </w:rPr>
        <w:t xml:space="preserve"> </w:t>
      </w:r>
      <w:r>
        <w:rPr>
          <w:sz w:val="22"/>
        </w:rPr>
        <w:t>scanned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48-bit</w:t>
      </w:r>
      <w:r>
        <w:rPr>
          <w:spacing w:val="-3"/>
          <w:sz w:val="22"/>
        </w:rPr>
        <w:t xml:space="preserve"> </w:t>
      </w:r>
      <w:r>
        <w:rPr>
          <w:sz w:val="22"/>
        </w:rPr>
        <w:t>depth,</w:t>
      </w:r>
      <w:r>
        <w:rPr>
          <w:spacing w:val="-3"/>
          <w:sz w:val="22"/>
        </w:rPr>
        <w:t xml:space="preserve"> </w:t>
      </w:r>
      <w:r>
        <w:rPr>
          <w:sz w:val="22"/>
        </w:rPr>
        <w:t>saved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TIFF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embedded</w:t>
      </w:r>
      <w:r>
        <w:rPr>
          <w:spacing w:val="-3"/>
          <w:sz w:val="22"/>
        </w:rPr>
        <w:t xml:space="preserve"> </w:t>
      </w:r>
      <w:r>
        <w:rPr>
          <w:sz w:val="22"/>
        </w:rPr>
        <w:t>ProPhoto</w:t>
      </w:r>
      <w:r>
        <w:rPr>
          <w:spacing w:val="-3"/>
          <w:sz w:val="22"/>
        </w:rPr>
        <w:t xml:space="preserve"> </w:t>
      </w:r>
      <w:r>
        <w:rPr>
          <w:sz w:val="22"/>
        </w:rPr>
        <w:t>RGB ICC profile for maximum Colour fidelity.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  <w:tab w:val="left" w:pos="9125" w:leader="none"/>
        </w:tabs>
        <w:bidi w:val="0"/>
        <w:spacing w:lineRule="auto" w:line="286" w:before="118" w:after="0"/>
        <w:ind w:hanging="0" w:start="113" w:end="1417"/>
        <w:jc w:val="start"/>
        <w:rPr>
          <w:sz w:val="22"/>
        </w:rPr>
      </w:pPr>
      <w:r>
        <w:rPr>
          <w:sz w:val="22"/>
        </w:rPr>
        <w:t>Spectrophotometric</w:t>
      </w:r>
      <w:r>
        <w:rPr>
          <w:spacing w:val="-5"/>
          <w:sz w:val="22"/>
        </w:rPr>
        <w:t xml:space="preserve"> </w:t>
      </w:r>
      <w:r>
        <w:rPr>
          <w:sz w:val="22"/>
        </w:rPr>
        <w:t>remeasurement</w:t>
      </w:r>
      <w:r>
        <w:rPr>
          <w:spacing w:val="-5"/>
          <w:sz w:val="22"/>
        </w:rPr>
        <w:t xml:space="preserve"> </w:t>
      </w:r>
      <w:r>
        <w:rPr>
          <w:sz w:val="22"/>
        </w:rPr>
        <w:t>provided</w:t>
      </w:r>
      <w:r>
        <w:rPr>
          <w:spacing w:val="-5"/>
          <w:sz w:val="22"/>
        </w:rPr>
        <w:t xml:space="preserve"> </w:t>
      </w:r>
      <w:r>
        <w:rPr>
          <w:sz w:val="22"/>
        </w:rPr>
        <w:t>device-independent</w:t>
      </w:r>
      <w:r>
        <w:rPr>
          <w:spacing w:val="-5"/>
          <w:sz w:val="22"/>
        </w:rPr>
        <w:t xml:space="preserve"> </w:t>
      </w:r>
      <w:r>
        <w:rPr>
          <w:sz w:val="22"/>
        </w:rPr>
        <w:t>CIE</w:t>
      </w:r>
      <w:r>
        <w:rPr>
          <w:spacing w:val="-5"/>
          <w:sz w:val="22"/>
        </w:rPr>
        <w:t xml:space="preserve"> </w:t>
      </w:r>
      <w:r>
        <w:rPr>
          <w:sz w:val="22"/>
        </w:rPr>
        <w:t>L*a*b*</w:t>
      </w:r>
      <w:r>
        <w:rPr>
          <w:spacing w:val="-5"/>
          <w:sz w:val="22"/>
        </w:rPr>
        <w:t xml:space="preserve"> </w:t>
      </w:r>
      <w:r>
        <w:rPr>
          <w:sz w:val="22"/>
        </w:rPr>
        <w:t>values</w:t>
      </w:r>
      <w:r>
        <w:rPr>
          <w:spacing w:val="-5"/>
          <w:sz w:val="22"/>
        </w:rPr>
        <w:t xml:space="preserve"> </w:t>
      </w:r>
      <w:r>
        <w:rPr>
          <w:sz w:val="22"/>
        </w:rPr>
        <w:t>as ground truth references.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18" w:after="0"/>
        <w:ind w:hanging="0" w:start="113" w:end="1134"/>
        <w:jc w:val="start"/>
        <w:rPr>
          <w:sz w:val="22"/>
        </w:rPr>
      </w:pPr>
      <w:r>
        <w:rPr>
          <w:sz w:val="22"/>
        </w:rPr>
        <w:t>Derived</w:t>
      </w:r>
      <w:r>
        <w:rPr>
          <w:spacing w:val="-4"/>
          <w:sz w:val="22"/>
        </w:rPr>
        <w:t xml:space="preserve"> </w:t>
      </w:r>
      <w:r>
        <w:rPr>
          <w:sz w:val="22"/>
        </w:rPr>
        <w:t>sRGB</w:t>
      </w:r>
      <w:r>
        <w:rPr>
          <w:spacing w:val="-4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computed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L*a*b*</w:t>
      </w:r>
      <w:r>
        <w:rPr>
          <w:spacing w:val="-4"/>
          <w:sz w:val="22"/>
        </w:rPr>
        <w:t xml:space="preserve"> </w:t>
      </w:r>
      <w:r>
        <w:rPr>
          <w:sz w:val="22"/>
        </w:rPr>
        <w:t>coordinates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gamut</w:t>
      </w:r>
      <w:r>
        <w:rPr>
          <w:spacing w:val="-4"/>
          <w:sz w:val="22"/>
        </w:rPr>
        <w:t xml:space="preserve"> </w:t>
      </w:r>
      <w:r>
        <w:rPr>
          <w:sz w:val="22"/>
        </w:rPr>
        <w:t>clipping</w:t>
      </w:r>
      <w:r>
        <w:rPr>
          <w:spacing w:val="-4"/>
          <w:sz w:val="22"/>
        </w:rPr>
        <w:t xml:space="preserve"> </w:t>
      </w:r>
      <w:r>
        <w:rPr>
          <w:sz w:val="22"/>
        </w:rPr>
        <w:t>applied when Colours fall outside sRGB boundaries.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66" w:before="103" w:after="0"/>
        <w:ind w:hanging="0" w:start="120" w:end="1598"/>
        <w:jc w:val="start"/>
        <w:rPr>
          <w:sz w:val="22"/>
        </w:rPr>
      </w:pPr>
      <w:r>
        <w:rPr>
          <w:sz w:val="22"/>
        </w:rPr>
        <w:t>Neutral</w:t>
      </w:r>
      <w:r>
        <w:rPr>
          <w:spacing w:val="-4"/>
          <w:sz w:val="22"/>
        </w:rPr>
        <w:t xml:space="preserve"> </w:t>
      </w:r>
      <w:r>
        <w:rPr>
          <w:sz w:val="22"/>
        </w:rPr>
        <w:t>reference</w:t>
      </w:r>
      <w:r>
        <w:rPr>
          <w:spacing w:val="-4"/>
          <w:sz w:val="22"/>
        </w:rPr>
        <w:t xml:space="preserve"> </w:t>
      </w:r>
      <w:r>
        <w:rPr>
          <w:sz w:val="22"/>
        </w:rPr>
        <w:t>points</w:t>
      </w:r>
      <w:r>
        <w:rPr>
          <w:spacing w:val="-4"/>
          <w:sz w:val="22"/>
        </w:rPr>
        <w:t xml:space="preserve"> </w:t>
      </w:r>
      <w:r>
        <w:rPr>
          <w:sz w:val="22"/>
        </w:rPr>
        <w:t>standardized:</w:t>
      </w:r>
      <w:r>
        <w:rPr/>
        <w:t xml:space="preserve">Closest Pantone calculation from L*a*b* </w:t>
      </w:r>
      <w:r>
        <w:rPr>
          <w:spacing w:val="-2"/>
        </w:rPr>
        <w:t>(</w:t>
      </w:r>
      <w:r>
        <w:rPr>
          <w:rFonts w:ascii="Symbol" w:hAnsi="Symbol"/>
          <w:b w:val="false"/>
          <w:spacing w:val="-2"/>
        </w:rPr>
        <w:t>D</w:t>
      </w:r>
      <w:r>
        <w:rPr>
          <w:spacing w:val="-2"/>
        </w:rPr>
        <w:t>E00)</w:t>
      </w:r>
      <w:r>
        <w:rPr>
          <w:spacing w:val="-4"/>
          <w:sz w:val="22"/>
        </w:rPr>
        <w:br/>
        <w:t xml:space="preserve">     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BLACK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at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LAB(6,0,0)</w:t>
      </w:r>
      <w:r>
        <w:rPr>
          <w:b/>
          <w:bCs/>
          <w:spacing w:val="-4"/>
          <w:sz w:val="22"/>
        </w:rPr>
        <w:t xml:space="preserve"> </w:t>
      </w:r>
      <w:r>
        <w:rPr>
          <w:rFonts w:ascii="Symbol" w:hAnsi="Symbol"/>
          <w:b/>
          <w:bCs/>
          <w:sz w:val="22"/>
        </w:rPr>
        <w:t></w:t>
      </w:r>
      <w:r>
        <w:rPr>
          <w:rFonts w:ascii="Times New Roman" w:hAnsi="Times New Roman"/>
          <w:b/>
          <w:bCs/>
          <w:sz w:val="22"/>
        </w:rPr>
        <w:t xml:space="preserve"> </w:t>
      </w:r>
      <w:r>
        <w:rPr>
          <w:b/>
          <w:bCs/>
          <w:sz w:val="22"/>
        </w:rPr>
        <w:t>sRGB(19,19,19),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 xml:space="preserve">WHITE at LAB(95,0,0) </w:t>
      </w:r>
      <w:r>
        <w:rPr>
          <w:rFonts w:ascii="Symbol" w:hAnsi="Symbol"/>
          <w:b/>
          <w:bCs/>
          <w:sz w:val="22"/>
        </w:rPr>
        <w:t></w:t>
      </w:r>
      <w:r>
        <w:rPr>
          <w:rFonts w:ascii="Times New Roman" w:hAnsi="Times New Roman"/>
          <w:b/>
          <w:bCs/>
          <w:sz w:val="22"/>
        </w:rPr>
        <w:t xml:space="preserve"> </w:t>
      </w:r>
      <w:r>
        <w:rPr>
          <w:b/>
          <w:bCs/>
          <w:sz w:val="22"/>
        </w:rPr>
        <w:t>sRGB(240,240,240)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1" w:before="122" w:after="0"/>
        <w:ind w:hanging="0" w:start="113" w:end="1304"/>
        <w:jc w:val="start"/>
        <w:rPr>
          <w:sz w:val="22"/>
        </w:rPr>
      </w:pPr>
      <w:r>
        <w:rPr>
          <w:sz w:val="22"/>
        </w:rPr>
        <w:t>STAC &lt;-&gt;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Taiyo-Shikisai</w:t>
      </w:r>
      <w:r>
        <w:rPr>
          <w:spacing w:val="-4"/>
          <w:sz w:val="22"/>
        </w:rPr>
        <w:t xml:space="preserve"> </w:t>
      </w:r>
      <w:r>
        <w:rPr>
          <w:b/>
          <w:bCs/>
          <w:sz w:val="22"/>
        </w:rPr>
        <w:t>conversions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implemented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via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Toei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Animation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in-house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lookup table</w:t>
      </w:r>
      <w:r>
        <w:rPr>
          <w:sz w:val="22"/>
        </w:rPr>
        <w:t xml:space="preserve"> (not physically equivalent Colours).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23" w:after="0"/>
        <w:ind w:hanging="0" w:start="113" w:end="1077"/>
        <w:jc w:val="start"/>
        <w:rPr>
          <w:sz w:val="22"/>
        </w:rPr>
      </w:pPr>
      <w:r>
        <w:rPr>
          <w:sz w:val="22"/>
        </w:rPr>
        <w:t>Physical</w:t>
      </w:r>
      <w:r>
        <w:rPr>
          <w:spacing w:val="-5"/>
          <w:sz w:val="22"/>
        </w:rPr>
        <w:t xml:space="preserve"> </w:t>
      </w:r>
      <w:r>
        <w:rPr>
          <w:sz w:val="22"/>
        </w:rPr>
        <w:t>chart</w:t>
      </w:r>
      <w:r>
        <w:rPr>
          <w:spacing w:val="-5"/>
          <w:sz w:val="22"/>
        </w:rPr>
        <w:t xml:space="preserve"> </w:t>
      </w:r>
      <w:r>
        <w:rPr>
          <w:sz w:val="22"/>
        </w:rPr>
        <w:t>aging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yellowing</w:t>
      </w:r>
      <w:r>
        <w:rPr>
          <w:spacing w:val="-5"/>
          <w:sz w:val="22"/>
        </w:rPr>
        <w:t xml:space="preserve"> </w:t>
      </w:r>
      <w:r>
        <w:rPr>
          <w:sz w:val="22"/>
        </w:rPr>
        <w:t>affected</w:t>
      </w:r>
      <w:r>
        <w:rPr>
          <w:spacing w:val="-5"/>
          <w:sz w:val="22"/>
        </w:rPr>
        <w:t xml:space="preserve"> </w:t>
      </w:r>
      <w:r>
        <w:rPr>
          <w:sz w:val="22"/>
        </w:rPr>
        <w:t>low-saturation/high-lightness</w:t>
      </w:r>
      <w:r>
        <w:rPr>
          <w:spacing w:val="-5"/>
          <w:sz w:val="22"/>
        </w:rPr>
        <w:t xml:space="preserve"> </w:t>
      </w:r>
      <w:r>
        <w:rPr>
          <w:sz w:val="22"/>
        </w:rPr>
        <w:t>samples. Retrobright treatment applied to restore accuracy.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3" w:after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spacing w:before="0" w:after="0"/>
        <w:ind w:hanging="0" w:start="120" w:end="0"/>
        <w:jc w:val="start"/>
        <w:rPr>
          <w:i/>
          <w:i/>
          <w:iCs/>
          <w:color w:val="FFFFFF"/>
          <w:highlight w:val="none"/>
          <w:shd w:fill="333333" w:val="clear"/>
        </w:rPr>
      </w:pPr>
      <w:r>
        <w:rPr>
          <w:rFonts w:ascii="Arial" w:hAnsi="Arial"/>
          <w:b/>
          <w:i/>
          <w:iCs/>
          <w:color w:val="FFFFFF"/>
          <w:sz w:val="28"/>
          <w:shd w:fill="333333" w:val="clear"/>
        </w:rPr>
        <w:t xml:space="preserve"> </w:t>
      </w:r>
      <w:r>
        <w:rPr>
          <w:rFonts w:ascii="Arial" w:hAnsi="Arial"/>
          <w:b/>
          <w:i/>
          <w:iCs/>
          <w:color w:val="FFFFFF"/>
          <w:sz w:val="28"/>
          <w:shd w:fill="333333" w:val="clear"/>
        </w:rPr>
        <w:t xml:space="preserve">Database evolution </w:t>
      </w:r>
      <w:r>
        <w:rPr>
          <w:rFonts w:ascii="Arial" w:hAnsi="Arial"/>
          <w:b/>
          <w:i/>
          <w:iCs/>
          <w:color w:val="FFFFFF"/>
          <w:spacing w:val="-2"/>
          <w:sz w:val="28"/>
          <w:shd w:fill="333333" w:val="clear"/>
        </w:rPr>
        <w:t xml:space="preserve">timeline :  </w:t>
      </w:r>
    </w:p>
    <w:p>
      <w:pPr>
        <w:pStyle w:val="BodyText"/>
        <w:spacing w:before="3" w:after="0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7936" w:type="dxa"/>
        <w:jc w:val="start"/>
        <w:tblInd w:w="572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1587"/>
        <w:gridCol w:w="6348"/>
      </w:tblGrid>
      <w:tr>
        <w:trPr>
          <w:trHeight w:val="47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  <w:shd w:color="auto" w:fill="E8E8E8" w:val="clear"/>
          </w:tcPr>
          <w:p>
            <w:pPr>
              <w:pStyle w:val="TableParagraph"/>
              <w:spacing w:before="127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Date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  <w:shd w:color="auto" w:fill="E8E8E8" w:val="clear"/>
          </w:tcPr>
          <w:p>
            <w:pPr>
              <w:pStyle w:val="TableParagraph"/>
              <w:spacing w:before="127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Update </w:t>
            </w:r>
            <w:r>
              <w:rPr>
                <w:rFonts w:ascii="Arial" w:hAnsi="Arial"/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95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2025-08-24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510"/>
              <w:jc w:val="star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Consolidation for STAC / TAIYO / USA CARTOON colour charts by including real CMYK values (using a </w:t>
            </w:r>
            <w:r>
              <w:rPr>
                <w:rFonts w:eastAsia="Arial MT" w:cs="Arial MT"/>
                <w:b/>
                <w:bCs/>
                <w:sz w:val="20"/>
              </w:rPr>
              <w:t>PSOcoated V3 ICC colour profile).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558" w:leader="none"/>
              </w:tabs>
              <w:bidi w:val="0"/>
              <w:spacing w:lineRule="auto" w:line="250" w:before="127" w:after="0"/>
              <w:ind w:hanging="0" w:start="113" w:end="737"/>
              <w:jc w:val="start"/>
              <w:rPr>
                <w:rFonts w:ascii="Arial MT" w:hAnsi="Arial MT" w:eastAsia="Arial MT" w:cs="Arial MT"/>
                <w:b/>
                <w:bCs/>
                <w:sz w:val="20"/>
              </w:rPr>
            </w:pPr>
            <w:r>
              <w:rPr>
                <w:rFonts w:eastAsia="Arial MT" w:cs="Arial MT"/>
                <w:b/>
                <w:bCs/>
                <w:sz w:val="20"/>
              </w:rPr>
              <w:t>All the colour charts catalogued in one document (this one!) as faithfully as possible to the original values, both in print (CMYK) and digitally on screen (sRGB).</w:t>
            </w:r>
          </w:p>
          <w:p>
            <w:pPr>
              <w:pStyle w:val="TableParagraph"/>
              <w:spacing w:lineRule="auto" w:line="250"/>
              <w:ind w:start="120" w:end="2526"/>
              <w:rPr>
                <w:rFonts w:ascii="Arial MT" w:hAnsi="Arial MT" w:eastAsia="Arial MT" w:cs="Arial MT"/>
                <w:b/>
                <w:bCs/>
                <w:sz w:val="20"/>
              </w:rPr>
            </w:pPr>
            <w:r>
              <w:rPr>
                <w:rFonts w:eastAsia="Arial MT" w:cs="Arial MT"/>
                <w:b/>
                <w:bCs/>
                <w:sz w:val="20"/>
              </w:rPr>
            </w:r>
          </w:p>
        </w:tc>
      </w:tr>
      <w:tr>
        <w:trPr>
          <w:trHeight w:val="950" w:hRule="atLeast"/>
        </w:trPr>
        <w:tc>
          <w:tcPr>
            <w:tcW w:w="7935" w:type="dxa"/>
            <w:gridSpan w:val="2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0"/>
              <w:jc w:val="center"/>
              <w:rPr>
                <w:b/>
                <w:bCs/>
                <w:i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From here backwards, it corresponds to the original Excel work</w:t>
              <w:br/>
              <w:t xml:space="preserve"> provided in the forum</w:t>
            </w:r>
          </w:p>
        </w:tc>
      </w:tr>
      <w:tr>
        <w:trPr>
          <w:trHeight w:val="950" w:hRule="atLeast"/>
        </w:trPr>
        <w:tc>
          <w:tcPr>
            <w:tcW w:w="1587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2022-05-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6348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113"/>
              <w:jc w:val="start"/>
              <w:rPr>
                <w:sz w:val="20"/>
              </w:rPr>
            </w:pPr>
            <w:r>
              <w:rPr>
                <w:sz w:val="20"/>
              </w:rPr>
              <w:t>Integration of older STAC chart scan Colour code nomenclature updates Deprecated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mapping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established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2022-07-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283"/>
              <w:jc w:val="start"/>
              <w:rPr>
                <w:sz w:val="20"/>
              </w:rPr>
            </w:pPr>
            <w:r>
              <w:rPr>
                <w:sz w:val="20"/>
              </w:rPr>
              <w:t>ProPhoto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RGB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hexadecimal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added for workflow convenience</w:t>
            </w:r>
          </w:p>
        </w:tc>
      </w:tr>
      <w:tr>
        <w:trPr>
          <w:trHeight w:val="47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2023-01-</w:t>
            </w:r>
            <w:r>
              <w:rPr>
                <w:spacing w:val="-5"/>
                <w:sz w:val="20"/>
              </w:rPr>
              <w:t>19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 xml:space="preserve">Complete X-Colour chart </w:t>
            </w:r>
            <w:r>
              <w:rPr>
                <w:spacing w:val="-2"/>
                <w:sz w:val="20"/>
              </w:rPr>
              <w:t>digitization</w:t>
            </w:r>
          </w:p>
        </w:tc>
      </w:tr>
      <w:tr>
        <w:trPr>
          <w:trHeight w:val="858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2023-01-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15" w:after="0"/>
              <w:rPr>
                <w:sz w:val="20"/>
              </w:rPr>
            </w:pPr>
            <w:r>
              <w:rPr>
                <w:sz w:val="20"/>
              </w:rPr>
              <w:t>STAC A-Colour (</w:t>
            </w:r>
            <w:r>
              <w:rPr>
                <w:rFonts w:ascii="MS Gothic" w:hAnsi="MS Gothic"/>
                <w:sz w:val="20"/>
              </w:rPr>
              <w:t>those created by TOEI for USA animes</w:t>
            </w:r>
            <w:r>
              <w:rPr>
                <w:sz w:val="20"/>
              </w:rPr>
              <w:t xml:space="preserve">) chart </w:t>
            </w:r>
            <w:r>
              <w:rPr>
                <w:spacing w:val="-2"/>
                <w:sz w:val="20"/>
              </w:rPr>
              <w:t>integration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2023-01-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170"/>
              <w:jc w:val="start"/>
              <w:rPr>
                <w:sz w:val="20"/>
              </w:rPr>
            </w:pPr>
            <w:r>
              <w:rPr>
                <w:sz w:val="20"/>
              </w:rPr>
              <w:t>sRGB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HSL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added for UI/web design applications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2023-02-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47" w:before="114" w:after="0"/>
              <w:ind w:hanging="0" w:start="113" w:end="283"/>
              <w:jc w:val="start"/>
              <w:rPr>
                <w:sz w:val="20"/>
              </w:rPr>
            </w:pPr>
            <w:r>
              <w:rPr>
                <w:sz w:val="20"/>
              </w:rPr>
              <w:t>STAC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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Taiyo-Shikisai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table implemented from Toei reference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2023-04-</w:t>
            </w:r>
            <w:r>
              <w:rPr>
                <w:spacing w:val="-5"/>
                <w:sz w:val="20"/>
              </w:rPr>
              <w:t>30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283"/>
              <w:jc w:val="start"/>
              <w:rPr>
                <w:sz w:val="20"/>
              </w:rPr>
            </w:pPr>
            <w:r>
              <w:rPr>
                <w:sz w:val="20"/>
              </w:rPr>
              <w:t>Taiyo-Shikisai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595-Colour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edition 8-booklet comprehensive scan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2024-01-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lineRule="auto" w:line="247" w:before="114" w:after="0"/>
              <w:ind w:start="120" w:end="2298"/>
              <w:rPr>
                <w:sz w:val="20"/>
              </w:rPr>
            </w:pPr>
            <w:r>
              <w:rPr>
                <w:sz w:val="20"/>
              </w:rPr>
              <w:t>Extended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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Taiyo-Shikisai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mapping with additional missing entries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2024-05-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227"/>
              <w:jc w:val="start"/>
              <w:rPr>
                <w:sz w:val="20"/>
              </w:rPr>
            </w:pPr>
            <w:r>
              <w:rPr>
                <w:sz w:val="20"/>
              </w:rPr>
              <w:t>STAC spectrophotometric recapture replacing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scanner-based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measurements</w:t>
            </w:r>
          </w:p>
        </w:tc>
      </w:tr>
    </w:tbl>
    <w:p>
      <w:pPr>
        <w:sectPr>
          <w:footerReference w:type="default" r:id="rId9"/>
          <w:footerReference w:type="first" r:id="rId10"/>
          <w:type w:val="nextPage"/>
          <w:pgSz w:w="11906" w:h="16838"/>
          <w:pgMar w:left="1417" w:right="0" w:gutter="0" w:header="0" w:top="850" w:footer="0" w:bottom="1238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7936" w:type="dxa"/>
        <w:jc w:val="start"/>
        <w:tblInd w:w="572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1587"/>
        <w:gridCol w:w="6348"/>
      </w:tblGrid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2024-05-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283"/>
              <w:jc w:val="start"/>
              <w:rPr>
                <w:sz w:val="20"/>
              </w:rPr>
            </w:pPr>
            <w:r>
              <w:rPr>
                <w:sz w:val="20"/>
              </w:rPr>
              <w:t xml:space="preserve">Sun Colour spectrophotometric update scanner version retained as </w:t>
            </w:r>
            <w:r>
              <w:rPr>
                <w:spacing w:val="-2"/>
                <w:sz w:val="20"/>
              </w:rPr>
              <w:t>reference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2024-05-</w:t>
            </w:r>
            <w:r>
              <w:rPr>
                <w:spacing w:val="-5"/>
                <w:sz w:val="20"/>
              </w:rPr>
              <w:t>29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227"/>
              <w:jc w:val="start"/>
              <w:rPr>
                <w:sz w:val="20"/>
              </w:rPr>
            </w:pPr>
            <w:r>
              <w:rPr>
                <w:sz w:val="20"/>
              </w:rPr>
              <w:t>X-Colour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A-Colour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post-retrobright recapture with enhanced accuracy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2025-02-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 xml:space="preserve">Cel-Vinyl chart </w:t>
            </w:r>
            <w:r>
              <w:rPr>
                <w:spacing w:val="-2"/>
                <w:sz w:val="20"/>
              </w:rPr>
              <w:t xml:space="preserve">addition </w:t>
            </w:r>
            <w:r>
              <w:rPr>
                <w:sz w:val="20"/>
              </w:rPr>
              <w:t xml:space="preserve">wide-gamut colours beyond instrument </w:t>
            </w:r>
            <w:r>
              <w:rPr>
                <w:spacing w:val="-2"/>
                <w:sz w:val="20"/>
              </w:rPr>
              <w:t>limits</w:t>
            </w:r>
          </w:p>
        </w:tc>
      </w:tr>
      <w:tr>
        <w:trPr>
          <w:trHeight w:val="710" w:hRule="atLeast"/>
        </w:trPr>
        <w:tc>
          <w:tcPr>
            <w:tcW w:w="1587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spacing w:before="127" w:after="0"/>
              <w:rPr>
                <w:sz w:val="20"/>
              </w:rPr>
            </w:pPr>
            <w:r>
              <w:rPr>
                <w:sz w:val="20"/>
              </w:rPr>
              <w:t>2025-04-</w:t>
            </w:r>
            <w:r>
              <w:rPr>
                <w:spacing w:val="-5"/>
                <w:sz w:val="20"/>
              </w:rPr>
              <w:t>09</w:t>
            </w:r>
          </w:p>
        </w:tc>
        <w:tc>
          <w:tcPr>
            <w:tcW w:w="6348" w:type="dxa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Paragraph"/>
              <w:widowControl w:val="false"/>
              <w:bidi w:val="0"/>
              <w:spacing w:lineRule="auto" w:line="250" w:before="127" w:after="0"/>
              <w:ind w:hanging="0" w:start="113" w:end="170"/>
              <w:jc w:val="start"/>
              <w:rPr>
                <w:sz w:val="20"/>
              </w:rPr>
            </w:pPr>
            <w:r>
              <w:rPr>
                <w:sz w:val="20"/>
              </w:rPr>
              <w:t>Comprehensive i1Pro2 recapture metamerism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violet/pink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hues</w:t>
            </w:r>
          </w:p>
        </w:tc>
      </w:tr>
    </w:tbl>
    <w:p>
      <w:pPr>
        <w:sectPr>
          <w:type w:val="continuous"/>
          <w:pgSz w:w="11906" w:h="16838"/>
          <w:pgMar w:left="1417" w:right="0" w:gutter="0" w:header="0" w:top="850" w:footer="0" w:bottom="1238"/>
          <w:formProt w:val="false"/>
          <w:textDirection w:val="lrTb"/>
          <w:docGrid w:type="default" w:linePitch="100" w:charSpace="4096"/>
        </w:sectPr>
      </w:pP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/>
      </w:pPr>
      <w:r>
        <w:rPr/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540" w:leader="none"/>
        </w:tabs>
        <w:bidi w:val="0"/>
        <w:spacing w:lineRule="auto" w:line="254" w:before="0" w:after="0"/>
        <w:ind w:hanging="0" w:start="-567" w:end="283"/>
        <w:jc w:val="start"/>
        <w:rPr/>
      </w:pPr>
      <w:r>
        <w:rPr/>
        <w:t>ICC</w:t>
      </w:r>
      <w:r>
        <w:rPr>
          <w:spacing w:val="-9"/>
        </w:rPr>
        <w:t xml:space="preserve"> </w:t>
      </w:r>
      <w:r>
        <w:rPr/>
        <w:t>profiles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European</w:t>
      </w:r>
      <w:r>
        <w:rPr>
          <w:spacing w:val="-9"/>
        </w:rPr>
        <w:t xml:space="preserve"> </w:t>
      </w:r>
      <w:r>
        <w:rPr/>
        <w:t xml:space="preserve">selection </w:t>
      </w:r>
      <w:r>
        <w:rPr>
          <w:spacing w:val="-2"/>
        </w:rPr>
        <w:t>(ECI/FOGRA)</w:t>
      </w:r>
    </w:p>
    <w:p>
      <w:pPr>
        <w:pStyle w:val="Normal"/>
        <w:spacing w:lineRule="auto" w:line="286" w:before="234" w:after="0"/>
        <w:ind w:hanging="0" w:start="120" w:end="1562"/>
        <w:jc w:val="both"/>
        <w:rPr>
          <w:sz w:val="22"/>
        </w:rPr>
      </w:pPr>
      <w:r>
        <w:rPr>
          <w:sz w:val="22"/>
        </w:rPr>
        <w:t xml:space="preserve">For European commercial offset printing on coated substrates, the workflow employs </w:t>
      </w:r>
      <w:r>
        <w:rPr>
          <w:rFonts w:ascii="Arial" w:hAnsi="Arial"/>
          <w:b/>
          <w:sz w:val="22"/>
        </w:rPr>
        <w:t>PSO Coated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v3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sz w:val="22"/>
        </w:rPr>
        <w:t>(European</w:t>
      </w:r>
      <w:r>
        <w:rPr>
          <w:spacing w:val="-3"/>
          <w:sz w:val="22"/>
        </w:rPr>
        <w:t xml:space="preserve"> </w:t>
      </w:r>
      <w:r>
        <w:rPr>
          <w:sz w:val="22"/>
        </w:rPr>
        <w:t>Colour</w:t>
      </w:r>
      <w:r>
        <w:rPr>
          <w:spacing w:val="-3"/>
          <w:sz w:val="22"/>
        </w:rPr>
        <w:t xml:space="preserve"> </w:t>
      </w:r>
      <w:r>
        <w:rPr>
          <w:sz w:val="22"/>
        </w:rPr>
        <w:t>Initiative)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primary</w:t>
      </w:r>
      <w:r>
        <w:rPr>
          <w:spacing w:val="-3"/>
          <w:sz w:val="22"/>
        </w:rPr>
        <w:t xml:space="preserve"> </w:t>
      </w:r>
      <w:r>
        <w:rPr>
          <w:sz w:val="22"/>
        </w:rPr>
        <w:t>CMYK</w:t>
      </w:r>
      <w:r>
        <w:rPr>
          <w:spacing w:val="-3"/>
          <w:sz w:val="22"/>
        </w:rPr>
        <w:t xml:space="preserve"> </w:t>
      </w:r>
      <w:r>
        <w:rPr>
          <w:sz w:val="22"/>
        </w:rPr>
        <w:t>destination</w:t>
      </w:r>
      <w:r>
        <w:rPr>
          <w:spacing w:val="-3"/>
          <w:sz w:val="22"/>
        </w:rPr>
        <w:t xml:space="preserve"> </w:t>
      </w:r>
      <w:r>
        <w:rPr>
          <w:sz w:val="22"/>
        </w:rPr>
        <w:t>profile.</w:t>
      </w:r>
      <w:r>
        <w:rPr>
          <w:spacing w:val="-3"/>
          <w:sz w:val="22"/>
        </w:rPr>
        <w:t xml:space="preserve"> </w:t>
      </w:r>
    </w:p>
    <w:p>
      <w:pPr>
        <w:pStyle w:val="Normal"/>
        <w:spacing w:lineRule="auto" w:line="286" w:before="234" w:after="0"/>
        <w:ind w:hanging="0" w:start="120" w:end="1562"/>
        <w:jc w:val="both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profile represents current industry standards for high-quality commercial printing and supersedes historical FOGRA39 in contemporary workflows.</w:t>
      </w:r>
    </w:p>
    <w:p>
      <w:pPr>
        <w:pStyle w:val="Normal"/>
        <w:spacing w:lineRule="auto" w:line="286" w:before="236" w:after="0"/>
        <w:ind w:hanging="0" w:start="120" w:end="1538"/>
        <w:jc w:val="both"/>
        <w:rPr>
          <w:sz w:val="22"/>
        </w:rPr>
      </w:pPr>
      <w:r>
        <w:rPr>
          <w:sz w:val="22"/>
        </w:rPr>
        <w:t>Screen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maintains</w:t>
      </w:r>
      <w:r>
        <w:rPr>
          <w:spacing w:val="-4"/>
          <w:sz w:val="22"/>
        </w:rPr>
        <w:t xml:space="preserve"> </w:t>
      </w:r>
      <w:r>
        <w:rPr>
          <w:sz w:val="22"/>
        </w:rPr>
        <w:t>sRGB</w:t>
      </w:r>
      <w:r>
        <w:rPr>
          <w:spacing w:val="-4"/>
          <w:sz w:val="22"/>
        </w:rPr>
        <w:t xml:space="preserve"> </w:t>
      </w:r>
      <w:r>
        <w:rPr>
          <w:sz w:val="22"/>
        </w:rPr>
        <w:t>IEC61966-2-1</w:t>
      </w:r>
      <w:r>
        <w:rPr>
          <w:spacing w:val="-4"/>
          <w:sz w:val="22"/>
        </w:rPr>
        <w:t xml:space="preserve"> </w:t>
      </w:r>
      <w:r>
        <w:rPr>
          <w:sz w:val="22"/>
        </w:rPr>
        <w:t>ICC</w:t>
      </w:r>
      <w:r>
        <w:rPr>
          <w:spacing w:val="-4"/>
          <w:sz w:val="22"/>
        </w:rPr>
        <w:t xml:space="preserve"> </w:t>
      </w:r>
      <w:r>
        <w:rPr>
          <w:sz w:val="22"/>
        </w:rPr>
        <w:t>profile</w:t>
      </w:r>
      <w:r>
        <w:rPr>
          <w:spacing w:val="-4"/>
          <w:sz w:val="22"/>
        </w:rPr>
        <w:t xml:space="preserve"> </w:t>
      </w:r>
      <w:r>
        <w:rPr>
          <w:sz w:val="22"/>
        </w:rPr>
        <w:t>compliance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maximum</w:t>
      </w:r>
      <w:r>
        <w:rPr>
          <w:spacing w:val="-4"/>
          <w:sz w:val="22"/>
        </w:rPr>
        <w:t xml:space="preserve"> </w:t>
      </w:r>
      <w:r>
        <w:rPr>
          <w:sz w:val="22"/>
        </w:rPr>
        <w:t>device compatibility and consistent Colour reproduction across standard monitors.</w:t>
      </w:r>
    </w:p>
    <w:p>
      <w:pPr>
        <w:pStyle w:val="Normal"/>
        <w:spacing w:lineRule="auto" w:line="240" w:before="68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68" w:after="0"/>
        <w:rPr>
          <w:sz w:val="22"/>
        </w:rPr>
      </w:pPr>
      <w:r>
        <w:rPr>
          <w:sz w:val="22"/>
        </w:rPr>
      </w:r>
    </w:p>
    <w:p>
      <w:pPr>
        <w:pStyle w:val="Heading2"/>
        <w:jc w:val="both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 xml:space="preserve">Technical profile </w:t>
      </w:r>
      <w:r>
        <w:rPr>
          <w:i/>
          <w:iCs/>
          <w:color w:val="FFFFFF"/>
          <w:spacing w:val="-2"/>
          <w:shd w:fill="333333" w:val="clear"/>
        </w:rPr>
        <w:t>specifications 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95" w:after="0"/>
        <w:ind w:hanging="0" w:start="120" w:end="2134"/>
        <w:jc w:val="start"/>
        <w:rPr>
          <w:sz w:val="22"/>
        </w:rPr>
      </w:pPr>
      <w:r>
        <w:rPr>
          <w:rFonts w:ascii="Arial" w:hAnsi="Arial"/>
          <w:b/>
          <w:sz w:val="22"/>
        </w:rPr>
        <w:t>CMYK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Output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Profile: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sz w:val="22"/>
        </w:rPr>
        <w:t>PSO</w:t>
      </w:r>
      <w:r>
        <w:rPr>
          <w:spacing w:val="-3"/>
          <w:sz w:val="22"/>
        </w:rPr>
        <w:t xml:space="preserve"> </w:t>
      </w:r>
      <w:r>
        <w:rPr>
          <w:sz w:val="22"/>
        </w:rPr>
        <w:t>Coated</w:t>
      </w:r>
      <w:r>
        <w:rPr>
          <w:spacing w:val="-3"/>
          <w:sz w:val="22"/>
        </w:rPr>
        <w:t xml:space="preserve"> </w:t>
      </w:r>
      <w:r>
        <w:rPr>
          <w:sz w:val="22"/>
        </w:rPr>
        <w:t>v3</w:t>
      </w:r>
      <w:r>
        <w:rPr>
          <w:spacing w:val="-3"/>
          <w:sz w:val="22"/>
        </w:rPr>
        <w:t xml:space="preserve"> </w:t>
      </w:r>
      <w:r>
        <w:rPr>
          <w:sz w:val="22"/>
        </w:rPr>
        <w:t>(ECI)</w:t>
      </w:r>
      <w:r>
        <w:rPr>
          <w:spacing w:val="-3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European</w:t>
      </w:r>
      <w:r>
        <w:rPr>
          <w:spacing w:val="-3"/>
          <w:sz w:val="22"/>
        </w:rPr>
        <w:t xml:space="preserve"> </w:t>
      </w:r>
      <w:r>
        <w:rPr>
          <w:sz w:val="22"/>
        </w:rPr>
        <w:t>commercial</w:t>
      </w:r>
      <w:r>
        <w:rPr>
          <w:spacing w:val="-3"/>
          <w:sz w:val="22"/>
        </w:rPr>
        <w:t xml:space="preserve"> </w:t>
      </w:r>
      <w:r>
        <w:rPr>
          <w:sz w:val="22"/>
        </w:rPr>
        <w:t>coated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paper </w:t>
      </w:r>
      <w:r>
        <w:rPr>
          <w:spacing w:val="-2"/>
          <w:sz w:val="22"/>
        </w:rPr>
        <w:t>standard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17" w:after="0"/>
        <w:ind w:hanging="0" w:start="113" w:end="1304"/>
        <w:jc w:val="start"/>
        <w:rPr>
          <w:sz w:val="22"/>
        </w:rPr>
      </w:pPr>
      <w:r>
        <w:rPr>
          <w:rFonts w:ascii="Arial" w:hAnsi="Arial"/>
          <w:b/>
          <w:sz w:val="22"/>
        </w:rPr>
        <w:t>Colour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Reference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Space: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CIE</w:t>
      </w:r>
      <w:r>
        <w:rPr>
          <w:spacing w:val="-5"/>
          <w:sz w:val="22"/>
        </w:rPr>
        <w:t xml:space="preserve"> </w:t>
      </w:r>
      <w:r>
        <w:rPr>
          <w:sz w:val="22"/>
        </w:rPr>
        <w:t>L*a*b*</w:t>
      </w:r>
      <w:r>
        <w:rPr>
          <w:spacing w:val="-5"/>
          <w:sz w:val="22"/>
        </w:rPr>
        <w:t xml:space="preserve"> </w:t>
      </w:r>
      <w:r>
        <w:rPr>
          <w:sz w:val="22"/>
        </w:rPr>
        <w:t>D50/2°</w:t>
      </w:r>
      <w:r>
        <w:rPr>
          <w:spacing w:val="-5"/>
          <w:sz w:val="22"/>
        </w:rPr>
        <w:t xml:space="preserve"> </w:t>
      </w:r>
      <w:r>
        <w:rPr>
          <w:sz w:val="22"/>
        </w:rPr>
        <w:t>standard</w:t>
      </w:r>
      <w:r>
        <w:rPr>
          <w:spacing w:val="-5"/>
          <w:sz w:val="22"/>
        </w:rPr>
        <w:t xml:space="preserve"> </w:t>
      </w:r>
      <w:r>
        <w:rPr>
          <w:sz w:val="22"/>
        </w:rPr>
        <w:t>observer</w:t>
      </w:r>
      <w:r>
        <w:rPr>
          <w:spacing w:val="-5"/>
          <w:sz w:val="22"/>
        </w:rPr>
        <w:t xml:space="preserve"> </w:t>
      </w:r>
      <w:r>
        <w:rPr>
          <w:sz w:val="22"/>
        </w:rPr>
        <w:t>(device-independent ground truth)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2977"/>
        <w:jc w:val="start"/>
        <w:rPr>
          <w:sz w:val="22"/>
        </w:rPr>
      </w:pPr>
      <w:r>
        <w:rPr>
          <w:rFonts w:ascii="Arial" w:hAnsi="Arial"/>
          <w:b/>
          <w:sz w:val="22"/>
        </w:rPr>
        <w:t>RGB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Working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Space: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sRGB</w:t>
      </w:r>
      <w:r>
        <w:rPr>
          <w:spacing w:val="-4"/>
          <w:sz w:val="22"/>
        </w:rPr>
        <w:t xml:space="preserve"> </w:t>
      </w:r>
      <w:r>
        <w:rPr>
          <w:sz w:val="22"/>
        </w:rPr>
        <w:t>IEC61966-2-1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display,</w:t>
      </w:r>
      <w:r>
        <w:rPr>
          <w:spacing w:val="-4"/>
          <w:sz w:val="22"/>
        </w:rPr>
        <w:t xml:space="preserve"> </w:t>
      </w:r>
      <w:r>
        <w:rPr>
          <w:sz w:val="22"/>
        </w:rPr>
        <w:t>ProPhoto</w:t>
      </w:r>
      <w:r>
        <w:rPr>
          <w:spacing w:val="-4"/>
          <w:sz w:val="22"/>
        </w:rPr>
        <w:t xml:space="preserve"> </w:t>
      </w:r>
      <w:r>
        <w:rPr>
          <w:sz w:val="22"/>
        </w:rPr>
        <w:t>RGB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for </w:t>
      </w:r>
      <w:r>
        <w:rPr>
          <w:spacing w:val="-2"/>
          <w:sz w:val="22"/>
        </w:rPr>
        <w:t>archival/editing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2170"/>
        <w:jc w:val="start"/>
        <w:rPr>
          <w:sz w:val="22"/>
        </w:rPr>
      </w:pPr>
      <w:r>
        <w:rPr>
          <w:rFonts w:ascii="Arial" w:hAnsi="Arial"/>
          <w:b/>
          <w:sz w:val="22"/>
        </w:rPr>
        <w:t>Gamut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Management: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Out-of-gamut</w:t>
      </w:r>
      <w:r>
        <w:rPr>
          <w:spacing w:val="-4"/>
          <w:sz w:val="22"/>
        </w:rPr>
        <w:t xml:space="preserve"> </w:t>
      </w:r>
      <w:r>
        <w:rPr>
          <w:sz w:val="22"/>
        </w:rPr>
        <w:t>Colours</w:t>
      </w:r>
      <w:r>
        <w:rPr>
          <w:spacing w:val="-4"/>
          <w:sz w:val="22"/>
        </w:rPr>
        <w:t xml:space="preserve"> </w:t>
      </w:r>
      <w:r>
        <w:rPr>
          <w:sz w:val="22"/>
        </w:rPr>
        <w:t>handled</w:t>
      </w:r>
      <w:r>
        <w:rPr>
          <w:spacing w:val="-4"/>
          <w:sz w:val="22"/>
        </w:rPr>
        <w:t xml:space="preserve"> </w:t>
      </w:r>
      <w:r>
        <w:rPr>
          <w:sz w:val="22"/>
        </w:rPr>
        <w:t>via</w:t>
      </w:r>
      <w:r>
        <w:rPr>
          <w:spacing w:val="-4"/>
          <w:sz w:val="22"/>
        </w:rPr>
        <w:t xml:space="preserve"> </w:t>
      </w:r>
      <w:r>
        <w:rPr>
          <w:sz w:val="22"/>
        </w:rPr>
        <w:t>ICC</w:t>
      </w:r>
      <w:r>
        <w:rPr>
          <w:spacing w:val="-4"/>
          <w:sz w:val="22"/>
        </w:rPr>
        <w:t xml:space="preserve"> </w:t>
      </w:r>
      <w:r>
        <w:rPr>
          <w:sz w:val="22"/>
        </w:rPr>
        <w:t>profile</w:t>
      </w:r>
      <w:r>
        <w:rPr>
          <w:spacing w:val="-4"/>
          <w:sz w:val="22"/>
        </w:rPr>
        <w:t xml:space="preserve"> </w:t>
      </w:r>
      <w:r>
        <w:rPr>
          <w:sz w:val="22"/>
        </w:rPr>
        <w:t>rendering</w:t>
      </w:r>
      <w:r>
        <w:rPr>
          <w:spacing w:val="-4"/>
          <w:sz w:val="22"/>
        </w:rPr>
        <w:t xml:space="preserve"> </w:t>
      </w:r>
      <w:r>
        <w:rPr>
          <w:sz w:val="22"/>
        </w:rPr>
        <w:t>intent (perceptual/relative Colourimetric)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2561"/>
        <w:jc w:val="start"/>
        <w:rPr>
          <w:sz w:val="22"/>
        </w:rPr>
      </w:pPr>
      <w:r>
        <w:rPr>
          <w:rFonts w:ascii="Arial" w:hAnsi="Arial"/>
          <w:b/>
          <w:sz w:val="22"/>
        </w:rPr>
        <w:t>Alternative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Substrates: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FOGRA52</w:t>
      </w:r>
      <w:r>
        <w:rPr>
          <w:spacing w:val="-5"/>
          <w:sz w:val="22"/>
        </w:rPr>
        <w:t xml:space="preserve"> </w:t>
      </w:r>
      <w:r>
        <w:rPr>
          <w:sz w:val="22"/>
        </w:rPr>
        <w:t>(uncoated),</w:t>
      </w:r>
      <w:r>
        <w:rPr>
          <w:spacing w:val="-5"/>
          <w:sz w:val="22"/>
        </w:rPr>
        <w:t xml:space="preserve"> </w:t>
      </w:r>
      <w:r>
        <w:rPr>
          <w:sz w:val="22"/>
        </w:rPr>
        <w:t>PSO</w:t>
      </w:r>
      <w:r>
        <w:rPr>
          <w:spacing w:val="-5"/>
          <w:sz w:val="22"/>
        </w:rPr>
        <w:t xml:space="preserve"> </w:t>
      </w:r>
      <w:r>
        <w:rPr>
          <w:sz w:val="22"/>
        </w:rPr>
        <w:t>Uncoated</w:t>
      </w:r>
      <w:r>
        <w:rPr>
          <w:spacing w:val="-5"/>
          <w:sz w:val="22"/>
        </w:rPr>
        <w:t xml:space="preserve"> </w:t>
      </w:r>
      <w:r>
        <w:rPr>
          <w:sz w:val="22"/>
        </w:rPr>
        <w:t>v3</w:t>
      </w:r>
      <w:r>
        <w:rPr>
          <w:spacing w:val="-5"/>
          <w:sz w:val="22"/>
        </w:rPr>
        <w:t xml:space="preserve"> </w:t>
      </w:r>
      <w:r>
        <w:rPr>
          <w:sz w:val="22"/>
        </w:rPr>
        <w:t>(uncoated), FOGRA51 (newsprint)</w:t>
      </w:r>
    </w:p>
    <w:p>
      <w:pPr>
        <w:pStyle w:val="ListParagraph"/>
        <w:tabs>
          <w:tab w:val="clear" w:pos="720"/>
          <w:tab w:val="left" w:pos="258" w:leader="none"/>
        </w:tabs>
        <w:spacing w:lineRule="auto" w:line="286" w:before="118" w:after="0"/>
        <w:ind w:hanging="0" w:start="120" w:end="2561"/>
        <w:jc w:val="start"/>
        <w:rPr>
          <w:sz w:val="22"/>
        </w:rPr>
      </w:pPr>
      <w:r>
        <w:rPr>
          <w:sz w:val="22"/>
        </w:rPr>
      </w:r>
    </w:p>
    <w:p>
      <w:pPr>
        <w:pStyle w:val="ListParagraph"/>
        <w:widowControl w:val="false"/>
        <w:tabs>
          <w:tab w:val="clear" w:pos="720"/>
          <w:tab w:val="left" w:pos="258" w:leader="none"/>
        </w:tabs>
        <w:bidi w:val="0"/>
        <w:spacing w:lineRule="auto" w:line="286" w:before="118" w:after="0"/>
        <w:ind w:hanging="0" w:start="-680" w:end="454"/>
        <w:jc w:val="start"/>
        <w:rPr>
          <w:sz w:val="22"/>
        </w:rPr>
      </w:pPr>
      <w:r>
        <w:rPr>
          <w:sz w:val="22"/>
        </w:rPr>
        <w:t xml:space="preserve">Through the original script, using the Pantone-to-Lab CSV, it is possible to choose the ICC profile in use. </w:t>
      </w:r>
    </w:p>
    <w:p>
      <w:pPr>
        <w:pStyle w:val="ListParagraph"/>
        <w:widowControl w:val="false"/>
        <w:tabs>
          <w:tab w:val="clear" w:pos="720"/>
          <w:tab w:val="left" w:pos="258" w:leader="none"/>
        </w:tabs>
        <w:bidi w:val="0"/>
        <w:spacing w:lineRule="auto" w:line="286" w:before="118" w:after="0"/>
        <w:ind w:hanging="0" w:start="-680" w:end="454"/>
        <w:jc w:val="start"/>
        <w:rPr>
          <w:sz w:val="22"/>
        </w:rPr>
      </w:pPr>
      <w:r>
        <w:rPr>
          <w:b/>
          <w:bCs/>
          <w:sz w:val="22"/>
        </w:rPr>
        <w:t>NOTE</w:t>
      </w:r>
      <w:r>
        <w:rPr>
          <w:sz w:val="22"/>
        </w:rPr>
        <w:t>: This will positively affect the final colour displayed in CMYK; as an advantage, it allows adapting the document to any printing house in the world that may require any other type of ICC.</w:t>
      </w:r>
    </w:p>
    <w:p>
      <w:pPr>
        <w:pStyle w:val="ListParagraph"/>
        <w:widowControl w:val="false"/>
        <w:tabs>
          <w:tab w:val="clear" w:pos="720"/>
          <w:tab w:val="left" w:pos="258" w:leader="none"/>
        </w:tabs>
        <w:bidi w:val="0"/>
        <w:spacing w:lineRule="auto" w:line="286" w:before="118" w:after="0"/>
        <w:ind w:hanging="0" w:start="-680" w:end="454"/>
        <w:jc w:val="start"/>
        <w:rPr>
          <w:sz w:val="22"/>
        </w:rPr>
      </w:pPr>
      <w:r>
        <w:rPr>
          <w:sz w:val="22"/>
        </w:rPr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/>
      </w:pPr>
      <w:r>
        <w:rPr/>
      </w:r>
    </w:p>
    <w:p>
      <w:pPr>
        <w:sectPr>
          <w:type w:val="continuous"/>
          <w:pgSz w:w="11906" w:h="16838"/>
          <w:pgMar w:left="1417" w:right="0" w:gutter="0" w:header="0" w:top="850" w:footer="0" w:bottom="1238"/>
          <w:formProt w:val="false"/>
          <w:textDirection w:val="lrTb"/>
          <w:docGrid w:type="default" w:linePitch="100" w:charSpace="4096"/>
        </w:sectPr>
      </w:pP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540" w:leader="none"/>
        </w:tabs>
        <w:bidi w:val="0"/>
        <w:spacing w:lineRule="auto" w:line="252" w:before="81" w:after="0"/>
        <w:ind w:hanging="0" w:start="-567" w:end="283"/>
        <w:jc w:val="start"/>
        <w:rPr/>
      </w:pPr>
      <w:r>
        <w:rPr/>
        <w:t>Colour Processing:</w:t>
        <w:tab/>
        <w:tab/>
        <w:t>Technical Decisions</w:t>
      </w:r>
    </w:p>
    <w:p>
      <w:pPr>
        <w:pStyle w:val="Normal"/>
        <w:spacing w:lineRule="auto" w:line="276" w:before="238" w:after="0"/>
        <w:ind w:hanging="0" w:start="120" w:end="1588"/>
        <w:jc w:val="star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c</w:t>
      </w:r>
      <w:r>
        <w:rPr>
          <w:sz w:val="22"/>
        </w:rPr>
        <w:t>olour</w:t>
      </w:r>
      <w:r>
        <w:rPr>
          <w:spacing w:val="-4"/>
          <w:sz w:val="22"/>
        </w:rPr>
        <w:t xml:space="preserve"> </w:t>
      </w:r>
      <w:r>
        <w:rPr>
          <w:sz w:val="22"/>
        </w:rPr>
        <w:t>space</w:t>
      </w:r>
      <w:r>
        <w:rPr>
          <w:spacing w:val="-4"/>
          <w:sz w:val="22"/>
        </w:rPr>
        <w:t xml:space="preserve"> </w:t>
      </w:r>
      <w:r>
        <w:rPr>
          <w:sz w:val="22"/>
        </w:rPr>
        <w:t>conversion</w:t>
      </w:r>
      <w:r>
        <w:rPr>
          <w:spacing w:val="-4"/>
          <w:sz w:val="22"/>
        </w:rPr>
        <w:t xml:space="preserve"> </w:t>
      </w:r>
      <w:r>
        <w:rPr>
          <w:sz w:val="22"/>
        </w:rPr>
        <w:t>implements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two-stage</w:t>
      </w:r>
      <w:r>
        <w:rPr>
          <w:spacing w:val="-4"/>
          <w:sz w:val="22"/>
        </w:rPr>
        <w:t xml:space="preserve"> </w:t>
      </w:r>
      <w:r>
        <w:rPr>
          <w:sz w:val="22"/>
        </w:rPr>
        <w:t>transformation</w:t>
      </w:r>
      <w:r>
        <w:rPr>
          <w:spacing w:val="-4"/>
          <w:sz w:val="22"/>
        </w:rPr>
        <w:t xml:space="preserve"> </w:t>
      </w:r>
      <w:r>
        <w:rPr>
          <w:sz w:val="22"/>
        </w:rPr>
        <w:t>pipeline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ensure compatibility with standard imaging libraries: </w:t>
      </w:r>
    </w:p>
    <w:p>
      <w:pPr>
        <w:pStyle w:val="Normal"/>
        <w:spacing w:lineRule="auto" w:line="276" w:before="238" w:after="0"/>
        <w:ind w:hanging="0" w:start="120" w:end="1588"/>
        <w:jc w:val="start"/>
        <w:rPr>
          <w:sz w:val="22"/>
        </w:rPr>
      </w:pPr>
      <w:r>
        <w:rPr>
          <w:sz w:val="22"/>
        </w:rPr>
        <w:t xml:space="preserve">(i) CIE L*a*b* </w:t>
      </w:r>
      <w:r>
        <w:rPr>
          <w:rFonts w:ascii="Symbol" w:hAnsi="Symbol"/>
          <w:sz w:val="22"/>
        </w:rPr>
        <w:t>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 xml:space="preserve">sRGB intermediate conversion, followed by (ii) sRGB CMYK conversion  using </w:t>
      </w:r>
      <w:r>
        <w:rPr>
          <w:b/>
          <w:bCs/>
          <w:sz w:val="22"/>
        </w:rPr>
        <w:t>PSO Coated v3.icc</w:t>
      </w:r>
      <w:r>
        <w:rPr>
          <w:sz w:val="22"/>
        </w:rPr>
        <w:t xml:space="preserve"> profile.</w:t>
      </w:r>
    </w:p>
    <w:p>
      <w:pPr>
        <w:pStyle w:val="Normal"/>
        <w:spacing w:lineRule="auto" w:line="276" w:before="238" w:after="0"/>
        <w:ind w:hanging="0" w:start="120" w:end="1588"/>
        <w:jc w:val="start"/>
        <w:rPr>
          <w:sz w:val="22"/>
        </w:rPr>
      </w:pPr>
      <w:r>
        <w:rPr>
          <w:sz w:val="22"/>
        </w:rPr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 xml:space="preserve">Data Preservation Strategy </w:t>
      </w:r>
      <w:r>
        <w:rPr>
          <w:i/>
          <w:iCs/>
          <w:color w:val="FFFFFF"/>
          <w:spacing w:val="-2"/>
          <w:shd w:fill="333333" w:val="clear"/>
        </w:rPr>
        <w:t>:</w:t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# Original data always preserved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original_data = {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'L': 25.4,    # 1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 xml:space="preserve">'a': -1.5,    # 1 decimal precision  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'b': -5.0,    # 1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'R': 55, 'G': 61, 'B': 68  # Integer values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}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# Computed data maintains separate namespace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computed_data = {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'C': 9.41,    # 2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'M': 5.88,    # 2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'Y': 14.12,   # 2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 xml:space="preserve">    </w:t>
      </w:r>
      <w:r>
        <w:rPr/>
        <w:t>'K': 0.00     # 2 decimal precision</w:t>
      </w:r>
    </w:p>
    <w:p>
      <w:pPr>
        <w:pStyle w:val="BodyText"/>
        <w:spacing w:lineRule="auto" w:line="245" w:before="179" w:after="0"/>
        <w:ind w:start="120" w:end="4561"/>
        <w:rPr/>
      </w:pPr>
      <w:r>
        <w:rPr/>
        <w:t>}</w:t>
      </w:r>
    </w:p>
    <w:p>
      <w:pPr>
        <w:pStyle w:val="BodyText"/>
        <w:rPr/>
      </w:pPr>
      <w:r>
        <w:rPr/>
        <w:br/>
      </w:r>
      <w:r>
        <w:br w:type="page"/>
      </w:r>
    </w:p>
    <w:p>
      <w:pPr>
        <w:pStyle w:val="Heading2"/>
        <w:spacing w:before="0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  <w:t xml:space="preserve"> </w:t>
      </w:r>
      <w:r>
        <w:rPr>
          <w:i/>
          <w:iCs/>
          <w:color w:val="FFFFFF"/>
          <w:spacing w:val="-2"/>
          <w:shd w:fill="333333" w:val="clear"/>
        </w:rPr>
        <w:t>Colorimetric Conversion Chain :</w:t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  <w:tab/>
        <w:t>def lab_to_cmyk(self, L, a, b):</w:t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"""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Convert LAB to CMYK using ICC profile transformation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Critical decisions: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1. Relative Colorimetric rendering intent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2. Black Point Compensation enabled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3. PSOcoated_v3.icc for print accuracy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"""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# Validate and clamp input values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L_val = max(0, min(100, float(L)))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a_val = max(-128, min(127, float(a)))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b_val = max(-128, min(127, float(b)))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# PIL LAB format conversion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lab_image = Image.new("LAB", (1, 1))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lab_image.putpixel((0, 0), (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    </w:t>
      </w:r>
      <w:r>
        <w:rPr/>
        <w:t>int(L_val * 2.55),      # L* 0-100 → 0-255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    </w:t>
      </w:r>
      <w:r>
        <w:rPr/>
        <w:t xml:space="preserve">int(a_val + 128),       # a* -128..127 → 0-255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    </w:t>
      </w:r>
      <w:r>
        <w:rPr/>
        <w:t>int(b_val + 128)        # b* -128..127 → 0-255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# Transform using ICC profile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cmyk_image = ImageCms.applyTransform(lab_image, self.transform)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c, m, y, k = cmyk_image.getpixel((0, 0))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113" w:end="850"/>
        <w:jc w:val="start"/>
        <w:rPr/>
      </w:pPr>
      <w:r>
        <w:rPr/>
        <w:t xml:space="preserve">    </w:t>
      </w:r>
      <w:r>
        <w:rPr/>
        <w:t>return (c/255.0)*100, (m/255.0)*100, (y/255.0)*100, (k/255.0)*100</w:t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  <w:t xml:space="preserve"> </w:t>
      </w:r>
      <w:r>
        <w:rPr>
          <w:i/>
          <w:iCs/>
          <w:color w:val="FFFFFF"/>
          <w:spacing w:val="-2"/>
          <w:shd w:fill="333333" w:val="clear"/>
        </w:rPr>
        <w:t>Presicion Requeriments  - Decimal precision standards</w:t>
      </w:r>
    </w:p>
    <w:p>
      <w:pPr>
        <w:pStyle w:val="Heading3"/>
        <w:spacing w:before="0" w:after="283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tbl>
      <w:tblPr>
        <w:tblW w:w="9010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9"/>
        <w:gridCol w:w="1201"/>
        <w:gridCol w:w="5640"/>
      </w:tblGrid>
      <w:tr>
        <w:trPr>
          <w:tblHeader w:val="true"/>
        </w:trPr>
        <w:tc>
          <w:tcPr>
            <w:tcW w:w="216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Precision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Rationale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LAB Values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 decimal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Industry standard, adequate for visual discrimination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XYZ Tri-stimulus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 decimal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Matches spectrophotometer output precision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RGB Values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8-bit color depth standard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CMYK Percentages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 decimals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Print industry requirement for dot gain calculations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Delta E CIE2000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 decimals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Critical for &lt;1.0 imperceptible threshold detection</w:t>
            </w:r>
          </w:p>
        </w:tc>
      </w:tr>
      <w:tr>
        <w:trPr/>
        <w:tc>
          <w:tcPr>
            <w:tcW w:w="216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Hex Values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Standard</w:t>
            </w:r>
          </w:p>
        </w:tc>
        <w:tc>
          <w:tcPr>
            <w:tcW w:w="56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#RRGGBB format, uppercase</w:t>
            </w:r>
          </w:p>
        </w:tc>
      </w:tr>
    </w:tbl>
    <w:p>
      <w:pPr>
        <w:pStyle w:val="Heading3"/>
        <w:spacing w:before="0" w:after="283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BodyText"/>
        <w:spacing w:before="0" w:after="283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/>
          <w:sz w:val="18"/>
          <w:szCs w:val="18"/>
        </w:rPr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  <w:t xml:space="preserve"> </w:t>
      </w:r>
      <w:r>
        <w:rPr>
          <w:i/>
          <w:iCs/>
          <w:color w:val="FFFFFF"/>
          <w:spacing w:val="-2"/>
          <w:shd w:fill="333333" w:val="clear"/>
        </w:rPr>
        <w:t>Presicion Requeriments  - Delta E Thresholds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>DELTA_E_THRESHOLDS = {</w:t>
        <w:b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'imperceptible': 1.0,      # JND (Just Noticeable Difference)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'barely_perceptible': 3.0, # Trained observer threshold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'perceptible': 6.0,        # Average observer threshold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'clearly_visible': 10.0    # Obvious color difference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br/>
        <w:t>}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>Delta E CIE-2000 Implementation</w:t>
      </w:r>
    </w:p>
    <w:p>
      <w:pPr>
        <w:pStyle w:val="Heading3"/>
        <w:spacing w:before="0" w:after="283"/>
        <w:rPr/>
      </w:pPr>
      <w:r>
        <w:rPr/>
      </w:r>
    </w:p>
    <w:p>
      <w:pPr>
        <w:pStyle w:val="Normal"/>
        <w:spacing w:lineRule="auto" w:line="276" w:before="238" w:after="0"/>
        <w:ind w:hanging="0" w:start="120" w:end="1588"/>
        <w:jc w:val="star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c</w:t>
      </w:r>
      <w:r>
        <w:rPr>
          <w:sz w:val="22"/>
        </w:rPr>
        <w:t>olour</w:t>
      </w:r>
      <w:r>
        <w:rPr>
          <w:spacing w:val="-4"/>
          <w:sz w:val="22"/>
        </w:rPr>
        <w:t xml:space="preserve"> </w:t>
      </w:r>
      <w:r>
        <w:rPr>
          <w:sz w:val="22"/>
        </w:rPr>
        <w:t>space</w:t>
      </w:r>
      <w:r>
        <w:rPr>
          <w:spacing w:val="-4"/>
          <w:sz w:val="22"/>
        </w:rPr>
        <w:t xml:space="preserve"> </w:t>
      </w:r>
      <w:r>
        <w:rPr>
          <w:sz w:val="22"/>
        </w:rPr>
        <w:t>conversion</w:t>
      </w:r>
      <w:r>
        <w:rPr>
          <w:spacing w:val="-4"/>
          <w:sz w:val="22"/>
        </w:rPr>
        <w:t xml:space="preserve"> </w:t>
      </w:r>
      <w:r>
        <w:rPr>
          <w:sz w:val="22"/>
        </w:rPr>
        <w:t>implements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two-stage</w:t>
      </w:r>
      <w:r>
        <w:rPr>
          <w:spacing w:val="-4"/>
          <w:sz w:val="22"/>
        </w:rPr>
        <w:t xml:space="preserve"> </w:t>
      </w:r>
      <w:r>
        <w:rPr>
          <w:sz w:val="22"/>
        </w:rPr>
        <w:t>transformation</w:t>
      </w:r>
      <w:r>
        <w:rPr>
          <w:spacing w:val="-4"/>
          <w:sz w:val="22"/>
        </w:rPr>
        <w:t xml:space="preserve"> </w:t>
      </w:r>
      <w:r>
        <w:rPr>
          <w:sz w:val="22"/>
        </w:rPr>
        <w:t>pipeline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ensure compatibility with standard imaging libraries: </w:t>
      </w:r>
    </w:p>
    <w:p>
      <w:pPr>
        <w:pStyle w:val="Normal"/>
        <w:spacing w:lineRule="auto" w:line="276" w:before="238" w:after="0"/>
        <w:ind w:hanging="0" w:start="120" w:end="1588"/>
        <w:jc w:val="start"/>
        <w:rPr>
          <w:sz w:val="22"/>
        </w:rPr>
      </w:pPr>
      <w:r>
        <w:rPr>
          <w:sz w:val="22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>def calculate_delta_e_cie2000(self, lab1, lab2):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"""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CIE2000 Delta E calculation with complete implementation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Key improvements over CIE76/CIE94: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- Accounts for blue region distortions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 xml:space="preserve">- Improved neutral color handling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- Perceptually uniform chroma scaling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"""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L1, a1, b1 = lab1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L2, a2, b2 = lab2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Weighting factors (industry standard)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kL = kC = kH = 1.0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Chroma calculation with G factor correction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C1 = math.sqrt(a1**2 + b1**2)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 xml:space="preserve">C2 = math.sqrt(a2**2 + b2**2)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C_avg = (C1 + C2) / 2.0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G factor for improved chroma scaling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G = 0.5 * (1 - math.sqrt(C_avg**7 / (C_avg**7 + 25**7)))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Prime values with G correction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a1_prime = a1 * (1 + G)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a2_prime = a2 * (1 + G)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Continue with CIE2000 algorithm...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# [Full implementation in color_processor.py]</w:t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  <w:t xml:space="preserve"> </w:t>
      </w:r>
      <w:r>
        <w:rPr>
          <w:i/>
          <w:iCs/>
          <w:color w:val="FFFFFF"/>
          <w:spacing w:val="-2"/>
          <w:shd w:fill="333333" w:val="clear"/>
        </w:rPr>
        <w:t xml:space="preserve">Quality Assesment Framework </w:t>
      </w:r>
    </w:p>
    <w:p>
      <w:pPr>
        <w:pStyle w:val="Heading2"/>
        <w:spacing w:before="1" w:after="0"/>
        <w:rPr>
          <w:i/>
          <w:i/>
          <w:iCs/>
          <w:color w:val="FFFFFF"/>
          <w:spacing w:val="-2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>def categorize_delta_e(self, delta_e):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"""Categorize conversion quality based on Delta E"""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if delta_e &lt; 1.0: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    </w:t>
      </w:r>
      <w:r>
        <w:rPr/>
        <w:t>return 'excellent'      # Imperceptible difference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elif delta_e &lt; 3.0: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    </w:t>
      </w:r>
      <w:r>
        <w:rPr/>
        <w:t>return 'good'           # Barely perceptible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 xml:space="preserve">elif delta_e &lt; 6.0: 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    </w:t>
      </w:r>
      <w:r>
        <w:rPr/>
        <w:t>return 'acceptable'     # Noticeable but usable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elif delta_e &lt; 10.0: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    </w:t>
      </w:r>
      <w:r>
        <w:rPr/>
        <w:t>return 'problematic'    # Clearly visible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  <w:t xml:space="preserve">        </w:t>
      </w:r>
      <w:r>
        <w:rPr/>
        <w:t>return 'unacceptable'   # Significant color shift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start="454" w:end="850"/>
        <w:jc w:val="start"/>
        <w:rPr/>
      </w:pPr>
      <w:r>
        <w:rPr/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510" w:leader="none"/>
        </w:tabs>
        <w:suppressAutoHyphens w:val="true"/>
        <w:bidi w:val="0"/>
        <w:spacing w:lineRule="auto" w:line="240" w:before="81" w:after="0"/>
        <w:ind w:hanging="1077" w:start="567" w:end="0"/>
        <w:jc w:val="start"/>
        <w:rPr/>
      </w:pPr>
      <w:r>
        <w:rPr/>
        <w:t xml:space="preserve">Closest Pantone calculation from L*a*b* </w:t>
      </w:r>
      <w:r>
        <w:rPr>
          <w:spacing w:val="-2"/>
        </w:rPr>
        <w:t>(</w:t>
      </w:r>
      <w:r>
        <w:rPr>
          <w:rFonts w:ascii="Symbol" w:hAnsi="Symbol"/>
          <w:b w:val="false"/>
          <w:spacing w:val="-2"/>
        </w:rPr>
        <w:t>D</w:t>
      </w:r>
      <w:r>
        <w:rPr>
          <w:spacing w:val="-2"/>
        </w:rPr>
        <w:t>E00)</w:t>
      </w:r>
    </w:p>
    <w:p>
      <w:pPr>
        <w:pStyle w:val="Normal"/>
        <w:spacing w:lineRule="auto" w:line="283" w:before="239" w:after="0"/>
        <w:ind w:hanging="0" w:start="120" w:end="1441"/>
        <w:jc w:val="both"/>
        <w:rPr>
          <w:sz w:val="22"/>
        </w:rPr>
      </w:pPr>
      <w:r>
        <w:rPr>
          <w:sz w:val="22"/>
        </w:rPr>
        <w:t xml:space="preserve">Pantone Colour matching employs CIE </w:t>
      </w:r>
      <w:r>
        <w:rPr>
          <w:rFonts w:ascii="Symbol" w:hAnsi="Symbol"/>
          <w:sz w:val="22"/>
        </w:rPr>
        <w:t>D</w:t>
      </w:r>
      <w:r>
        <w:rPr>
          <w:sz w:val="22"/>
        </w:rPr>
        <w:t xml:space="preserve">E00 (CIEDE2000) Colour difference formula to quantify perceptual Colour differences between target CIE </w:t>
      </w:r>
      <w:r>
        <w:rPr>
          <w:i/>
          <w:iCs/>
          <w:sz w:val="22"/>
        </w:rPr>
        <w:t>L*a*b*</w:t>
      </w:r>
      <w:r>
        <w:rPr>
          <w:sz w:val="22"/>
        </w:rPr>
        <w:t xml:space="preserve"> coordinates and Pantone Solid</w:t>
      </w:r>
      <w:r>
        <w:rPr>
          <w:spacing w:val="-6"/>
          <w:sz w:val="22"/>
        </w:rPr>
        <w:t xml:space="preserve"> </w:t>
      </w:r>
      <w:r>
        <w:rPr>
          <w:sz w:val="22"/>
        </w:rPr>
        <w:t>Coated</w:t>
      </w:r>
      <w:r>
        <w:rPr>
          <w:spacing w:val="-6"/>
          <w:sz w:val="22"/>
        </w:rPr>
        <w:t xml:space="preserve"> </w:t>
      </w:r>
      <w:r>
        <w:rPr>
          <w:sz w:val="22"/>
        </w:rPr>
        <w:t>(C)</w:t>
      </w:r>
      <w:r>
        <w:rPr>
          <w:spacing w:val="-6"/>
          <w:sz w:val="22"/>
        </w:rPr>
        <w:t xml:space="preserve"> </w:t>
      </w:r>
      <w:r>
        <w:rPr>
          <w:sz w:val="22"/>
        </w:rPr>
        <w:t>reference</w:t>
      </w:r>
      <w:r>
        <w:rPr>
          <w:spacing w:val="-6"/>
          <w:sz w:val="22"/>
        </w:rPr>
        <w:t xml:space="preserve"> </w:t>
      </w:r>
      <w:r>
        <w:rPr>
          <w:sz w:val="22"/>
        </w:rPr>
        <w:t>library.</w:t>
      </w:r>
      <w:r>
        <w:rPr>
          <w:spacing w:val="-6"/>
          <w:sz w:val="22"/>
        </w:rPr>
        <w:t xml:space="preserve"> </w:t>
      </w:r>
    </w:p>
    <w:p>
      <w:pPr>
        <w:pStyle w:val="Normal"/>
        <w:spacing w:lineRule="auto" w:line="283" w:before="239" w:after="0"/>
        <w:ind w:hanging="0" w:start="120" w:end="1441"/>
        <w:jc w:val="both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algorithm</w:t>
      </w:r>
      <w:r>
        <w:rPr>
          <w:spacing w:val="-6"/>
          <w:sz w:val="22"/>
        </w:rPr>
        <w:t xml:space="preserve"> </w:t>
      </w:r>
      <w:r>
        <w:rPr>
          <w:sz w:val="22"/>
        </w:rPr>
        <w:t>identifies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Pantone</w:t>
      </w:r>
      <w:r>
        <w:rPr>
          <w:spacing w:val="-6"/>
          <w:sz w:val="22"/>
        </w:rPr>
        <w:t xml:space="preserve"> </w:t>
      </w:r>
      <w:r>
        <w:rPr>
          <w:sz w:val="22"/>
        </w:rPr>
        <w:t>Colour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minimum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  <w:sz w:val="22"/>
        </w:rPr>
        <w:t>D</w:t>
      </w:r>
      <w:r>
        <w:rPr>
          <w:sz w:val="22"/>
        </w:rPr>
        <w:t xml:space="preserve">E00 value, providing the closest perceptual </w:t>
      </w:r>
      <w:r>
        <w:rPr>
          <w:spacing w:val="-2"/>
          <w:sz w:val="22"/>
        </w:rPr>
        <w:t>match.</w:t>
      </w:r>
    </w:p>
    <w:p>
      <w:pPr>
        <w:pStyle w:val="Normal"/>
        <w:spacing w:lineRule="auto" w:line="240" w:before="18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83" w:before="0" w:after="0"/>
        <w:ind w:hanging="0" w:start="120" w:end="1588"/>
        <w:jc w:val="both"/>
        <w:rPr>
          <w:sz w:val="22"/>
        </w:rPr>
      </w:pPr>
      <w:r>
        <w:rPr>
          <w:sz w:val="22"/>
        </w:rPr>
        <w:t>CIEDE2000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  <w:sz w:val="22"/>
        </w:rPr>
        <w:t>D</w:t>
      </w:r>
      <w:r>
        <w:rPr>
          <w:sz w:val="22"/>
        </w:rPr>
        <w:t>E00)</w:t>
      </w:r>
      <w:r>
        <w:rPr>
          <w:spacing w:val="-4"/>
          <w:sz w:val="22"/>
        </w:rPr>
        <w:t xml:space="preserve"> </w:t>
      </w:r>
      <w:r>
        <w:rPr>
          <w:sz w:val="22"/>
        </w:rPr>
        <w:t>represents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most</w:t>
      </w:r>
      <w:r>
        <w:rPr>
          <w:spacing w:val="-4"/>
          <w:sz w:val="22"/>
        </w:rPr>
        <w:t xml:space="preserve"> </w:t>
      </w:r>
      <w:r>
        <w:rPr>
          <w:sz w:val="22"/>
        </w:rPr>
        <w:t>advanced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</w:t>
      </w:r>
      <w:r>
        <w:rPr>
          <w:spacing w:val="-4"/>
          <w:sz w:val="22"/>
        </w:rPr>
        <w:t xml:space="preserve"> </w:t>
      </w:r>
      <w:r>
        <w:rPr>
          <w:sz w:val="22"/>
        </w:rPr>
        <w:t>formula,</w:t>
      </w:r>
      <w:r>
        <w:rPr>
          <w:spacing w:val="-4"/>
          <w:sz w:val="22"/>
        </w:rPr>
        <w:t xml:space="preserve"> </w:t>
      </w:r>
      <w:r>
        <w:rPr>
          <w:sz w:val="22"/>
        </w:rPr>
        <w:t>incorporating corrections for lightness, chroma, and hue perception non-linearities, particularly in blue and gray regions where human visual system exhibits reduced discrimination sensitivity.</w:t>
      </w:r>
    </w:p>
    <w:p>
      <w:pPr>
        <w:pStyle w:val="Normal"/>
        <w:spacing w:lineRule="auto" w:line="240" w:before="70" w:after="0"/>
        <w:rPr>
          <w:sz w:val="22"/>
        </w:rPr>
      </w:pPr>
      <w:r>
        <w:rPr>
          <w:sz w:val="22"/>
        </w:rPr>
      </w:r>
    </w:p>
    <w:p>
      <w:pPr>
        <w:pStyle w:val="Heading2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>Euclidean Distance in Perceptual Space</w:t>
      </w:r>
      <w:r>
        <w:rPr>
          <w:i/>
          <w:iCs/>
          <w:color w:val="FFFFFF"/>
          <w:spacing w:val="-2"/>
          <w:shd w:fill="333333" w:val="clear"/>
        </w:rPr>
        <w:t xml:space="preserve"> 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>def find_closest_pantone(self, L, a, b, max_delta_e=None):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"""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Pantone matching using CIE2000 in LAB space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Decision rationale: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- LAB space provides perceptual uniformity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- CIE2000 handles edge cases better than CIE76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- Database of 2000+ Pantone colors with LAB values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"""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input_lab = (float(L), float(a), float(b))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best_match = None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min_delta = float('inf')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for pantone in self.pantone_database: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pantone_lab = (pantone['L'], pantone['a'], pantone['b'])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delta_e = self.calculate_delta_e_cie2000(input_lab, pantone_lab)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if delta_e &lt; min_delta: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min_delta = delta_e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best_match = pantone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return best_match['name'], best_match['code'], min_delta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</w:r>
    </w:p>
    <w:p>
      <w:pPr>
        <w:pStyle w:val="BodyText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/>
      </w:pPr>
      <w:r>
        <w:rPr/>
      </w:r>
    </w:p>
    <w:p>
      <w:pPr>
        <w:pStyle w:val="Heading2"/>
        <w:rPr/>
      </w:pPr>
      <w:r>
        <w:rPr>
          <w:rFonts w:ascii="Symbol" w:hAnsi="Symbol"/>
          <w:b w:val="false"/>
        </w:rPr>
        <w:t></w:t>
      </w:r>
      <w:r>
        <w:rPr>
          <w:i/>
          <w:iCs/>
          <w:color w:val="FFFFFF"/>
          <w:shd w:fill="333333" w:val="clear"/>
        </w:rPr>
        <w:t xml:space="preserve"> </w:t>
      </w:r>
      <w:r>
        <w:rPr>
          <w:rFonts w:ascii="Symbol" w:hAnsi="Symbol"/>
          <w:b w:val="false"/>
          <w:i/>
          <w:iCs/>
          <w:color w:val="FFFFFF"/>
          <w:spacing w:val="-2"/>
          <w:sz w:val="32"/>
          <w:szCs w:val="32"/>
          <w:shd w:fill="333333" w:val="clear"/>
        </w:rPr>
        <w:t>DE</w:t>
      </w:r>
      <w:r>
        <w:rPr>
          <w:i/>
          <w:iCs/>
          <w:color w:val="FFFFFF"/>
          <w:sz w:val="28"/>
          <w:szCs w:val="28"/>
          <w:shd w:fill="333333" w:val="clear"/>
        </w:rPr>
        <w:t>0</w:t>
      </w:r>
      <w:r>
        <w:rPr>
          <w:i/>
          <w:iCs/>
          <w:color w:val="FFFFFF"/>
          <w:shd w:fill="333333" w:val="clear"/>
        </w:rPr>
        <w:t xml:space="preserve">0 interpretation and technical </w:t>
      </w:r>
      <w:r>
        <w:rPr>
          <w:i/>
          <w:iCs/>
          <w:color w:val="FFFFFF"/>
          <w:spacing w:val="-2"/>
          <w:shd w:fill="333333" w:val="clear"/>
        </w:rPr>
        <w:t>considerations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8" w:leader="none"/>
        </w:tabs>
        <w:spacing w:lineRule="auto" w:line="240" w:before="178" w:after="0"/>
        <w:ind w:hanging="138" w:start="258" w:end="0"/>
        <w:jc w:val="star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rFonts w:ascii="Arial" w:hAnsi="Arial"/>
          <w:b/>
          <w:sz w:val="22"/>
        </w:rPr>
        <w:t xml:space="preserve">E00 &lt; 1.0: </w:t>
        <w:tab/>
        <w:tab/>
      </w:r>
      <w:r>
        <w:rPr>
          <w:sz w:val="22"/>
        </w:rPr>
        <w:t xml:space="preserve">Imperceptible difference under standard viewing </w:t>
      </w:r>
      <w:r>
        <w:rPr>
          <w:spacing w:val="-2"/>
          <w:sz w:val="22"/>
        </w:rPr>
        <w:t>conditions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8" w:leader="none"/>
        </w:tabs>
        <w:spacing w:lineRule="auto" w:line="240" w:before="150" w:after="0"/>
        <w:ind w:hanging="138" w:start="258" w:end="0"/>
        <w:jc w:val="star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rFonts w:ascii="Arial" w:hAnsi="Arial"/>
          <w:b/>
          <w:sz w:val="22"/>
        </w:rPr>
        <w:t xml:space="preserve">E00 1.0-2.0: </w:t>
        <w:tab/>
      </w:r>
      <w:r>
        <w:rPr>
          <w:sz w:val="22"/>
        </w:rPr>
        <w:t xml:space="preserve">Barely perceptible to trained observers under optimal </w:t>
      </w:r>
      <w:r>
        <w:rPr>
          <w:spacing w:val="-2"/>
          <w:sz w:val="22"/>
        </w:rPr>
        <w:t>conditions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8" w:leader="none"/>
        </w:tabs>
        <w:spacing w:lineRule="auto" w:line="240" w:before="151" w:after="0"/>
        <w:ind w:hanging="138" w:start="258" w:end="0"/>
        <w:jc w:val="star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rFonts w:ascii="Arial" w:hAnsi="Arial"/>
          <w:b/>
          <w:sz w:val="22"/>
        </w:rPr>
        <w:t xml:space="preserve">E00 2.0-5.0: </w:t>
        <w:tab/>
      </w:r>
      <w:r>
        <w:rPr>
          <w:sz w:val="22"/>
        </w:rPr>
        <w:t xml:space="preserve">Noticeable difference but acceptable for commercial </w:t>
      </w:r>
      <w:r>
        <w:rPr>
          <w:spacing w:val="-2"/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8" w:leader="none"/>
        </w:tabs>
        <w:spacing w:lineRule="auto" w:line="240" w:before="150" w:after="0"/>
        <w:ind w:hanging="138" w:start="258" w:end="0"/>
        <w:jc w:val="star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rFonts w:ascii="Arial" w:hAnsi="Arial"/>
          <w:b/>
          <w:sz w:val="22"/>
        </w:rPr>
        <w:t>E00 5.0-10.0:</w:t>
        <w:tab/>
      </w:r>
      <w:r>
        <w:rPr>
          <w:sz w:val="22"/>
        </w:rPr>
        <w:t xml:space="preserve">Clear Colour difference, requires attention in critical </w:t>
      </w:r>
      <w:r>
        <w:rPr>
          <w:spacing w:val="-2"/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8" w:leader="none"/>
        </w:tabs>
        <w:spacing w:lineRule="auto" w:line="240" w:before="150" w:after="0"/>
        <w:ind w:hanging="138" w:start="258" w:end="0"/>
        <w:jc w:val="start"/>
        <w:rPr>
          <w:sz w:val="22"/>
        </w:rPr>
      </w:pP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rFonts w:ascii="Arial" w:hAnsi="Arial"/>
          <w:b/>
          <w:sz w:val="22"/>
        </w:rPr>
        <w:t xml:space="preserve">E00 &gt; 10.0: </w:t>
        <w:tab/>
      </w:r>
      <w:r>
        <w:rPr>
          <w:sz w:val="22"/>
        </w:rPr>
        <w:t xml:space="preserve">Distinctly different Colours, unsuitable for Colour </w:t>
      </w:r>
      <w:r>
        <w:rPr>
          <w:spacing w:val="-2"/>
          <w:sz w:val="22"/>
        </w:rPr>
        <w:t>matching</w:t>
      </w:r>
    </w:p>
    <w:p>
      <w:pPr>
        <w:pStyle w:val="ListParagraph"/>
        <w:tabs>
          <w:tab w:val="clear" w:pos="720"/>
          <w:tab w:val="left" w:pos="258" w:leader="none"/>
        </w:tabs>
        <w:spacing w:lineRule="auto" w:line="240" w:before="150" w:after="0"/>
        <w:ind w:hanging="138" w:start="258" w:end="0"/>
        <w:jc w:val="start"/>
        <w:rPr>
          <w:sz w:val="22"/>
        </w:rPr>
      </w:pPr>
      <w:r>
        <w:rPr>
          <w:sz w:val="22"/>
        </w:rPr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Heading2"/>
        <w:spacing w:before="80" w:after="0"/>
        <w:rPr/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 xml:space="preserve">Technical limitations and accuracy </w:t>
      </w:r>
      <w:r>
        <w:rPr>
          <w:i/>
          <w:iCs/>
          <w:color w:val="FFFFFF"/>
          <w:spacing w:val="-2"/>
          <w:shd w:fill="333333" w:val="clear"/>
        </w:rPr>
        <w:t>considerations :</w:t>
      </w:r>
    </w:p>
    <w:p>
      <w:pPr>
        <w:pStyle w:val="Heading2"/>
        <w:spacing w:before="80" w:after="0"/>
        <w:rPr>
          <w:i/>
          <w:i/>
          <w:iCs/>
          <w:color w:val="FFFFFF"/>
          <w:spacing w:val="-2"/>
          <w:highlight w:val="none"/>
          <w:shd w:fill="333333" w:val="clear"/>
        </w:rPr>
      </w:pPr>
      <w:r>
        <w:rPr>
          <w:i/>
          <w:iCs/>
          <w:color w:val="FFFFFF"/>
          <w:spacing w:val="-2"/>
          <w:shd w:fill="333333" w:val="clear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58" w:leader="none"/>
        </w:tabs>
        <w:bidi w:val="0"/>
        <w:spacing w:lineRule="auto" w:line="271" w:before="194" w:after="0"/>
        <w:ind w:hanging="0" w:start="113" w:end="283"/>
        <w:jc w:val="start"/>
        <w:rPr>
          <w:sz w:val="22"/>
        </w:rPr>
      </w:pPr>
      <w:r>
        <w:rPr>
          <w:rFonts w:ascii="Arial" w:hAnsi="Arial"/>
          <w:b/>
          <w:spacing w:val="-4"/>
          <w:sz w:val="22"/>
        </w:rPr>
        <w:t>Some colours</w:t>
      </w:r>
      <w:r>
        <w:rPr>
          <w:spacing w:val="-4"/>
          <w:sz w:val="22"/>
        </w:rPr>
        <w:t xml:space="preserve"> </w:t>
      </w:r>
      <w:r>
        <w:rPr>
          <w:sz w:val="22"/>
        </w:rPr>
        <w:t>exceed</w:t>
      </w:r>
      <w:r>
        <w:rPr>
          <w:spacing w:val="-4"/>
          <w:sz w:val="22"/>
        </w:rPr>
        <w:t xml:space="preserve"> </w:t>
      </w:r>
      <w:r>
        <w:rPr>
          <w:sz w:val="22"/>
        </w:rPr>
        <w:t>Pantone</w:t>
      </w:r>
      <w:r>
        <w:rPr>
          <w:spacing w:val="-4"/>
          <w:sz w:val="22"/>
        </w:rPr>
        <w:t xml:space="preserve"> </w:t>
      </w:r>
      <w:r>
        <w:rPr>
          <w:sz w:val="22"/>
        </w:rPr>
        <w:t>Solid</w:t>
      </w:r>
      <w:r>
        <w:rPr>
          <w:spacing w:val="-4"/>
          <w:sz w:val="22"/>
        </w:rPr>
        <w:t xml:space="preserve"> </w:t>
      </w:r>
      <w:r>
        <w:rPr>
          <w:sz w:val="22"/>
        </w:rPr>
        <w:t>Coated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gamut boundaries, resulting in </w:t>
      </w:r>
      <w:r>
        <w:rPr>
          <w:rFonts w:ascii="Symbol" w:hAnsi="Symbol"/>
          <w:sz w:val="22"/>
        </w:rPr>
        <w:t></w:t>
      </w:r>
      <w:r>
        <w:rPr>
          <w:sz w:val="22"/>
        </w:rPr>
        <w:t>E00 &gt; 5.0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58" w:leader="none"/>
        </w:tabs>
        <w:bidi w:val="0"/>
        <w:spacing w:lineRule="auto" w:line="286" w:before="130" w:after="0"/>
        <w:ind w:hanging="0" w:start="113" w:end="283"/>
        <w:jc w:val="start"/>
        <w:rPr>
          <w:sz w:val="22"/>
        </w:rPr>
      </w:pPr>
      <w:r>
        <w:rPr>
          <w:rFonts w:ascii="Arial" w:hAnsi="Arial"/>
          <w:b/>
          <w:spacing w:val="-3"/>
          <w:sz w:val="22"/>
        </w:rPr>
        <w:t xml:space="preserve"> </w:t>
      </w:r>
      <w:r>
        <w:rPr>
          <w:sz w:val="22"/>
        </w:rPr>
        <w:t>Colour</w:t>
      </w:r>
      <w:r>
        <w:rPr>
          <w:spacing w:val="-3"/>
          <w:sz w:val="22"/>
        </w:rPr>
        <w:t xml:space="preserve"> </w:t>
      </w:r>
      <w:r>
        <w:rPr>
          <w:sz w:val="22"/>
        </w:rPr>
        <w:t>matches</w:t>
      </w:r>
      <w:r>
        <w:rPr>
          <w:spacing w:val="-3"/>
          <w:sz w:val="22"/>
        </w:rPr>
        <w:t xml:space="preserve"> </w:t>
      </w:r>
      <w:r>
        <w:rPr>
          <w:sz w:val="22"/>
        </w:rPr>
        <w:t>valid</w:t>
      </w:r>
      <w:r>
        <w:rPr>
          <w:spacing w:val="-3"/>
          <w:sz w:val="22"/>
        </w:rPr>
        <w:t xml:space="preserve"> </w:t>
      </w:r>
      <w:r>
        <w:rPr>
          <w:sz w:val="22"/>
        </w:rPr>
        <w:t>under</w:t>
      </w:r>
      <w:r>
        <w:rPr>
          <w:spacing w:val="-3"/>
          <w:sz w:val="22"/>
        </w:rPr>
        <w:t xml:space="preserve"> </w:t>
      </w:r>
      <w:r>
        <w:rPr>
          <w:sz w:val="22"/>
        </w:rPr>
        <w:t>D50</w:t>
      </w:r>
      <w:r>
        <w:rPr>
          <w:spacing w:val="-3"/>
          <w:sz w:val="22"/>
        </w:rPr>
        <w:t xml:space="preserve"> </w:t>
      </w:r>
      <w:r>
        <w:rPr>
          <w:sz w:val="22"/>
        </w:rPr>
        <w:t>illuminant</w:t>
      </w:r>
      <w:r>
        <w:rPr>
          <w:spacing w:val="-3"/>
          <w:sz w:val="22"/>
        </w:rPr>
        <w:t xml:space="preserve"> </w:t>
      </w:r>
      <w:r>
        <w:rPr>
          <w:sz w:val="22"/>
        </w:rPr>
        <w:t>may</w:t>
      </w:r>
      <w:r>
        <w:rPr>
          <w:spacing w:val="-3"/>
          <w:sz w:val="22"/>
        </w:rPr>
        <w:t xml:space="preserve"> </w:t>
      </w:r>
      <w:r>
        <w:rPr>
          <w:sz w:val="22"/>
        </w:rPr>
        <w:t>vary</w:t>
      </w:r>
      <w:r>
        <w:rPr>
          <w:spacing w:val="-3"/>
          <w:sz w:val="22"/>
        </w:rPr>
        <w:t xml:space="preserve"> </w:t>
      </w:r>
      <w:r>
        <w:rPr>
          <w:sz w:val="22"/>
        </w:rPr>
        <w:t>under</w:t>
      </w:r>
      <w:r>
        <w:rPr>
          <w:spacing w:val="-3"/>
          <w:sz w:val="22"/>
        </w:rPr>
        <w:t xml:space="preserve"> </w:t>
      </w:r>
      <w:r>
        <w:rPr>
          <w:sz w:val="22"/>
        </w:rPr>
        <w:t>different light sources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58" w:leader="none"/>
          <w:tab w:val="left" w:pos="9467" w:leader="none"/>
        </w:tabs>
        <w:bidi w:val="0"/>
        <w:spacing w:lineRule="auto" w:line="281" w:before="103" w:after="0"/>
        <w:ind w:hanging="0" w:start="113" w:end="283"/>
        <w:jc w:val="start"/>
        <w:rPr>
          <w:sz w:val="22"/>
        </w:rPr>
      </w:pPr>
      <w:r>
        <w:rPr>
          <w:sz w:val="22"/>
        </w:rPr>
        <w:t>Pantone</w:t>
      </w:r>
      <w:r>
        <w:rPr>
          <w:spacing w:val="-5"/>
          <w:sz w:val="22"/>
        </w:rPr>
        <w:t xml:space="preserve"> </w:t>
      </w:r>
      <w:r>
        <w:rPr>
          <w:sz w:val="22"/>
        </w:rPr>
        <w:t>physical</w:t>
      </w:r>
      <w:r>
        <w:rPr>
          <w:spacing w:val="-5"/>
          <w:sz w:val="22"/>
        </w:rPr>
        <w:t xml:space="preserve"> </w:t>
      </w:r>
      <w:r>
        <w:rPr>
          <w:sz w:val="22"/>
        </w:rPr>
        <w:t>standards</w:t>
      </w:r>
      <w:r>
        <w:rPr>
          <w:spacing w:val="-5"/>
          <w:sz w:val="22"/>
        </w:rPr>
        <w:t xml:space="preserve"> </w:t>
      </w:r>
      <w:r>
        <w:rPr>
          <w:sz w:val="22"/>
        </w:rPr>
        <w:t>have</w:t>
      </w:r>
      <w:r>
        <w:rPr>
          <w:spacing w:val="-5"/>
          <w:sz w:val="22"/>
        </w:rPr>
        <w:t xml:space="preserve"> </w:t>
      </w:r>
      <w:r>
        <w:rPr>
          <w:sz w:val="22"/>
        </w:rPr>
        <w:t>±1.5</w:t>
      </w:r>
      <w:r>
        <w:rPr>
          <w:spacing w:val="-5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rFonts w:ascii="Symbol" w:hAnsi="Symbol"/>
          <w:b w:val="false"/>
          <w:spacing w:val="-2"/>
        </w:rPr>
        <w:t>D</w:t>
      </w:r>
      <w:r>
        <w:rPr>
          <w:sz w:val="22"/>
        </w:rPr>
        <w:t>E00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manufacturing </w:t>
      </w:r>
      <w:r>
        <w:rPr>
          <w:spacing w:val="-2"/>
          <w:sz w:val="22"/>
        </w:rPr>
        <w:t>tolerance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58" w:leader="none"/>
        </w:tabs>
        <w:bidi w:val="0"/>
        <w:spacing w:lineRule="auto" w:line="286" w:before="124" w:after="0"/>
        <w:ind w:hanging="0" w:start="113" w:end="283"/>
        <w:jc w:val="start"/>
        <w:rPr>
          <w:sz w:val="22"/>
        </w:rPr>
      </w:pPr>
      <w:r>
        <w:rPr>
          <w:rFonts w:ascii="Arial" w:hAnsi="Arial"/>
          <w:b/>
          <w:sz w:val="22"/>
        </w:rPr>
        <w:t>Spectral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Considerations → 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Fluorescent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metallic</w:t>
      </w:r>
      <w:r>
        <w:rPr>
          <w:spacing w:val="-5"/>
          <w:sz w:val="22"/>
        </w:rPr>
        <w:t xml:space="preserve"> </w:t>
      </w:r>
      <w:r>
        <w:rPr>
          <w:sz w:val="22"/>
        </w:rPr>
        <w:t>pigments</w:t>
      </w:r>
      <w:r>
        <w:rPr>
          <w:spacing w:val="-5"/>
          <w:sz w:val="22"/>
        </w:rPr>
        <w:t xml:space="preserve"> </w:t>
      </w:r>
      <w:r>
        <w:rPr>
          <w:sz w:val="22"/>
        </w:rPr>
        <w:t>cannot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accurately matched to conventional Pantone Colours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58" w:leader="none"/>
        </w:tabs>
        <w:bidi w:val="0"/>
        <w:spacing w:lineRule="auto" w:line="286" w:before="117" w:after="0"/>
        <w:ind w:hanging="0" w:start="113" w:end="794"/>
        <w:jc w:val="start"/>
        <w:rPr>
          <w:sz w:val="22"/>
        </w:rPr>
      </w:pPr>
      <w:r>
        <w:rPr>
          <w:sz w:val="22"/>
        </w:rPr>
        <w:t>Individual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perception</w:t>
      </w:r>
      <w:r>
        <w:rPr>
          <w:spacing w:val="-4"/>
          <w:sz w:val="22"/>
        </w:rPr>
        <w:t xml:space="preserve"> </w:t>
      </w:r>
      <w:r>
        <w:rPr>
          <w:sz w:val="22"/>
        </w:rPr>
        <w:t>differences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affect</w:t>
      </w:r>
      <w:r>
        <w:rPr>
          <w:spacing w:val="-4"/>
          <w:sz w:val="22"/>
        </w:rPr>
        <w:t xml:space="preserve"> </w:t>
      </w:r>
      <w:r>
        <w:rPr>
          <w:sz w:val="22"/>
        </w:rPr>
        <w:t>practical</w:t>
      </w:r>
      <w:r>
        <w:rPr>
          <w:spacing w:val="-4"/>
          <w:sz w:val="22"/>
        </w:rPr>
        <w:t xml:space="preserve"> </w:t>
      </w:r>
      <w:r>
        <w:rPr>
          <w:sz w:val="22"/>
        </w:rPr>
        <w:t>Colour matching results</w:t>
      </w:r>
    </w:p>
    <w:p>
      <w:pPr>
        <w:pStyle w:val="ListParagraph"/>
        <w:widowControl w:val="false"/>
        <w:tabs>
          <w:tab w:val="clear" w:pos="720"/>
          <w:tab w:val="left" w:pos="258" w:leader="none"/>
        </w:tabs>
        <w:bidi w:val="0"/>
        <w:spacing w:lineRule="auto" w:line="286" w:before="117" w:after="0"/>
        <w:ind w:hanging="0" w:start="113" w:end="794"/>
        <w:jc w:val="start"/>
        <w:rPr>
          <w:sz w:val="22"/>
        </w:rPr>
      </w:pPr>
      <w:r>
        <w:rPr>
          <w:sz w:val="22"/>
        </w:rPr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>
          <w:sz w:val="22"/>
        </w:rPr>
      </w:pPr>
      <w:r>
        <w:rPr>
          <w:sz w:val="22"/>
        </w:rPr>
      </w:r>
    </w:p>
    <w:p>
      <w:pPr>
        <w:pStyle w:val="ListParagraph"/>
        <w:widowControl w:val="false"/>
        <w:tabs>
          <w:tab w:val="clear" w:pos="720"/>
          <w:tab w:val="left" w:pos="258" w:leader="none"/>
        </w:tabs>
        <w:bidi w:val="0"/>
        <w:spacing w:lineRule="auto" w:line="240" w:before="150" w:after="0"/>
        <w:ind w:hanging="113" w:start="-283" w:end="0"/>
        <w:jc w:val="center"/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 xml:space="preserve">Calculations performed here maintain values below </w:t>
      </w:r>
      <w:r>
        <w:rPr>
          <w:rFonts w:ascii="Symbol" w:hAnsi="Symbol"/>
          <w:b/>
          <w:bCs/>
          <w:spacing w:val="-2"/>
          <w:sz w:val="22"/>
          <w:u w:val="single"/>
        </w:rPr>
        <w:t>D</w:t>
      </w:r>
      <w:r>
        <w:rPr>
          <w:b/>
          <w:bCs/>
          <w:spacing w:val="-2"/>
          <w:sz w:val="22"/>
          <w:u w:val="single"/>
        </w:rPr>
        <w:t xml:space="preserve">E00 3.0, </w:t>
        <w:br/>
        <w:t>making the conversions as faithful as possible in the most cases.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540" w:leader="none"/>
        </w:tabs>
        <w:suppressAutoHyphens w:val="true"/>
        <w:spacing w:lineRule="auto" w:line="240" w:before="65" w:after="0"/>
        <w:ind w:hanging="420" w:start="540" w:end="0"/>
        <w:jc w:val="start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540" w:leader="none"/>
        </w:tabs>
        <w:suppressAutoHyphens w:val="true"/>
        <w:bidi w:val="0"/>
        <w:spacing w:lineRule="auto" w:line="240" w:before="0" w:after="0"/>
        <w:ind w:hanging="1134" w:start="567" w:end="0"/>
        <w:jc w:val="start"/>
        <w:rPr>
          <w:spacing w:val="-2"/>
        </w:rPr>
      </w:pPr>
      <w:r>
        <w:rPr>
          <w:spacing w:val="-2"/>
        </w:rPr>
        <w:t>Conversion Quality Metrics</w:t>
      </w:r>
    </w:p>
    <w:p>
      <w:pPr>
        <w:pStyle w:val="Normal"/>
        <w:spacing w:lineRule="auto" w:line="286" w:before="257" w:after="0"/>
        <w:ind w:hanging="0" w:start="120" w:end="1588"/>
        <w:jc w:val="star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documentation</w:t>
      </w:r>
      <w:r>
        <w:rPr>
          <w:spacing w:val="-4"/>
          <w:sz w:val="22"/>
        </w:rPr>
        <w:t xml:space="preserve"> </w:t>
      </w:r>
      <w:r>
        <w:rPr>
          <w:sz w:val="22"/>
        </w:rPr>
        <w:t>r</w:t>
      </w:r>
      <w:r>
        <w:rPr>
          <w:b/>
          <w:bCs/>
          <w:sz w:val="22"/>
        </w:rPr>
        <w:t>equiring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both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screen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display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and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print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reproduction</w:t>
      </w:r>
      <w:r>
        <w:rPr>
          <w:sz w:val="22"/>
        </w:rPr>
        <w:t>, the recommended format presents dual Colour swatches (sRGB and real CMYK simulation) accompanied by comprehensive technical data tables, by ensuring accurate colour communication across digital and print media workflows.</w:t>
      </w:r>
    </w:p>
    <w:p>
      <w:pPr>
        <w:pStyle w:val="Normal"/>
        <w:spacing w:lineRule="auto" w:line="286" w:before="236" w:after="0"/>
        <w:ind w:hanging="0" w:start="120" w:end="1588"/>
        <w:jc w:val="start"/>
        <w:rPr>
          <w:sz w:val="22"/>
        </w:rPr>
      </w:pPr>
      <w:r>
        <w:rPr>
          <w:sz w:val="22"/>
        </w:rPr>
        <w:t>Future EPUB implementation should embed RGB Colour swatches with sRGB ICC profile metadata</w:t>
      </w:r>
      <w:r>
        <w:rPr>
          <w:spacing w:val="-3"/>
          <w:sz w:val="22"/>
        </w:rPr>
        <w:t xml:space="preserve"> </w:t>
      </w:r>
      <w:r>
        <w:rPr>
          <w:sz w:val="22"/>
        </w:rPr>
        <w:t>while</w:t>
      </w:r>
      <w:r>
        <w:rPr>
          <w:spacing w:val="-3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3"/>
          <w:sz w:val="22"/>
        </w:rPr>
        <w:t xml:space="preserve"> </w:t>
      </w:r>
      <w:r>
        <w:rPr>
          <w:sz w:val="22"/>
        </w:rPr>
        <w:t>numeric</w:t>
      </w:r>
      <w:r>
        <w:rPr>
          <w:spacing w:val="-3"/>
          <w:sz w:val="22"/>
        </w:rPr>
        <w:t xml:space="preserve"> </w:t>
      </w:r>
      <w:r>
        <w:rPr>
          <w:sz w:val="22"/>
        </w:rPr>
        <w:t>Colour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accessible</w:t>
      </w:r>
      <w:r>
        <w:rPr>
          <w:spacing w:val="-3"/>
          <w:sz w:val="22"/>
        </w:rPr>
        <w:t xml:space="preserve"> </w:t>
      </w:r>
      <w:r>
        <w:rPr>
          <w:sz w:val="22"/>
        </w:rPr>
        <w:t>text</w:t>
      </w:r>
      <w:r>
        <w:rPr>
          <w:spacing w:val="-3"/>
          <w:sz w:val="22"/>
        </w:rPr>
        <w:t xml:space="preserve"> </w:t>
      </w:r>
      <w:r>
        <w:rPr>
          <w:sz w:val="22"/>
        </w:rPr>
        <w:t>format.</w:t>
      </w:r>
      <w:r>
        <w:rPr>
          <w:spacing w:val="-3"/>
          <w:sz w:val="22"/>
        </w:rPr>
        <w:t xml:space="preserve"> </w:t>
      </w:r>
    </w:p>
    <w:p>
      <w:pPr>
        <w:pStyle w:val="Normal"/>
        <w:spacing w:lineRule="auto" w:line="286" w:before="236" w:after="0"/>
        <w:ind w:hanging="0" w:start="120" w:end="1588"/>
        <w:jc w:val="start"/>
        <w:rPr>
          <w:sz w:val="22"/>
        </w:rPr>
      </w:pPr>
      <w:r>
        <w:rPr>
          <w:sz w:val="22"/>
        </w:rPr>
        <w:t>PDF/X</w:t>
      </w:r>
      <w:r>
        <w:rPr>
          <w:spacing w:val="-3"/>
          <w:sz w:val="22"/>
        </w:rPr>
        <w:t xml:space="preserve"> </w:t>
      </w:r>
      <w:r>
        <w:rPr>
          <w:sz w:val="22"/>
        </w:rPr>
        <w:t>standards are reserved for pre-press applications requiring embedded CMYK Colour spaces.</w:t>
      </w:r>
    </w:p>
    <w:p>
      <w:pPr>
        <w:pStyle w:val="Normal"/>
        <w:spacing w:lineRule="auto" w:line="286" w:before="236" w:after="0"/>
        <w:ind w:hanging="0" w:start="120" w:end="1588"/>
        <w:jc w:val="start"/>
        <w:rPr>
          <w:sz w:val="22"/>
        </w:rPr>
      </w:pPr>
      <w:r>
        <w:rPr>
          <w:sz w:val="22"/>
        </w:rPr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>class QualityMetrics: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def __init__(self, conversion_results):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self.cmyk_deltas = [r['cmyk_delta_e00'] for r in conversion_results]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 xml:space="preserve">self.pantone_deltas = [r['pantone_delta_e00'] for r in conversion_results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                  </w:t>
      </w:r>
      <w:r>
        <w:rPr>
          <w:spacing w:val="-2"/>
        </w:rPr>
        <w:t>if r['pantone_delta_e00'] is not None]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</w:t>
      </w:r>
      <w:r>
        <w:rPr>
          <w:spacing w:val="-2"/>
        </w:rPr>
        <w:t>def calculate_statistics(self):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return {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'cmyk_mean_delta': statistics.mean(self.cmyk_deltas),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'cmyk_median_delta': statistics.median(self.cmyk_deltas),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'pantone_mean_delta': statistics.mean(self.pantone_deltas),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'excellent_rate': self.count_by_quality('excellent') / len(self.cmyk_deltas),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    </w:t>
      </w:r>
      <w:r>
        <w:rPr>
          <w:spacing w:val="-2"/>
        </w:rPr>
        <w:t>'problematic_rate': self.count_by_quality('problematic') / len(self.cmyk_deltas)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  <w:t xml:space="preserve">        </w:t>
      </w:r>
      <w:r>
        <w:rPr>
          <w:spacing w:val="-2"/>
        </w:rPr>
        <w:t>}</w:t>
      </w:r>
    </w:p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</w:r>
    </w:p>
    <w:p>
      <w:pPr>
        <w:pStyle w:val="Heading2"/>
        <w:spacing w:before="180" w:after="0"/>
        <w:ind w:start="120" w:end="0"/>
        <w:rPr>
          <w:rFonts w:ascii="Courier New" w:hAnsi="Courier New" w:eastAsia="Courier New" w:cs="Courier New"/>
          <w:spacing w:val="-2"/>
          <w:sz w:val="28"/>
          <w:szCs w:val="28"/>
        </w:rPr>
      </w:pP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 xml:space="preserve"> </w:t>
      </w: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>EXPECTD QUALITY BENCHMARKS :</w:t>
      </w:r>
    </w:p>
    <w:p>
      <w:pPr>
        <w:pStyle w:val="Heading2"/>
        <w:spacing w:before="180" w:after="0"/>
        <w:ind w:start="120" w:end="0"/>
        <w:rPr>
          <w:rFonts w:ascii="Courier New" w:hAnsi="Courier New" w:eastAsia="Courier New" w:cs="Courier New"/>
          <w:i/>
          <w:i/>
          <w:iCs/>
          <w:color w:val="FFFFFF"/>
          <w:spacing w:val="-2"/>
          <w:sz w:val="18"/>
          <w:szCs w:val="18"/>
          <w:shd w:fill="333333" w:val="clear"/>
        </w:rPr>
      </w:pPr>
      <w:r>
        <w:rPr>
          <w:rFonts w:eastAsia="Courier New" w:cs="Courier New" w:ascii="Courier New" w:hAnsi="Courier New"/>
          <w:i/>
          <w:iCs/>
          <w:color w:val="FFFFFF"/>
          <w:spacing w:val="-2"/>
          <w:sz w:val="18"/>
          <w:szCs w:val="18"/>
          <w:shd w:fill="333333" w:val="clear"/>
        </w:rPr>
      </w:r>
    </w:p>
    <w:tbl>
      <w:tblPr>
        <w:tblW w:w="7723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51"/>
        <w:gridCol w:w="830"/>
        <w:gridCol w:w="4542"/>
      </w:tblGrid>
      <w:tr>
        <w:trPr>
          <w:tblHeader w:val="true"/>
        </w:trPr>
        <w:tc>
          <w:tcPr>
            <w:tcW w:w="23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Metric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Target</w:t>
            </w:r>
          </w:p>
        </w:tc>
        <w:tc>
          <w:tcPr>
            <w:tcW w:w="45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Rationale</w:t>
            </w:r>
          </w:p>
        </w:tc>
      </w:tr>
      <w:tr>
        <w:trPr/>
        <w:tc>
          <w:tcPr>
            <w:tcW w:w="23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CMYK Mean ΔE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&lt; 3.0</w:t>
            </w:r>
          </w:p>
        </w:tc>
        <w:tc>
          <w:tcPr>
            <w:tcW w:w="45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Acceptable for print production</w:t>
            </w:r>
          </w:p>
        </w:tc>
      </w:tr>
      <w:tr>
        <w:trPr/>
        <w:tc>
          <w:tcPr>
            <w:tcW w:w="23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Excellent Rate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&gt; 60%</w:t>
            </w:r>
          </w:p>
        </w:tc>
        <w:tc>
          <w:tcPr>
            <w:tcW w:w="45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Majority of colors imperceptible difference</w:t>
            </w:r>
          </w:p>
        </w:tc>
      </w:tr>
      <w:tr>
        <w:trPr/>
        <w:tc>
          <w:tcPr>
            <w:tcW w:w="23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Problematic Rate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&lt; 10%</w:t>
            </w:r>
          </w:p>
        </w:tc>
        <w:tc>
          <w:tcPr>
            <w:tcW w:w="45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Minimize clearly visible color shifts</w:t>
            </w:r>
          </w:p>
        </w:tc>
      </w:tr>
      <w:tr>
        <w:trPr/>
        <w:tc>
          <w:tcPr>
            <w:tcW w:w="23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Pantone Match Rate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&gt; 80%</w:t>
            </w:r>
          </w:p>
        </w:tc>
        <w:tc>
          <w:tcPr>
            <w:tcW w:w="45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Industry database completeness</w:t>
            </w:r>
          </w:p>
        </w:tc>
      </w:tr>
    </w:tbl>
    <w:p>
      <w:pPr>
        <w:pStyle w:val="BodyText"/>
        <w:spacing w:before="180" w:after="0"/>
        <w:ind w:start="120" w:end="0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2"/>
        <w:spacing w:before="0" w:after="0"/>
        <w:ind w:start="120" w:end="0"/>
        <w:rPr>
          <w:spacing w:val="-2"/>
        </w:rPr>
      </w:pP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 xml:space="preserve"> </w:t>
      </w: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>ICC PROFILE INTEGRATION :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  <w:t>Profile Selection Rationale</w:t>
      </w:r>
    </w:p>
    <w:p>
      <w:pPr>
        <w:pStyle w:val="BodyText"/>
        <w:rPr/>
      </w:pPr>
      <w:r>
        <w:rPr/>
        <w:t>ICC_PROFILE_DECISIONS = {</w:t>
      </w:r>
    </w:p>
    <w:p>
      <w:pPr>
        <w:pStyle w:val="BodyText"/>
        <w:rPr/>
      </w:pPr>
      <w:r>
        <w:rPr/>
        <w:t xml:space="preserve">    </w:t>
      </w:r>
      <w:r>
        <w:rPr/>
        <w:t>'primary': 'PSOcoated_v3.icc',</w:t>
      </w:r>
    </w:p>
    <w:p>
      <w:pPr>
        <w:pStyle w:val="BodyText"/>
        <w:rPr/>
      </w:pPr>
      <w:r>
        <w:rPr/>
        <w:t xml:space="preserve">    </w:t>
      </w:r>
      <w:r>
        <w:rPr/>
        <w:t>'reason': 'ISO 12647-2 standard for offset printing',</w:t>
      </w:r>
    </w:p>
    <w:p>
      <w:pPr>
        <w:pStyle w:val="BodyText"/>
        <w:rPr/>
      </w:pPr>
      <w:r>
        <w:rPr/>
        <w:t xml:space="preserve">    </w:t>
      </w:r>
      <w:r>
        <w:rPr/>
        <w:t>'characteristics': {</w:t>
      </w:r>
    </w:p>
    <w:p>
      <w:pPr>
        <w:pStyle w:val="BodyText"/>
        <w:rPr/>
      </w:pPr>
      <w:r>
        <w:rPr/>
        <w:t xml:space="preserve">        </w:t>
      </w:r>
      <w:r>
        <w:rPr/>
        <w:t>'gamut': 'Optimized for coated paper printing',</w:t>
      </w:r>
    </w:p>
    <w:p>
      <w:pPr>
        <w:pStyle w:val="BodyText"/>
        <w:rPr/>
      </w:pPr>
      <w:r>
        <w:rPr/>
        <w:t xml:space="preserve">        </w:t>
      </w:r>
      <w:r>
        <w:rPr/>
        <w:t>'black_generation': 'GCR (Gray Component Replacement)',</w:t>
      </w:r>
    </w:p>
    <w:p>
      <w:pPr>
        <w:pStyle w:val="BodyText"/>
        <w:rPr/>
      </w:pPr>
      <w:r>
        <w:rPr/>
        <w:t xml:space="preserve">        </w:t>
      </w:r>
      <w:r>
        <w:rPr/>
        <w:t>'rendering_intent': 'Relative Colorimetric',</w:t>
      </w:r>
    </w:p>
    <w:p>
      <w:pPr>
        <w:pStyle w:val="BodyText"/>
        <w:rPr/>
      </w:pPr>
      <w:r>
        <w:rPr/>
        <w:t xml:space="preserve">        </w:t>
      </w:r>
      <w:r>
        <w:rPr/>
        <w:t>'black_point_compensation': True</w:t>
      </w:r>
    </w:p>
    <w:p>
      <w:pPr>
        <w:pStyle w:val="BodyText"/>
        <w:rPr/>
      </w:pPr>
      <w:r>
        <w:rPr/>
        <w:t xml:space="preserve">    </w:t>
      </w:r>
      <w:r>
        <w:rPr/>
        <w:t>}</w:t>
      </w:r>
    </w:p>
    <w:p>
      <w:pPr>
        <w:pStyle w:val="BodyText"/>
        <w:rPr/>
      </w:pPr>
      <w:r>
        <w:rPr/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spacing w:before="180" w:after="0"/>
        <w:ind w:start="120" w:end="0"/>
        <w:rPr>
          <w:rFonts w:ascii="Courier New" w:hAnsi="Courier New" w:eastAsia="Courier New" w:cs="Courier New"/>
          <w:spacing w:val="-2"/>
          <w:sz w:val="28"/>
          <w:szCs w:val="28"/>
        </w:rPr>
      </w:pP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 xml:space="preserve"> </w:t>
      </w: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>RENDERING INTENT ANALYSIS :</w:t>
      </w:r>
    </w:p>
    <w:p>
      <w:pPr>
        <w:pStyle w:val="Heading2"/>
        <w:rPr/>
      </w:pPr>
      <w:r>
        <w:rPr/>
      </w:r>
    </w:p>
    <w:p>
      <w:pPr>
        <w:pStyle w:val="BodyText"/>
        <w:rPr/>
      </w:pPr>
      <w:r>
        <w:rPr/>
        <w:t>RENDERING_INTENTS = {</w:t>
      </w:r>
    </w:p>
    <w:p>
      <w:pPr>
        <w:pStyle w:val="BodyText"/>
        <w:rPr/>
      </w:pPr>
      <w:r>
        <w:rPr/>
        <w:t xml:space="preserve">    </w:t>
      </w:r>
      <w:r>
        <w:rPr/>
        <w:t>'perceptual': {</w:t>
      </w:r>
    </w:p>
    <w:p>
      <w:pPr>
        <w:pStyle w:val="BodyText"/>
        <w:rPr/>
      </w:pPr>
      <w:r>
        <w:rPr/>
        <w:t xml:space="preserve">        </w:t>
      </w:r>
      <w:r>
        <w:rPr/>
        <w:t>'use_case': 'Photographic images',</w:t>
      </w:r>
    </w:p>
    <w:p>
      <w:pPr>
        <w:pStyle w:val="BodyText"/>
        <w:rPr/>
      </w:pPr>
      <w:r>
        <w:rPr/>
        <w:t xml:space="preserve">        </w:t>
      </w:r>
      <w:r>
        <w:rPr/>
        <w:t>'gamut_mapping': 'Compresses entire gamut proportionally',</w:t>
      </w:r>
    </w:p>
    <w:p>
      <w:pPr>
        <w:pStyle w:val="BodyText"/>
        <w:rPr/>
      </w:pPr>
      <w:r>
        <w:rPr/>
        <w:t xml:space="preserve">        </w:t>
      </w:r>
      <w:r>
        <w:rPr/>
        <w:t>'decision': 'Not chosen - too much color shift for spot colors'</w:t>
      </w:r>
    </w:p>
    <w:p>
      <w:pPr>
        <w:pStyle w:val="BodyText"/>
        <w:rPr/>
      </w:pPr>
      <w:r>
        <w:rPr/>
        <w:t xml:space="preserve">    </w:t>
      </w:r>
      <w:r>
        <w:rPr/>
        <w:t>},</w:t>
      </w:r>
    </w:p>
    <w:p>
      <w:pPr>
        <w:pStyle w:val="BodyText"/>
        <w:rPr/>
      </w:pPr>
      <w:r>
        <w:rPr/>
        <w:t xml:space="preserve">    </w:t>
      </w:r>
      <w:r>
        <w:rPr/>
        <w:t>'relative_colorimetric': {</w:t>
      </w:r>
    </w:p>
    <w:p>
      <w:pPr>
        <w:pStyle w:val="BodyText"/>
        <w:rPr/>
      </w:pPr>
      <w:r>
        <w:rPr/>
        <w:t xml:space="preserve">        </w:t>
      </w:r>
      <w:r>
        <w:rPr/>
        <w:t xml:space="preserve">'use_case': 'Spot colors and logos', </w:t>
      </w:r>
    </w:p>
    <w:p>
      <w:pPr>
        <w:pStyle w:val="BodyText"/>
        <w:rPr/>
      </w:pPr>
      <w:r>
        <w:rPr/>
        <w:t xml:space="preserve">        </w:t>
      </w:r>
      <w:r>
        <w:rPr/>
        <w:t>'gamut_mapping': 'Clips out-of-gamut colors to nearest equivalent',</w:t>
      </w:r>
    </w:p>
    <w:p>
      <w:pPr>
        <w:pStyle w:val="BodyText"/>
        <w:rPr/>
      </w:pPr>
      <w:r>
        <w:rPr/>
        <w:t xml:space="preserve">        </w:t>
      </w:r>
      <w:r>
        <w:rPr/>
        <w:t>'decision': 'CHOSEN - Preserves in-gamut colors exactly',</w:t>
      </w:r>
    </w:p>
    <w:p>
      <w:pPr>
        <w:pStyle w:val="BodyText"/>
        <w:rPr/>
      </w:pPr>
      <w:r>
        <w:rPr/>
        <w:t xml:space="preserve">        </w:t>
      </w:r>
      <w:r>
        <w:rPr/>
        <w:t>'black_point': 'Compensated to avoid gray shifts'</w:t>
      </w:r>
    </w:p>
    <w:p>
      <w:pPr>
        <w:pStyle w:val="BodyText"/>
        <w:rPr/>
      </w:pPr>
      <w:r>
        <w:rPr/>
        <w:t xml:space="preserve">    </w:t>
      </w:r>
      <w:r>
        <w:rPr/>
        <w:t>}</w:t>
      </w:r>
    </w:p>
    <w:p>
      <w:pPr>
        <w:pStyle w:val="BodyText"/>
        <w:rPr/>
      </w:pPr>
      <w:r>
        <w:rPr/>
        <w:t>}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8"/>
        </w:rPr>
      </w:pPr>
      <w:r>
        <w:rPr>
          <w:i/>
          <w:iCs/>
          <w:color w:val="FFFFFF"/>
          <w:sz w:val="28"/>
          <w:szCs w:val="28"/>
          <w:shd w:fill="333333" w:val="clear"/>
        </w:rPr>
        <w:t xml:space="preserve"> </w:t>
      </w:r>
      <w:r>
        <w:rPr>
          <w:i/>
          <w:iCs/>
          <w:color w:val="FFFFFF"/>
          <w:sz w:val="28"/>
          <w:szCs w:val="28"/>
          <w:shd w:fill="333333" w:val="clear"/>
        </w:rPr>
        <w:t xml:space="preserve">RENDERING INTENT ANALYSIS - </w:t>
      </w:r>
      <w:r>
        <w:rPr>
          <w:rFonts w:eastAsia="Courier New" w:cs="Courier New" w:ascii="Courier New" w:hAnsi="Courier New"/>
          <w:i/>
          <w:iCs/>
          <w:color w:val="FFFFFF"/>
          <w:spacing w:val="-2"/>
          <w:sz w:val="28"/>
          <w:szCs w:val="28"/>
          <w:shd w:fill="333333" w:val="clear"/>
        </w:rPr>
        <w:t>BATCH PROCESSING STRATEGY 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class BatchProcessor: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def __init__(self, chunk_size=100):</w:t>
      </w:r>
    </w:p>
    <w:p>
      <w:pPr>
        <w:pStyle w:val="BodyText"/>
        <w:rPr/>
      </w:pPr>
      <w:r>
        <w:rPr/>
        <w:t xml:space="preserve">        </w:t>
      </w:r>
      <w:r>
        <w:rPr/>
        <w:t>self.chunk_size = chunk_size</w:t>
      </w:r>
    </w:p>
    <w:p>
      <w:pPr>
        <w:pStyle w:val="BodyText"/>
        <w:rPr/>
      </w:pPr>
      <w:r>
        <w:rPr/>
        <w:t xml:space="preserve">        </w:t>
      </w:r>
    </w:p>
    <w:p>
      <w:pPr>
        <w:pStyle w:val="BodyText"/>
        <w:rPr/>
      </w:pPr>
      <w:r>
        <w:rPr/>
        <w:t xml:space="preserve">    </w:t>
      </w:r>
      <w:r>
        <w:rPr/>
        <w:t>def process_colors_batch(self, color_data):</w:t>
      </w:r>
    </w:p>
    <w:p>
      <w:pPr>
        <w:pStyle w:val="BodyText"/>
        <w:rPr/>
      </w:pPr>
      <w:r>
        <w:rPr/>
        <w:t xml:space="preserve">        </w:t>
      </w:r>
      <w:r>
        <w:rPr/>
        <w:t>"""</w:t>
      </w:r>
    </w:p>
    <w:p>
      <w:pPr>
        <w:pStyle w:val="BodyText"/>
        <w:rPr/>
      </w:pPr>
      <w:r>
        <w:rPr/>
        <w:t xml:space="preserve">        </w:t>
      </w:r>
      <w:r>
        <w:rPr/>
        <w:t>Process colors in chunks to optimize memory usage</w:t>
      </w:r>
    </w:p>
    <w:p>
      <w:pPr>
        <w:pStyle w:val="BodyText"/>
        <w:rPr/>
      </w:pPr>
      <w:r>
        <w:rPr/>
        <w:t xml:space="preserve">        </w:t>
      </w:r>
      <w:r>
        <w:rPr/>
        <w:t>and provide progress feedback</w:t>
      </w:r>
    </w:p>
    <w:p>
      <w:pPr>
        <w:pStyle w:val="BodyText"/>
        <w:rPr/>
      </w:pPr>
      <w:r>
        <w:rPr/>
        <w:t xml:space="preserve">        </w:t>
      </w:r>
      <w:r>
        <w:rPr/>
        <w:t>"""</w:t>
      </w:r>
    </w:p>
    <w:p>
      <w:pPr>
        <w:pStyle w:val="BodyText"/>
        <w:rPr/>
      </w:pPr>
      <w:r>
        <w:rPr/>
        <w:t xml:space="preserve">        </w:t>
      </w:r>
    </w:p>
    <w:p>
      <w:pPr>
        <w:pStyle w:val="BodyText"/>
        <w:rPr/>
      </w:pPr>
      <w:r>
        <w:rPr/>
        <w:t xml:space="preserve">        </w:t>
      </w:r>
      <w:r>
        <w:rPr/>
        <w:t>total_colors = len(color_data)</w:t>
      </w:r>
    </w:p>
    <w:p>
      <w:pPr>
        <w:pStyle w:val="BodyText"/>
        <w:rPr/>
      </w:pPr>
      <w:r>
        <w:rPr/>
        <w:t xml:space="preserve">        </w:t>
      </w:r>
      <w:r>
        <w:rPr/>
        <w:t>processed = 0</w:t>
      </w:r>
    </w:p>
    <w:p>
      <w:pPr>
        <w:pStyle w:val="BodyText"/>
        <w:rPr/>
      </w:pPr>
      <w:r>
        <w:rPr/>
        <w:t xml:space="preserve">        </w:t>
      </w:r>
    </w:p>
    <w:p>
      <w:pPr>
        <w:pStyle w:val="BodyText"/>
        <w:rPr/>
      </w:pPr>
      <w:r>
        <w:rPr/>
        <w:t xml:space="preserve">        </w:t>
      </w:r>
      <w:r>
        <w:rPr/>
        <w:t>for chunk_start in range(0, total_colors, self.chunk_size):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</w:t>
      </w:r>
      <w:r>
        <w:rPr/>
        <w:t>chunk_end = min(chunk_start + self.chunk_size, total_colors)</w:t>
      </w:r>
    </w:p>
    <w:p>
      <w:pPr>
        <w:pStyle w:val="BodyText"/>
        <w:rPr/>
      </w:pPr>
      <w:r>
        <w:rPr/>
        <w:t xml:space="preserve">            </w:t>
      </w:r>
      <w:r>
        <w:rPr/>
        <w:t>chunk = list(color_data.items())[chunk_start:chunk_end]</w:t>
      </w:r>
    </w:p>
    <w:p>
      <w:pPr>
        <w:pStyle w:val="BodyText"/>
        <w:rPr/>
      </w:pPr>
      <w:r>
        <w:rPr/>
        <w:t xml:space="preserve">           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</w:t>
      </w:r>
      <w:r>
        <w:rPr/>
        <w:t># Process chunk with single ICC transform initialization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</w:t>
      </w:r>
      <w:r>
        <w:rPr/>
        <w:t>for color_id, data in chunk: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    </w:t>
      </w:r>
      <w:r>
        <w:rPr/>
        <w:t>self.process_single_color(color_id, data)</w:t>
      </w:r>
    </w:p>
    <w:p>
      <w:pPr>
        <w:pStyle w:val="BodyText"/>
        <w:rPr/>
      </w:pPr>
      <w:r>
        <w:rPr/>
        <w:t xml:space="preserve">                </w:t>
      </w:r>
      <w:r>
        <w:rPr/>
        <w:t>processed += 1</w:t>
      </w:r>
    </w:p>
    <w:p>
      <w:pPr>
        <w:pStyle w:val="BodyText"/>
        <w:rPr/>
      </w:pPr>
      <w:r>
        <w:rPr/>
        <w:t xml:space="preserve">                </w:t>
      </w:r>
    </w:p>
    <w:p>
      <w:pPr>
        <w:pStyle w:val="BodyText"/>
        <w:rPr/>
      </w:pPr>
      <w:r>
        <w:rPr/>
        <w:t xml:space="preserve">                </w:t>
      </w:r>
      <w:r>
        <w:rPr/>
        <w:t>if processed % 50 == 0: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        </w:t>
      </w:r>
      <w:r>
        <w:rPr/>
        <w:t>progress = (processed / total_colors) * 100</w:t>
      </w:r>
    </w:p>
    <w:p>
      <w:pPr>
        <w:pStyle w:val="BodyText"/>
        <w:rPr/>
      </w:pPr>
      <w:r>
        <w:rPr/>
        <w:t xml:space="preserve">                    </w:t>
      </w:r>
      <w:r>
        <w:rPr/>
        <w:t>print(f"Progress: {progress:.1f}% ({processed}/{total_colors})")</w:t>
      </w:r>
    </w:p>
    <w:p>
      <w:pPr>
        <w:pStyle w:val="Heading1"/>
        <w:rPr>
          <w:i/>
          <w:i/>
          <w:iCs/>
          <w:color w:val="FFFFFF"/>
          <w:spacing w:val="-2"/>
          <w:sz w:val="28"/>
          <w:szCs w:val="28"/>
          <w:shd w:fill="333333" w:val="clear"/>
        </w:rPr>
      </w:pPr>
      <w:r>
        <w:rPr>
          <w:i/>
          <w:iCs/>
          <w:color w:val="FFFFFF"/>
          <w:spacing w:val="-2"/>
          <w:sz w:val="28"/>
          <w:szCs w:val="28"/>
          <w:shd w:fill="333333" w:val="clear"/>
        </w:rPr>
        <w:t xml:space="preserve"> </w:t>
      </w:r>
      <w:r>
        <w:rPr>
          <w:i/>
          <w:iCs/>
          <w:color w:val="FFFFFF"/>
          <w:spacing w:val="-2"/>
          <w:sz w:val="28"/>
          <w:szCs w:val="28"/>
          <w:shd w:fill="333333" w:val="clear"/>
        </w:rPr>
        <w:t>VALIDATION AND TESTINGS :</w:t>
      </w:r>
    </w:p>
    <w:p>
      <w:pPr>
        <w:pStyle w:val="Heading1"/>
        <w:rPr>
          <w:i/>
          <w:i/>
          <w:iCs/>
          <w:color w:val="FFFFFF"/>
          <w:spacing w:val="-2"/>
          <w:sz w:val="28"/>
          <w:szCs w:val="28"/>
          <w:shd w:fill="333333" w:val="clear"/>
        </w:rPr>
      </w:pPr>
      <w:r>
        <w:rPr>
          <w:i/>
          <w:iCs/>
          <w:color w:val="FFFFFF"/>
          <w:spacing w:val="-2"/>
          <w:sz w:val="28"/>
          <w:szCs w:val="28"/>
          <w:shd w:fill="333333" w:val="clear"/>
        </w:rPr>
      </w:r>
    </w:p>
    <w:p>
      <w:pPr>
        <w:pStyle w:val="Heading1"/>
        <w:rPr>
          <w:i/>
          <w:i/>
          <w:iCs/>
          <w:color w:val="FFFFFF"/>
          <w:spacing w:val="-2"/>
          <w:sz w:val="28"/>
          <w:szCs w:val="28"/>
          <w:shd w:fill="333333" w:val="clear"/>
        </w:rPr>
      </w:pPr>
      <w:r>
        <w:rPr>
          <w:i/>
          <w:iCs/>
          <w:color w:val="FFFFFF"/>
          <w:spacing w:val="-2"/>
          <w:sz w:val="28"/>
          <w:szCs w:val="28"/>
          <w:shd w:fill="333333" w:val="clear"/>
        </w:rPr>
      </w:r>
    </w:p>
    <w:p>
      <w:pPr>
        <w:pStyle w:val="BodyText"/>
        <w:rPr/>
      </w:pPr>
      <w:r>
        <w:rPr/>
        <w:t>def validate_conversion_quality(self, results):</w:t>
      </w:r>
    </w:p>
    <w:p>
      <w:pPr>
        <w:pStyle w:val="BodyText"/>
        <w:rPr/>
      </w:pPr>
      <w:r>
        <w:rPr/>
        <w:t xml:space="preserve">    </w:t>
      </w:r>
      <w:r>
        <w:rPr/>
        <w:t>"""</w:t>
      </w:r>
    </w:p>
    <w:p>
      <w:pPr>
        <w:pStyle w:val="BodyText"/>
        <w:rPr/>
      </w:pPr>
      <w:r>
        <w:rPr/>
        <w:t xml:space="preserve">    </w:t>
      </w:r>
      <w:r>
        <w:rPr/>
        <w:t>Automated validation of conversion results</w:t>
      </w:r>
    </w:p>
    <w:p>
      <w:pPr>
        <w:pStyle w:val="BodyText"/>
        <w:rPr/>
      </w:pPr>
      <w:r>
        <w:rPr/>
        <w:t xml:space="preserve">    </w:t>
      </w:r>
    </w:p>
    <w:p>
      <w:pPr>
        <w:pStyle w:val="BodyText"/>
        <w:rPr/>
      </w:pPr>
      <w:r>
        <w:rPr/>
        <w:t xml:space="preserve">    </w:t>
      </w:r>
      <w:r>
        <w:rPr/>
        <w:t>Fails pipeline if quality thresholds not met</w:t>
      </w:r>
    </w:p>
    <w:p>
      <w:pPr>
        <w:pStyle w:val="BodyText"/>
        <w:rPr/>
      </w:pPr>
      <w:r>
        <w:rPr/>
        <w:t xml:space="preserve">    </w:t>
      </w:r>
      <w:r>
        <w:rPr/>
        <w:t>"""</w:t>
      </w:r>
    </w:p>
    <w:p>
      <w:pPr>
        <w:pStyle w:val="BodyText"/>
        <w:rPr/>
      </w:pPr>
      <w:r>
        <w:rPr/>
        <w:t xml:space="preserve">    </w:t>
      </w:r>
    </w:p>
    <w:p>
      <w:pPr>
        <w:pStyle w:val="BodyText"/>
        <w:rPr/>
      </w:pPr>
      <w:r>
        <w:rPr/>
        <w:t xml:space="preserve">    </w:t>
      </w:r>
      <w:r>
        <w:rPr/>
        <w:t>quality_checks = {</w:t>
      </w:r>
    </w:p>
    <w:p>
      <w:pPr>
        <w:pStyle w:val="BodyText"/>
        <w:rPr/>
      </w:pPr>
      <w:r>
        <w:rPr/>
        <w:t xml:space="preserve">        </w:t>
      </w:r>
      <w:r>
        <w:rPr/>
        <w:t>'cmyk_extreme_delta': len([r for r in results if r['cmyk_delta_e00'] &gt; 15]),</w:t>
      </w:r>
    </w:p>
    <w:p>
      <w:pPr>
        <w:pStyle w:val="BodyText"/>
        <w:rPr/>
      </w:pPr>
      <w:r>
        <w:rPr/>
        <w:t xml:space="preserve">        </w:t>
      </w:r>
      <w:r>
        <w:rPr/>
        <w:t>'missing_pantone_rate': len([r for r in results if r['pantone_name'] == 'N/A']) / len(results),</w:t>
      </w:r>
    </w:p>
    <w:p>
      <w:pPr>
        <w:pStyle w:val="BodyText"/>
        <w:rPr/>
      </w:pPr>
      <w:r>
        <w:rPr/>
        <w:t xml:space="preserve">        </w:t>
      </w:r>
      <w:r>
        <w:rPr/>
        <w:t>'invalid_rgb_count': len([r for r in results if not r['has_valid_rgb']]),</w:t>
      </w:r>
    </w:p>
    <w:p>
      <w:pPr>
        <w:pStyle w:val="BodyText"/>
        <w:rPr/>
      </w:pPr>
      <w:r>
        <w:rPr/>
        <w:t xml:space="preserve">        </w:t>
      </w:r>
      <w:r>
        <w:rPr/>
        <w:t>'color_space_violations': self.check_color_space_violations(results)</w:t>
      </w:r>
    </w:p>
    <w:p>
      <w:pPr>
        <w:pStyle w:val="BodyText"/>
        <w:rPr/>
      </w:pPr>
      <w:r>
        <w:rPr/>
        <w:t xml:space="preserve">    </w:t>
      </w:r>
      <w:r>
        <w:rPr/>
        <w:t>}</w:t>
      </w:r>
    </w:p>
    <w:p>
      <w:pPr>
        <w:pStyle w:val="BodyText"/>
        <w:rPr/>
      </w:pPr>
      <w:r>
        <w:rPr/>
        <w:t xml:space="preserve">    </w:t>
      </w:r>
    </w:p>
    <w:p>
      <w:pPr>
        <w:pStyle w:val="BodyText"/>
        <w:rPr/>
      </w:pPr>
      <w:r>
        <w:rPr/>
        <w:t xml:space="preserve">    </w:t>
      </w:r>
      <w:r>
        <w:rPr/>
        <w:t># Quality gates</w:t>
      </w:r>
    </w:p>
    <w:p>
      <w:pPr>
        <w:pStyle w:val="BodyText"/>
        <w:rPr/>
      </w:pPr>
      <w:r>
        <w:rPr/>
        <w:t xml:space="preserve">    </w:t>
      </w:r>
      <w:r>
        <w:rPr/>
        <w:t>assert quality_checks['cmyk_extreme_delta'] &lt; len(results) * 0.05, "Too many extreme CMYK deltas"</w:t>
      </w:r>
    </w:p>
    <w:p>
      <w:pPr>
        <w:pStyle w:val="BodyText"/>
        <w:rPr/>
      </w:pPr>
      <w:r>
        <w:rPr/>
        <w:t xml:space="preserve">    </w:t>
      </w:r>
      <w:r>
        <w:rPr/>
        <w:t>assert quality_checks['missing_pantone_rate'] &lt; 0.3, "Pantone match rate too low"</w:t>
      </w:r>
    </w:p>
    <w:p>
      <w:pPr>
        <w:pStyle w:val="BodyText"/>
        <w:rPr/>
      </w:pPr>
      <w:r>
        <w:rPr/>
        <w:t xml:space="preserve">    </w:t>
      </w:r>
    </w:p>
    <w:p>
      <w:pPr>
        <w:pStyle w:val="BodyText"/>
        <w:rPr/>
      </w:pPr>
      <w:r>
        <w:rPr/>
        <w:t xml:space="preserve">    </w:t>
      </w:r>
      <w:r>
        <w:rPr/>
        <w:t>return quality_checks</w:t>
      </w:r>
    </w:p>
    <w:p>
      <w:pPr>
        <w:pStyle w:val="BodyText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HorizontalLine"/>
        <w:widowControl w:val="false"/>
        <w:bidi w:val="0"/>
        <w:spacing w:lineRule="auto" w:line="240"/>
        <w:ind w:hanging="0" w:start="-567" w:end="850"/>
        <w:jc w:val="start"/>
        <w:rPr/>
      </w:pPr>
      <w:r>
        <w:rPr/>
      </w:r>
    </w:p>
    <w:p>
      <w:pPr>
        <w:pStyle w:val="BodyText"/>
        <w:widowControl w:val="false"/>
        <w:bidi w:val="0"/>
        <w:spacing w:lineRule="auto" w:line="240" w:before="93" w:after="0"/>
        <w:ind w:hanging="0" w:start="-567" w:end="850"/>
        <w:jc w:val="start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-117" w:leader="none"/>
          <w:tab w:val="left" w:pos="283" w:leader="none"/>
        </w:tabs>
        <w:bidi w:val="0"/>
        <w:spacing w:lineRule="auto" w:line="254" w:before="0" w:after="0"/>
        <w:ind w:hanging="0" w:start="-567" w:end="283"/>
        <w:jc w:val="start"/>
        <w:rPr/>
      </w:pPr>
      <w:r>
        <w:rPr>
          <w:spacing w:val="-6"/>
        </w:rPr>
        <w:t>6.</w:t>
        <w:tab/>
        <w:t>Considerations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1.</w:t>
        <w:tab/>
        <w:t>Wide Gamut Support</w:t>
      </w:r>
      <w:r>
        <w:rPr/>
        <w:t xml:space="preserve"> </w:t>
      </w:r>
    </w:p>
    <w:p>
      <w:pPr>
        <w:pStyle w:val="Heading2"/>
        <w:rPr/>
      </w:pPr>
      <w:r>
        <w:rPr/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 w:end="0"/>
        <w:rPr/>
      </w:pPr>
      <w:r>
        <w:rPr/>
        <w:t xml:space="preserve">Rec2020 color space integration for future displays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 w:end="0"/>
        <w:rPr/>
      </w:pPr>
      <w:r>
        <w:rPr/>
        <w:t xml:space="preserve">Extended gamut Pantone colors 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 xml:space="preserve">2. </w:t>
        <w:tab/>
        <w:t>Machine Learning Enhancement</w:t>
      </w:r>
      <w:r>
        <w:rPr/>
        <w:t xml:space="preserve"> </w:t>
      </w:r>
    </w:p>
    <w:p>
      <w:pPr>
        <w:pStyle w:val="Heading2"/>
        <w:rPr/>
      </w:pPr>
      <w:r>
        <w:rPr/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 w:end="0"/>
        <w:rPr/>
      </w:pPr>
      <w:r>
        <w:rPr/>
        <w:t xml:space="preserve">Trained models for better Pantone matching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 w:end="0"/>
        <w:rPr/>
      </w:pPr>
      <w:r>
        <w:rPr/>
        <w:t xml:space="preserve">Metameric color prediction </w:t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 xml:space="preserve">3. </w:t>
        <w:tab/>
        <w:t>Real-time Processing</w:t>
      </w:r>
      <w:r>
        <w:rPr/>
        <w:t xml:space="preserve"> </w:t>
      </w:r>
    </w:p>
    <w:p>
      <w:pPr>
        <w:pStyle w:val="Heading2"/>
        <w:rPr/>
      </w:pPr>
      <w:r>
        <w:rPr/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 w:end="0"/>
        <w:rPr/>
      </w:pPr>
      <w:r>
        <w:rPr/>
        <w:t xml:space="preserve">GPU acceleration for ICC transformations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1418" w:end="0"/>
        <w:rPr/>
      </w:pPr>
      <w:r>
        <w:rPr/>
        <w:t xml:space="preserve">Streaming pipeline for large datasets </w:t>
      </w:r>
    </w:p>
    <w:p>
      <w:pPr>
        <w:pStyle w:val="HorizontalLine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3" w:after="0"/>
        <w:rPr>
          <w:sz w:val="22"/>
        </w:rPr>
      </w:pPr>
      <w:r>
        <w:rPr>
          <w:sz w:val="22"/>
        </w:rPr>
      </w:r>
    </w:p>
    <w:p>
      <w:pPr>
        <w:pStyle w:val="Heading2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>Quality assurance and validation requirements 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94" w:after="0"/>
        <w:ind w:hanging="0" w:start="120" w:end="1558"/>
        <w:jc w:val="start"/>
        <w:rPr>
          <w:sz w:val="22"/>
        </w:rPr>
      </w:pPr>
      <w:r>
        <w:rPr>
          <w:sz w:val="22"/>
        </w:rPr>
        <w:t>Verify</w:t>
      </w:r>
      <w:r>
        <w:rPr>
          <w:spacing w:val="-3"/>
          <w:sz w:val="22"/>
        </w:rPr>
        <w:t xml:space="preserve"> </w:t>
      </w:r>
      <w:r>
        <w:rPr>
          <w:sz w:val="22"/>
        </w:rPr>
        <w:t>sRGB</w:t>
      </w:r>
      <w:r>
        <w:rPr>
          <w:spacing w:val="-3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under</w:t>
      </w:r>
      <w:r>
        <w:rPr>
          <w:spacing w:val="-3"/>
          <w:sz w:val="22"/>
        </w:rPr>
        <w:t xml:space="preserve"> </w:t>
      </w:r>
      <w:r>
        <w:rPr>
          <w:sz w:val="22"/>
        </w:rPr>
        <w:t>D65</w:t>
      </w:r>
      <w:r>
        <w:rPr>
          <w:spacing w:val="-3"/>
          <w:sz w:val="22"/>
        </w:rPr>
        <w:t xml:space="preserve"> </w:t>
      </w:r>
      <w:r>
        <w:rPr>
          <w:sz w:val="22"/>
        </w:rPr>
        <w:t>illuminant,</w:t>
      </w:r>
      <w:r>
        <w:rPr>
          <w:spacing w:val="-3"/>
          <w:sz w:val="22"/>
        </w:rPr>
        <w:t xml:space="preserve"> </w:t>
      </w:r>
      <w:r>
        <w:rPr>
          <w:sz w:val="22"/>
        </w:rPr>
        <w:t>validate</w:t>
      </w:r>
      <w:r>
        <w:rPr>
          <w:spacing w:val="-3"/>
          <w:sz w:val="22"/>
        </w:rPr>
        <w:t xml:space="preserve"> </w:t>
      </w:r>
      <w:r>
        <w:rPr>
          <w:sz w:val="22"/>
        </w:rPr>
        <w:t>CMYK</w:t>
      </w:r>
      <w:r>
        <w:rPr>
          <w:spacing w:val="-3"/>
          <w:sz w:val="22"/>
        </w:rPr>
        <w:t xml:space="preserve"> </w:t>
      </w:r>
      <w:r>
        <w:rPr>
          <w:sz w:val="22"/>
        </w:rPr>
        <w:t>proofs</w:t>
      </w:r>
      <w:r>
        <w:rPr>
          <w:spacing w:val="-3"/>
          <w:sz w:val="22"/>
        </w:rPr>
        <w:t xml:space="preserve"> </w:t>
      </w:r>
      <w:r>
        <w:rPr>
          <w:sz w:val="22"/>
        </w:rPr>
        <w:t>under D50 viewing conditions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1583"/>
        <w:jc w:val="start"/>
        <w:rPr>
          <w:sz w:val="22"/>
        </w:rPr>
      </w:pPr>
      <w:r>
        <w:rPr>
          <w:sz w:val="22"/>
        </w:rPr>
        <w:t>Document</w:t>
      </w:r>
      <w:r>
        <w:rPr>
          <w:spacing w:val="-4"/>
          <w:sz w:val="22"/>
        </w:rPr>
        <w:t xml:space="preserve"> </w:t>
      </w:r>
      <w:r>
        <w:rPr>
          <w:sz w:val="22"/>
        </w:rPr>
        <w:t>out-of-gamut</w:t>
      </w:r>
      <w:r>
        <w:rPr>
          <w:spacing w:val="-4"/>
          <w:sz w:val="22"/>
        </w:rPr>
        <w:t xml:space="preserve"> </w:t>
      </w:r>
      <w:r>
        <w:rPr>
          <w:sz w:val="22"/>
        </w:rPr>
        <w:t>Colours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4"/>
          <w:sz w:val="22"/>
        </w:rPr>
        <w:t xml:space="preserve"> </w:t>
      </w:r>
      <w:r>
        <w:rPr>
          <w:sz w:val="22"/>
        </w:rPr>
        <w:t>warning</w:t>
      </w:r>
      <w:r>
        <w:rPr>
          <w:spacing w:val="-4"/>
          <w:sz w:val="22"/>
        </w:rPr>
        <w:t xml:space="preserve"> </w:t>
      </w:r>
      <w:r>
        <w:rPr>
          <w:sz w:val="22"/>
        </w:rPr>
        <w:t>indicators</w:t>
      </w:r>
      <w:r>
        <w:rPr>
          <w:spacing w:val="-4"/>
          <w:sz w:val="22"/>
        </w:rPr>
        <w:t xml:space="preserve"> </w:t>
      </w:r>
      <w:r>
        <w:rPr>
          <w:sz w:val="22"/>
        </w:rPr>
        <w:t>and clipping notes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1668"/>
        <w:jc w:val="start"/>
        <w:rPr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reproduction</w:t>
      </w:r>
      <w:r>
        <w:rPr>
          <w:spacing w:val="-4"/>
          <w:sz w:val="22"/>
        </w:rPr>
        <w:t xml:space="preserve"> </w:t>
      </w:r>
      <w:r>
        <w:rPr>
          <w:sz w:val="22"/>
        </w:rPr>
        <w:t>across</w:t>
      </w:r>
      <w:r>
        <w:rPr>
          <w:spacing w:val="-4"/>
          <w:sz w:val="22"/>
        </w:rPr>
        <w:t xml:space="preserve"> </w:t>
      </w:r>
      <w:r>
        <w:rPr>
          <w:sz w:val="22"/>
        </w:rPr>
        <w:t>different</w:t>
      </w:r>
      <w:r>
        <w:rPr>
          <w:spacing w:val="-4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z w:val="22"/>
        </w:rPr>
        <w:t>systems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display </w:t>
      </w:r>
      <w:r>
        <w:rPr>
          <w:spacing w:val="-2"/>
          <w:sz w:val="22"/>
        </w:rPr>
        <w:t>technologies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1729"/>
        <w:jc w:val="start"/>
        <w:rPr>
          <w:sz w:val="22"/>
        </w:rPr>
      </w:pP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Include</w:t>
      </w:r>
      <w:r>
        <w:rPr>
          <w:spacing w:val="-4"/>
          <w:sz w:val="22"/>
        </w:rPr>
        <w:t xml:space="preserve"> </w:t>
      </w:r>
      <w:r>
        <w:rPr>
          <w:sz w:val="22"/>
        </w:rPr>
        <w:t>textual</w:t>
      </w:r>
      <w:r>
        <w:rPr>
          <w:spacing w:val="-4"/>
          <w:sz w:val="22"/>
        </w:rPr>
        <w:t xml:space="preserve"> </w:t>
      </w: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descriptions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numeric</w:t>
      </w:r>
      <w:r>
        <w:rPr>
          <w:spacing w:val="-4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vision-impaired </w:t>
      </w:r>
      <w:r>
        <w:rPr>
          <w:spacing w:val="-2"/>
          <w:sz w:val="22"/>
        </w:rPr>
        <w:t>users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82" w:after="0"/>
        <w:rPr>
          <w:sz w:val="22"/>
        </w:rPr>
      </w:pPr>
      <w:r>
        <w:rPr>
          <w:sz w:val="22"/>
        </w:rPr>
      </w:r>
    </w:p>
    <w:p>
      <w:pPr>
        <w:pStyle w:val="Heading2"/>
        <w:spacing w:before="1" w:after="0"/>
        <w:rPr>
          <w:i/>
          <w:i/>
          <w:iCs/>
          <w:color w:val="FFFFFF"/>
          <w:highlight w:val="none"/>
          <w:shd w:fill="333333" w:val="clear"/>
        </w:rPr>
      </w:pPr>
      <w:r>
        <w:rPr>
          <w:i/>
          <w:iCs/>
          <w:color w:val="FFFFFF"/>
          <w:shd w:fill="333333" w:val="clear"/>
        </w:rPr>
        <w:t xml:space="preserve"> </w:t>
      </w:r>
      <w:r>
        <w:rPr>
          <w:i/>
          <w:iCs/>
          <w:color w:val="FFFFFF"/>
          <w:shd w:fill="333333" w:val="clear"/>
        </w:rPr>
        <w:t xml:space="preserve">Warnings and technical </w:t>
      </w:r>
      <w:r>
        <w:rPr>
          <w:i/>
          <w:iCs/>
          <w:color w:val="FFFFFF"/>
          <w:spacing w:val="-2"/>
          <w:shd w:fill="333333" w:val="clear"/>
        </w:rPr>
        <w:t>limitations :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258" w:leader="none"/>
        </w:tabs>
        <w:bidi w:val="0"/>
        <w:spacing w:lineRule="auto" w:line="286" w:before="194" w:after="0"/>
        <w:ind w:hanging="0" w:start="113" w:end="1587"/>
        <w:jc w:val="start"/>
        <w:rPr>
          <w:sz w:val="22"/>
        </w:rPr>
      </w:pPr>
      <w:r>
        <w:rPr>
          <w:sz w:val="22"/>
        </w:rPr>
        <w:t>Colours</w:t>
      </w:r>
      <w:r>
        <w:rPr>
          <w:spacing w:val="-5"/>
          <w:sz w:val="22"/>
        </w:rPr>
        <w:t xml:space="preserve"> </w:t>
      </w:r>
      <w:r>
        <w:rPr>
          <w:sz w:val="22"/>
        </w:rPr>
        <w:t>exceeding</w:t>
      </w:r>
      <w:r>
        <w:rPr>
          <w:spacing w:val="-5"/>
          <w:sz w:val="22"/>
        </w:rPr>
        <w:t xml:space="preserve"> </w:t>
      </w:r>
      <w:r>
        <w:rPr>
          <w:sz w:val="22"/>
        </w:rPr>
        <w:t>sRGB/CMYK</w:t>
      </w:r>
      <w:r>
        <w:rPr>
          <w:spacing w:val="-5"/>
          <w:sz w:val="22"/>
        </w:rPr>
        <w:t xml:space="preserve"> </w:t>
      </w:r>
      <w:r>
        <w:rPr>
          <w:sz w:val="22"/>
        </w:rPr>
        <w:t>gamut</w:t>
      </w:r>
      <w:r>
        <w:rPr>
          <w:spacing w:val="-5"/>
          <w:sz w:val="22"/>
        </w:rPr>
        <w:t xml:space="preserve"> </w:t>
      </w:r>
      <w:r>
        <w:rPr>
          <w:sz w:val="22"/>
        </w:rPr>
        <w:t>boundaries</w:t>
      </w:r>
      <w:r>
        <w:rPr>
          <w:spacing w:val="-5"/>
          <w:sz w:val="22"/>
        </w:rPr>
        <w:t xml:space="preserve"> </w:t>
      </w:r>
      <w:r>
        <w:rPr>
          <w:sz w:val="22"/>
        </w:rPr>
        <w:t>undergo automatic clipping with potential Colour shift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1620"/>
        <w:jc w:val="start"/>
        <w:rPr>
          <w:sz w:val="22"/>
        </w:rPr>
      </w:pPr>
      <w:r>
        <w:rPr>
          <w:sz w:val="22"/>
        </w:rPr>
        <w:t>Results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computational</w:t>
      </w:r>
      <w:r>
        <w:rPr>
          <w:spacing w:val="-5"/>
          <w:sz w:val="22"/>
        </w:rPr>
        <w:t xml:space="preserve"> </w:t>
      </w:r>
      <w:r>
        <w:rPr>
          <w:sz w:val="22"/>
        </w:rPr>
        <w:t>approximations;</w:t>
      </w:r>
      <w:r>
        <w:rPr>
          <w:spacing w:val="-5"/>
          <w:sz w:val="22"/>
        </w:rPr>
        <w:t xml:space="preserve"> </w:t>
      </w:r>
      <w:r>
        <w:rPr>
          <w:sz w:val="22"/>
        </w:rPr>
        <w:t>physical</w:t>
      </w:r>
      <w:r>
        <w:rPr>
          <w:spacing w:val="-5"/>
          <w:sz w:val="22"/>
        </w:rPr>
        <w:t xml:space="preserve"> </w:t>
      </w:r>
      <w:r>
        <w:rPr>
          <w:sz w:val="22"/>
        </w:rPr>
        <w:t>verification</w:t>
      </w:r>
      <w:r>
        <w:rPr>
          <w:spacing w:val="-5"/>
          <w:sz w:val="22"/>
        </w:rPr>
        <w:t xml:space="preserve"> </w:t>
      </w:r>
      <w:r>
        <w:rPr>
          <w:sz w:val="22"/>
        </w:rPr>
        <w:t>with Pantone Colour Bridge required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6" w:before="118" w:after="0"/>
        <w:ind w:hanging="0" w:start="120" w:end="1803"/>
        <w:jc w:val="start"/>
        <w:rPr>
          <w:sz w:val="22"/>
        </w:rPr>
      </w:pPr>
      <w:r>
        <w:rPr>
          <w:sz w:val="22"/>
        </w:rPr>
        <w:t>Colour</w:t>
      </w:r>
      <w:r>
        <w:rPr>
          <w:spacing w:val="-4"/>
          <w:sz w:val="22"/>
        </w:rPr>
        <w:t xml:space="preserve"> </w:t>
      </w:r>
      <w:r>
        <w:rPr>
          <w:sz w:val="22"/>
        </w:rPr>
        <w:t>appearance</w:t>
      </w:r>
      <w:r>
        <w:rPr>
          <w:spacing w:val="-4"/>
          <w:sz w:val="22"/>
        </w:rPr>
        <w:t xml:space="preserve"> </w:t>
      </w:r>
      <w:r>
        <w:rPr>
          <w:sz w:val="22"/>
        </w:rPr>
        <w:t>depends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illuminant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observer;</w:t>
      </w:r>
      <w:r>
        <w:rPr>
          <w:spacing w:val="-4"/>
          <w:sz w:val="22"/>
        </w:rPr>
        <w:t xml:space="preserve"> </w:t>
      </w:r>
      <w:r>
        <w:rPr>
          <w:sz w:val="22"/>
        </w:rPr>
        <w:t>maintain D50/2° reference standards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58" w:leader="none"/>
        </w:tabs>
        <w:spacing w:lineRule="auto" w:line="281" w:before="103" w:after="0"/>
        <w:ind w:hanging="0" w:start="120" w:end="1890"/>
        <w:jc w:val="start"/>
        <w:rPr>
          <w:sz w:val="22"/>
        </w:rPr>
      </w:pPr>
      <w:r>
        <w:rPr>
          <w:sz w:val="22"/>
        </w:rPr>
        <w:t>Commercial</w:t>
      </w:r>
      <w:r>
        <w:rPr>
          <w:spacing w:val="-5"/>
          <w:sz w:val="22"/>
        </w:rPr>
        <w:t xml:space="preserve"> </w:t>
      </w:r>
      <w:r>
        <w:rPr>
          <w:sz w:val="22"/>
        </w:rPr>
        <w:t>printing</w:t>
      </w:r>
      <w:r>
        <w:rPr>
          <w:spacing w:val="-5"/>
          <w:sz w:val="22"/>
        </w:rPr>
        <w:t xml:space="preserve"> </w:t>
      </w:r>
      <w:r>
        <w:rPr>
          <w:sz w:val="22"/>
        </w:rPr>
        <w:t>introduces</w:t>
      </w:r>
      <w:r>
        <w:rPr>
          <w:spacing w:val="-5"/>
          <w:sz w:val="22"/>
        </w:rPr>
        <w:t xml:space="preserve"> </w:t>
      </w:r>
      <w:r>
        <w:rPr>
          <w:sz w:val="22"/>
        </w:rPr>
        <w:t>±2-3</w:t>
      </w:r>
      <w:r>
        <w:rPr>
          <w:spacing w:val="-5"/>
          <w:sz w:val="22"/>
        </w:rPr>
        <w:t xml:space="preserve"> </w:t>
      </w:r>
      <w:r>
        <w:rPr>
          <w:rFonts w:ascii="Symbol" w:hAnsi="Symbol"/>
          <w:sz w:val="22"/>
        </w:rPr>
        <w:t></w:t>
      </w:r>
      <w:r>
        <w:rPr>
          <w:sz w:val="22"/>
        </w:rPr>
        <w:t>E00</w:t>
      </w:r>
      <w:r>
        <w:rPr>
          <w:spacing w:val="-5"/>
          <w:sz w:val="22"/>
        </w:rPr>
        <w:t xml:space="preserve"> </w:t>
      </w:r>
      <w:r>
        <w:rPr>
          <w:sz w:val="22"/>
        </w:rPr>
        <w:t>variation;</w:t>
      </w:r>
      <w:r>
        <w:rPr>
          <w:spacing w:val="-5"/>
          <w:sz w:val="22"/>
        </w:rPr>
        <w:t xml:space="preserve"> </w:t>
      </w:r>
      <w:r>
        <w:rPr>
          <w:sz w:val="22"/>
        </w:rPr>
        <w:t>specify acceptable tolerance ranges</w:t>
      </w:r>
      <w:r>
        <w:br w:type="page"/>
      </w:r>
    </w:p>
    <w:p>
      <w:pPr>
        <w:pStyle w:val="ListParagraph"/>
        <w:tabs>
          <w:tab w:val="clear" w:pos="720"/>
          <w:tab w:val="left" w:pos="258" w:leader="none"/>
        </w:tabs>
        <w:spacing w:lineRule="auto" w:line="281" w:before="0" w:after="0"/>
        <w:ind w:hanging="0" w:start="120" w:end="1890"/>
        <w:jc w:val="start"/>
        <w:rPr>
          <w:sz w:val="22"/>
        </w:rPr>
      </w:pPr>
      <w:r>
        <w:rPr>
          <w:sz w:val="22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-117" w:leader="none"/>
          <w:tab w:val="left" w:pos="283" w:leader="none"/>
        </w:tabs>
        <w:bidi w:val="0"/>
        <w:spacing w:lineRule="auto" w:line="254" w:before="0" w:after="0"/>
        <w:ind w:hanging="0" w:start="-567" w:end="283"/>
        <w:jc w:val="start"/>
        <w:rPr/>
      </w:pPr>
      <w:r>
        <w:rPr>
          <w:spacing w:val="-6"/>
        </w:rPr>
        <w:t>7.</w:t>
        <w:tab/>
        <w:t>References - Standards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hyperlink r:id="rId11">
        <w:r>
          <w:rPr>
            <w:rStyle w:val="Hyperlink"/>
            <w:color w:val="545454"/>
            <w:spacing w:val="-10"/>
            <w:sz w:val="20"/>
          </w:rPr>
          <w:t>https://www.kanzenshuu.com/forum/viewtopic.php?t=19448</w:t>
        </w:r>
      </w:hyperlink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hyperlink r:id="rId12">
        <w:r>
          <w:rPr>
            <w:rStyle w:val="Hyperlink"/>
            <w:color w:val="545454"/>
            <w:spacing w:val="-10"/>
            <w:sz w:val="20"/>
          </w:rPr>
          <w:t>http://www.style.fm/as/05_column/tsujita/tsujita_bn.shtml</w:t>
        </w:r>
      </w:hyperlink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hyperlink r:id="rId13">
        <w:r>
          <w:rPr>
            <w:rStyle w:val="Hyperlink"/>
            <w:color w:val="545454"/>
            <w:spacing w:val="-10"/>
            <w:sz w:val="20"/>
          </w:rPr>
          <w:t>https://animestyle.jp/column/</w:t>
        </w:r>
      </w:hyperlink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hyperlink r:id="rId14">
        <w:r>
          <w:rPr>
            <w:rStyle w:val="Hyperlink"/>
            <w:color w:val="545454"/>
            <w:spacing w:val="-10"/>
            <w:sz w:val="20"/>
          </w:rPr>
          <w:t>https://www.nekomataya.info/</w:t>
        </w:r>
      </w:hyperlink>
    </w:p>
    <w:p>
      <w:pPr>
        <w:pStyle w:val="Normal"/>
        <w:spacing w:before="0" w:after="0"/>
        <w:ind w:hanging="0" w:start="120" w:end="0"/>
        <w:jc w:val="start"/>
        <w:rPr>
          <w:color w:val="545454"/>
          <w:spacing w:val="-10"/>
          <w:sz w:val="20"/>
        </w:rPr>
      </w:pPr>
      <w:r>
        <w:rPr>
          <w:color w:val="545454"/>
          <w:spacing w:val="-10"/>
          <w:sz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r>
        <w:rPr>
          <w:rStyle w:val="Strong"/>
        </w:rPr>
        <w:t>CIE Publication 15:2004</w:t>
      </w:r>
      <w:r>
        <w:rPr/>
        <w:t xml:space="preserve"> - Colorimetry, 3rd Edition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r>
        <w:rPr>
          <w:rStyle w:val="Strong"/>
        </w:rPr>
        <w:t>ISO 12647-2:2013</w:t>
      </w:r>
      <w:r>
        <w:rPr/>
        <w:t xml:space="preserve"> - Process control for offset lithographic processes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r>
        <w:rPr>
          <w:rStyle w:val="Strong"/>
        </w:rPr>
        <w:t>CIE Technical Report 224:2017</w:t>
      </w:r>
      <w:r>
        <w:rPr/>
        <w:t xml:space="preserve"> - Colour fidelity index for accurate scientific use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829" w:end="0"/>
        <w:jc w:val="start"/>
        <w:rPr>
          <w:color w:val="545454"/>
          <w:spacing w:val="-10"/>
          <w:sz w:val="20"/>
        </w:rPr>
      </w:pPr>
      <w:r>
        <w:rPr>
          <w:rStyle w:val="Strong"/>
        </w:rPr>
        <w:t>ICC.1:2010</w:t>
      </w:r>
      <w:r>
        <w:rPr/>
        <w:t xml:space="preserve"> - Image technology colour management — Architecture, profile format and data structure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HorizontalLine"/>
        <w:widowControl w:val="false"/>
        <w:bidi w:val="0"/>
        <w:spacing w:lineRule="auto" w:line="240"/>
        <w:ind w:hanging="0" w:start="1587" w:end="3288"/>
        <w:jc w:val="start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widowControl w:val="false"/>
        <w:bidi w:val="0"/>
        <w:spacing w:lineRule="auto" w:line="240" w:before="0" w:after="0"/>
        <w:ind w:hanging="0" w:start="-1077" w:end="0"/>
        <w:jc w:val="center"/>
        <w:rPr>
          <w:b/>
          <w:bCs/>
          <w:i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Work done out of love for colour </w:t>
        <w:br/>
        <w:t>and preservation of hand-made anime material and techniques !</w:t>
      </w:r>
    </w:p>
    <w:p>
      <w:pPr>
        <w:pStyle w:val="Normal"/>
        <w:spacing w:lineRule="auto" w:line="240" w:before="83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83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start="120" w:end="0"/>
        <w:jc w:val="start"/>
        <w:rPr>
          <w:sz w:val="20"/>
        </w:rPr>
      </w:pPr>
      <w:r>
        <w:rPr>
          <w:color w:val="545454"/>
          <w:sz w:val="20"/>
        </w:rPr>
        <w:t xml:space="preserve">— </w:t>
      </w:r>
      <w:r>
        <w:rPr>
          <w:color w:val="545454"/>
          <w:sz w:val="20"/>
        </w:rPr>
        <w:t xml:space="preserve">End of Technical Documentation </w:t>
      </w:r>
      <w:r>
        <w:rPr>
          <w:color w:val="545454"/>
          <w:spacing w:val="-10"/>
          <w:sz w:val="20"/>
        </w:rPr>
        <w:t>—</w:t>
      </w:r>
    </w:p>
    <w:sectPr>
      <w:footerReference w:type="default" r:id="rId15"/>
      <w:type w:val="nextPage"/>
      <w:pgSz w:w="11906" w:h="16838"/>
      <w:pgMar w:left="1417" w:right="0" w:gutter="0" w:header="0" w:top="978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MT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swiss"/>
    <w:pitch w:val="variable"/>
  </w:font>
  <w:font w:name="Liberation Mono">
    <w:altName w:val="Courier New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MS Gothic">
    <w:charset w:val="01" w:characterSet="utf-8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uppressLineNumbers/>
      <w:suppressAutoHyphens w:val="true"/>
      <w:bidi w:val="0"/>
      <w:spacing w:lineRule="auto" w:line="240" w:before="0" w:after="0"/>
      <w:ind w:hanging="0" w:start="-1361" w:end="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uppressLineNumbers/>
      <w:suppressAutoHyphens w:val="true"/>
      <w:bidi w:val="0"/>
      <w:spacing w:lineRule="auto" w:line="240" w:before="0" w:after="0"/>
      <w:ind w:hanging="0" w:start="-1361" w:end="0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start"/>
      <w:pPr>
        <w:tabs>
          <w:tab w:val="num" w:pos="0"/>
        </w:tabs>
        <w:ind w:start="120" w:hanging="139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156" w:hanging="13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93" w:hanging="13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30" w:hanging="1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67" w:hanging="1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04" w:hanging="1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341" w:hanging="1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377" w:hanging="1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14" w:hanging="13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20" w:hanging="421"/>
      </w:pPr>
      <w:rPr>
        <w:sz w:val="36"/>
        <w:spacing w:val="0"/>
        <w:i w:val="false"/>
        <w:b/>
        <w:szCs w:val="36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•"/>
      <w:lvlJc w:val="start"/>
      <w:pPr>
        <w:tabs>
          <w:tab w:val="num" w:pos="0"/>
        </w:tabs>
        <w:ind w:start="120" w:hanging="139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93" w:hanging="13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30" w:hanging="1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267" w:hanging="1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04" w:hanging="1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341" w:hanging="1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377" w:hanging="1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14" w:hanging="139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start="12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start="12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start="1" w:end="1415"/>
      <w:jc w:val="center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18" w:after="0"/>
      <w:ind w:start="12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27" w:after="0"/>
      <w:ind w:start="120"/>
    </w:pPr>
    <w:rPr>
      <w:rFonts w:ascii="Arial MT" w:hAnsi="Arial MT" w:eastAsia="Arial MT" w:cs="Arial MT"/>
      <w:lang w:val="en-US" w:eastAsia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44" w:leader="none"/>
        <w:tab w:val="right" w:pos="1048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://www.kanzenshuu.com/forum/viewtopic.php?t=19448" TargetMode="Externa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hyperlink" Target="https://www.kanzenshuu.com/forum/viewtopic.php?t=19448" TargetMode="External"/><Relationship Id="rId12" Type="http://schemas.openxmlformats.org/officeDocument/2006/relationships/hyperlink" Target="http://www.style.fm/as/05_column/tsujita/tsujita_bn.shtml" TargetMode="External"/><Relationship Id="rId13" Type="http://schemas.openxmlformats.org/officeDocument/2006/relationships/hyperlink" Target="https://animestyle.jp/column/" TargetMode="External"/><Relationship Id="rId14" Type="http://schemas.openxmlformats.org/officeDocument/2006/relationships/hyperlink" Target="https://www.nekomataya.info/" TargetMode="Externa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LibreOffice/25.2.3.2$Linux_X86_64 LibreOffice_project/520$Build-2</Application>
  <AppVersion>15.0000</AppVersion>
  <Pages>17</Pages>
  <Words>2303</Words>
  <Characters>15065</Characters>
  <CharactersWithSpaces>18165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2025-08-24T20:42:37Z</dcterms:created>
  <dc:creator>(anonymous)</dc:creator>
  <dc:description/>
  <dc:language>en-GB</dc:language>
  <cp:lastModifiedBy/>
  <cp:lastPrinted>2025-08-26T16:01:04Z</cp:lastPrinted>
  <dcterms:modified xsi:type="dcterms:W3CDTF">2025-08-26T17:03:12Z</dcterms:modified>
  <cp:revision>7</cp:revision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2025-08-24T00:00:00Z</vt:filetime>
  </property>
  <property fmtid="{D5CDD505-2E9C-101B-9397-08002B2CF9AE}" pid="5" name="Producer">
    <vt:lpwstr>ReportLab PDF Library - www.reportlab.com</vt:lpwstr>
  </property>
</Properties>
</file>