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189: </w:t>
      </w:r>
      <w:r>
        <w:rPr>
          <w:i/>
        </w:rPr>
        <w:t>Mawaru Penguindrum</w:t>
      </w:r>
      <w:r>
        <w:t xml:space="preserve"> Colour Design Notes - Part 16</w:t>
      </w:r>
    </w:p>
    <w:p>
      <w:pPr>
        <w:pStyle w:val="NormalText"/>
      </w:pPr>
    </w:p>
    <w:p>
      <w:pPr>
        <w:pStyle w:val="NormalText"/>
      </w:pPr>
      <w:r>
        <w:t>Congratulations! Magazine "Anime Style 001."</w:t>
      </w:r>
    </w:p>
    <w:p>
      <w:pPr>
        <w:pStyle w:val="NormalText"/>
      </w:pPr>
    </w:p>
    <w:p>
      <w:pPr>
        <w:pStyle w:val="NormalText"/>
      </w:pPr>
      <w:r>
        <w:t xml:space="preserve">I actually received it from the editorial department. Last year's "Anime Style" issues 1-6 were dense, but wow, this new inaugural issue is dense too. And packed with </w:t>
      </w:r>
      <w:r>
        <w:rPr>
          <w:i/>
        </w:rPr>
        <w:t>The Wolf Children Ame and Yuki</w:t>
      </w:r>
      <w:r>
        <w:t xml:space="preserve"> (</w:t>
      </w:r>
      <w:r>
        <w:rPr>
          <w:rFonts w:ascii="Noto Sans CJK JP" w:hAnsi="Noto Sans CJK JP"/>
        </w:rPr>
        <w:t>おおかみこどもの雨と雪</w:t>
      </w:r>
      <w:r>
        <w:t>) (laugh). Ah, I can't read this without seeing it in theatres first!</w:t>
      </w:r>
    </w:p>
    <w:p>
      <w:pPr>
        <w:pStyle w:val="NormalText"/>
      </w:pPr>
    </w:p>
    <w:p>
      <w:pPr>
        <w:pStyle w:val="NormalText"/>
      </w:pPr>
      <w:r>
        <w:t xml:space="preserve">So (laugh), I snuck out of work and immediately went to see the movie </w:t>
      </w:r>
      <w:r>
        <w:rPr>
          <w:i/>
        </w:rPr>
        <w:t>The Wolf Children Ame and Yuki</w:t>
      </w:r>
      <w:r>
        <w:t xml:space="preserve"> in theatres.</w:t>
      </w:r>
    </w:p>
    <w:p>
      <w:pPr>
        <w:pStyle w:val="NormalText"/>
      </w:pPr>
    </w:p>
    <w:p>
      <w:pPr>
        <w:pStyle w:val="NormalText"/>
      </w:pPr>
      <w:r>
        <w:t>Man, it was really a "movie." Wonderful! Amazing! Ah, precisely because it's such a difficult theme, this is something that can only be achieved through animation! Such a work. Magnificent! I want Director Hosoda to keep making movies vigorously like this!</w:t>
      </w:r>
    </w:p>
    <w:p>
      <w:pPr>
        <w:pStyle w:val="NormalText"/>
      </w:pPr>
    </w:p>
    <w:p>
      <w:pPr>
        <w:pStyle w:val="NormalText"/>
      </w:pPr>
      <w:r>
        <w:t>Everyone please definitely go to the theatres! I want to see it again somewhere myself!</w:t>
      </w:r>
    </w:p>
    <w:p>
      <w:pPr>
        <w:pStyle w:val="NormalText"/>
      </w:pPr>
      <w:r>
        <w:t>Now then.</w:t>
      </w:r>
    </w:p>
    <w:p>
      <w:pPr>
        <w:pStyle w:val="NormalText"/>
      </w:pPr>
    </w:p>
    <w:p>
      <w:pPr>
        <w:pStyle w:val="NormalText"/>
      </w:pPr>
      <w:r>
        <w:t>From Episode 13 the ending became new. The songs are ARB masterpiece covers sung by Triple H. Of course, arranged by Hashimoto Yukari! The new ending wouldn't be fixed to one song, but would decide which song to use based on each episode's main story content and tension. So the first Episode 13 used "Grey Wednesday." This song was ultimately used three times.</w:t>
      </w:r>
    </w:p>
    <w:p>
      <w:pPr>
        <w:pStyle w:val="NormalText"/>
      </w:pPr>
    </w:p>
    <w:p>
      <w:pPr>
        <w:pStyle w:val="NormalText"/>
      </w:pPr>
      <w:r>
        <w:t>This time's ending was created under photography direction. First the director explained the concept to Graphinica's Horiuchi, and had him create a template video. We created each episode by modifying that template according to the songs used and content. The floating stars, apples, and red threads were all created with 3D and photography.</w:t>
      </w:r>
    </w:p>
    <w:p>
      <w:pPr>
        <w:pStyle w:val="NormalText"/>
      </w:pPr>
    </w:p>
    <w:p>
      <w:pPr>
        <w:pStyle w:val="NormalText"/>
      </w:pPr>
      <w:r>
        <w:t>My work was colour direction for Nakamura Akiko's animation (Princess Himari + Double H) and supervision of the overall ending colour tone. Content checks each time were the director, Akiko, and myself. While watching each episode's ending video from Horiuchi, we'd give correction orders about timing and colour tone, and have them reflected.</w:t>
      </w:r>
    </w:p>
    <w:p>
      <w:pPr>
        <w:pStyle w:val="NormalText"/>
      </w:pPr>
    </w:p>
    <w:p>
      <w:pPr>
        <w:pStyle w:val="NormalText"/>
      </w:pPr>
      <w:r>
        <w:t>In the previous ending I handled colouring too, painting colours myself while continuously modifying to create the image, but this time since I had no time due to main story design work and retake processing management, I urgently asked colour director Otsuka to handle Princess Himari + Double H colouring.</w:t>
      </w:r>
    </w:p>
    <w:p>
      <w:pPr>
        <w:pStyle w:val="NormalText"/>
      </w:pPr>
    </w:p>
    <w:p>
      <w:pPr>
        <w:pStyle w:val="NormalText"/>
      </w:pPr>
      <w:r>
        <w:t>"Actually, I really wanted to paint Nakamura's Double H!" said Otsuka. Ah, that's right! We finishing people really want to paint good animation artwork, favourite art styles! Despite making an impossible request with so little time, Otsuka carefully and magnificently painted it.</w:t>
      </w:r>
    </w:p>
    <w:p>
      <w:pPr>
        <w:pStyle w:val="NormalText"/>
      </w:pPr>
    </w:p>
    <w:p>
      <w:pPr>
        <w:pStyle w:val="NormalText"/>
      </w:pPr>
      <w:r>
        <w:t>Then we applied line processing and texture brushes to that colouring data for photography. Inserting that completed the ending almost entirely. The initially completed movie had a red background version as the master. For Episode 13, since we were using "Grey Wednesday," we had them make the background grey. Furthermore, in Episode 16 we made the background blue and really went wild with various additions to match the song (laugh).</w:t>
      </w:r>
    </w:p>
    <w:p>
      <w:pPr>
        <w:pStyle w:val="NormalText"/>
      </w:pPr>
    </w:p>
    <w:p>
      <w:pPr>
        <w:pStyle w:val="NormalText"/>
      </w:pPr>
      <w:r>
        <w:t>The boy's hand that appears at the ending's end - "make one side a silhouette" was the director's instruction. It's not about which hand belongs to whom, but for visual balance we made the right side silhouette-like.</w:t>
      </w:r>
    </w:p>
    <w:p>
      <w:pPr>
        <w:pStyle w:val="NormalText"/>
      </w:pPr>
    </w:p>
    <w:p>
      <w:pPr>
        <w:pStyle w:val="NormalText"/>
      </w:pPr>
      <w:r>
        <w:t>So, if the ending became new, maybe the opening too? (sweat) But with delays in main story work, the production site was quite at capacity, and honestly the situation was "Well, it'd be impossible for the site, right?" The director himself said "The opening is the 'face,' so I don't want to change it."</w:t>
      </w:r>
    </w:p>
    <w:p>
      <w:pPr>
        <w:pStyle w:val="NormalText"/>
      </w:pPr>
    </w:p>
    <w:p>
      <w:pPr>
        <w:pStyle w:val="NormalText"/>
      </w:pPr>
      <w:r>
        <w:t>...However, one day suddenly, "Sorry! We're making a new opening after all!" said the director (laugh). What a sudden about-face!</w:t>
      </w:r>
    </w:p>
    <w:p>
      <w:pPr>
        <w:pStyle w:val="NormalText"/>
      </w:pPr>
    </w:p>
    <w:p>
      <w:pPr>
        <w:pStyle w:val="ProfileText"/>
      </w:pPr>
      <w:r>
        <w:t>(12.07.24)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